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7FF10C" w14:textId="77777777" w:rsidR="0030199A" w:rsidRPr="00021C7D" w:rsidRDefault="0030199A" w:rsidP="00021C7D">
      <w:pPr>
        <w:pStyle w:val="FootnoteText"/>
        <w:spacing w:line="360" w:lineRule="auto"/>
        <w:jc w:val="both"/>
        <w:rPr>
          <w:rFonts w:ascii="Times New Roman" w:eastAsia="Times New Roman" w:hAnsi="Times New Roman"/>
          <w:b/>
          <w:i/>
          <w:iCs/>
          <w:color w:val="002060"/>
          <w:sz w:val="24"/>
          <w:szCs w:val="24"/>
          <w:u w:val="single"/>
          <w:lang w:val="sq-AL" w:eastAsia="x-none"/>
        </w:rPr>
      </w:pPr>
    </w:p>
    <w:p w14:paraId="187DBEF5" w14:textId="0DE8D00B" w:rsidR="0030199A" w:rsidRPr="00021C7D" w:rsidRDefault="0030199A" w:rsidP="00021C7D">
      <w:pPr>
        <w:pStyle w:val="FootnoteText"/>
        <w:spacing w:line="360" w:lineRule="auto"/>
        <w:jc w:val="center"/>
        <w:rPr>
          <w:rFonts w:ascii="Times New Roman" w:eastAsia="Times New Roman" w:hAnsi="Times New Roman"/>
          <w:b/>
          <w:i/>
          <w:iCs/>
          <w:color w:val="002060"/>
          <w:sz w:val="24"/>
          <w:szCs w:val="24"/>
          <w:u w:val="single"/>
          <w:lang w:val="sq-AL" w:eastAsia="x-none"/>
        </w:rPr>
      </w:pPr>
      <w:r w:rsidRPr="00021C7D">
        <w:rPr>
          <w:rFonts w:ascii="Times New Roman" w:eastAsia="Times New Roman" w:hAnsi="Times New Roman"/>
          <w:b/>
          <w:i/>
          <w:iCs/>
          <w:color w:val="002060"/>
          <w:sz w:val="24"/>
          <w:szCs w:val="24"/>
          <w:u w:val="single"/>
          <w:lang w:val="sq-AL" w:eastAsia="x-none"/>
        </w:rPr>
        <w:t>Ç</w:t>
      </w:r>
      <w:r w:rsidR="0049425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SHTJE T</w:t>
      </w:r>
      <w:r w:rsidR="0049425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 xml:space="preserve"> LIDHURA ME NENIN </w:t>
      </w:r>
      <w:r w:rsidR="0007305E" w:rsidRPr="00021C7D">
        <w:rPr>
          <w:rFonts w:ascii="Times New Roman" w:eastAsia="Times New Roman" w:hAnsi="Times New Roman"/>
          <w:b/>
          <w:i/>
          <w:iCs/>
          <w:color w:val="002060"/>
          <w:sz w:val="24"/>
          <w:szCs w:val="24"/>
          <w:u w:val="single"/>
          <w:lang w:val="sq-AL" w:eastAsia="x-none"/>
        </w:rPr>
        <w:t>10</w:t>
      </w:r>
      <w:r w:rsidRPr="00021C7D">
        <w:rPr>
          <w:rFonts w:ascii="Times New Roman" w:eastAsia="Times New Roman" w:hAnsi="Times New Roman"/>
          <w:b/>
          <w:i/>
          <w:iCs/>
          <w:color w:val="002060"/>
          <w:sz w:val="24"/>
          <w:szCs w:val="24"/>
          <w:u w:val="single"/>
          <w:lang w:val="sq-AL" w:eastAsia="x-none"/>
        </w:rPr>
        <w:t xml:space="preserve"> T</w:t>
      </w:r>
      <w:r w:rsidR="0049425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 xml:space="preserve"> KEDNJ</w:t>
      </w:r>
    </w:p>
    <w:p w14:paraId="5B5E2327" w14:textId="3C5AEE7F" w:rsidR="003F7C3B" w:rsidRPr="00021C7D" w:rsidRDefault="00C81379" w:rsidP="00021C7D">
      <w:pPr>
        <w:pStyle w:val="FootnoteText"/>
        <w:spacing w:line="360" w:lineRule="auto"/>
        <w:jc w:val="center"/>
        <w:rPr>
          <w:rFonts w:ascii="Times New Roman" w:eastAsia="Times New Roman" w:hAnsi="Times New Roman"/>
          <w:b/>
          <w:bCs/>
          <w:i/>
          <w:iCs/>
          <w:color w:val="002060"/>
          <w:sz w:val="24"/>
          <w:szCs w:val="24"/>
          <w:u w:val="single"/>
          <w:lang w:val="sq-AL" w:eastAsia="x-none"/>
        </w:rPr>
      </w:pPr>
      <w:r w:rsidRPr="00021C7D">
        <w:rPr>
          <w:rFonts w:ascii="Times New Roman" w:eastAsia="Times New Roman" w:hAnsi="Times New Roman"/>
          <w:b/>
          <w:i/>
          <w:iCs/>
          <w:color w:val="002060"/>
          <w:sz w:val="24"/>
          <w:szCs w:val="24"/>
          <w:u w:val="single"/>
          <w:lang w:val="sq-AL" w:eastAsia="x-none"/>
        </w:rPr>
        <w:t xml:space="preserve">BELKACEM KUNDËR BELGJIKËS </w:t>
      </w:r>
      <w:r w:rsidR="003F7E98" w:rsidRPr="00021C7D">
        <w:rPr>
          <w:rFonts w:ascii="Times New Roman" w:eastAsia="Times New Roman" w:hAnsi="Times New Roman"/>
          <w:b/>
          <w:i/>
          <w:iCs/>
          <w:color w:val="002060"/>
          <w:sz w:val="24"/>
          <w:szCs w:val="24"/>
          <w:u w:val="single"/>
          <w:lang w:val="sq-AL" w:eastAsia="x-none"/>
        </w:rPr>
        <w:t>(</w:t>
      </w:r>
      <w:r w:rsidR="003F7E98" w:rsidRPr="00021C7D">
        <w:rPr>
          <w:rFonts w:ascii="Times New Roman" w:hAnsi="Times New Roman"/>
          <w:b/>
          <w:bCs/>
          <w:color w:val="002060"/>
          <w:sz w:val="24"/>
          <w:szCs w:val="24"/>
          <w:u w:val="single"/>
          <w:lang w:val="sq-AL"/>
        </w:rPr>
        <w:t>Vendimi i Seksionit II të GJEDNJ, datë 27.06.2017</w:t>
      </w:r>
      <w:r w:rsidR="003F7E98" w:rsidRPr="00021C7D">
        <w:rPr>
          <w:rFonts w:ascii="Times New Roman" w:eastAsia="Times New Roman" w:hAnsi="Times New Roman"/>
          <w:b/>
          <w:bCs/>
          <w:i/>
          <w:iCs/>
          <w:color w:val="002060"/>
          <w:sz w:val="24"/>
          <w:szCs w:val="24"/>
          <w:u w:val="single"/>
          <w:lang w:val="sq-AL" w:eastAsia="x-none"/>
        </w:rPr>
        <w:t>)</w:t>
      </w:r>
    </w:p>
    <w:p w14:paraId="10F905A2" w14:textId="232B0B1D" w:rsidR="00C30924" w:rsidRPr="00021C7D" w:rsidRDefault="00C30924"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i/>
          <w:iCs/>
          <w:color w:val="FF0000"/>
          <w:szCs w:val="24"/>
          <w:u w:val="single"/>
          <w:lang w:eastAsia="x-none"/>
        </w:rPr>
      </w:pPr>
      <w:r w:rsidRPr="00021C7D">
        <w:rPr>
          <w:rFonts w:eastAsia="Times New Roman" w:cs="Times New Roman"/>
          <w:b/>
          <w:bCs/>
          <w:i/>
          <w:iCs/>
          <w:color w:val="FF0000"/>
          <w:szCs w:val="24"/>
          <w:u w:val="single"/>
          <w:lang w:eastAsia="x-none"/>
        </w:rPr>
        <w:t>(</w:t>
      </w:r>
      <w:r w:rsidRPr="00021C7D">
        <w:rPr>
          <w:rFonts w:eastAsia="Times New Roman" w:cs="Times New Roman"/>
          <w:b/>
          <w:bCs/>
          <w:color w:val="FF0000"/>
          <w:kern w:val="0"/>
          <w:szCs w:val="24"/>
          <w:u w:val="single"/>
          <w:lang w:eastAsia="sq-AL"/>
          <w14:ligatures w14:val="none"/>
        </w:rPr>
        <w:t xml:space="preserve">Liria e fesë dhe liria e fjalës mund të balancohen me mbrojtjen e njerëzve nga gjuha e urrejtjes, tejkalimi i limiteve </w:t>
      </w:r>
      <w:proofErr w:type="spellStart"/>
      <w:r w:rsidRPr="00021C7D">
        <w:rPr>
          <w:rFonts w:eastAsia="Times New Roman" w:cs="Times New Roman"/>
          <w:b/>
          <w:bCs/>
          <w:color w:val="FF0000"/>
          <w:kern w:val="0"/>
          <w:szCs w:val="24"/>
          <w:u w:val="single"/>
          <w:lang w:eastAsia="sq-AL"/>
          <w14:ligatures w14:val="none"/>
        </w:rPr>
        <w:t>passjell</w:t>
      </w:r>
      <w:proofErr w:type="spellEnd"/>
      <w:r w:rsidRPr="00021C7D">
        <w:rPr>
          <w:rFonts w:eastAsia="Times New Roman" w:cs="Times New Roman"/>
          <w:b/>
          <w:bCs/>
          <w:color w:val="FF0000"/>
          <w:kern w:val="0"/>
          <w:szCs w:val="24"/>
          <w:u w:val="single"/>
          <w:lang w:eastAsia="sq-AL"/>
          <w14:ligatures w14:val="none"/>
        </w:rPr>
        <w:t xml:space="preserve"> abuzim m</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k</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to liri duke i zhveshur nga q</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llimi i v</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rtet</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i tyre</w:t>
      </w:r>
      <w:r w:rsidRPr="00021C7D">
        <w:rPr>
          <w:rFonts w:eastAsia="Times New Roman" w:cs="Times New Roman"/>
          <w:b/>
          <w:bCs/>
          <w:i/>
          <w:iCs/>
          <w:color w:val="FF0000"/>
          <w:szCs w:val="24"/>
          <w:u w:val="single"/>
          <w:lang w:eastAsia="x-none"/>
        </w:rPr>
        <w:t>)</w:t>
      </w:r>
    </w:p>
    <w:p w14:paraId="12893A21" w14:textId="77777777" w:rsidR="00155A16" w:rsidRPr="00021C7D" w:rsidRDefault="00155A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FF0000"/>
          <w:kern w:val="0"/>
          <w:szCs w:val="24"/>
          <w:u w:val="single"/>
          <w:lang w:eastAsia="x-none"/>
          <w14:ligatures w14:val="none"/>
        </w:rPr>
      </w:pPr>
    </w:p>
    <w:p w14:paraId="04D9EE5B" w14:textId="0AF278B9" w:rsidR="004578EE" w:rsidRPr="00021C7D" w:rsidRDefault="003F7E98" w:rsidP="00021C7D">
      <w:pPr>
        <w:pStyle w:val="FootnoteText"/>
        <w:spacing w:line="360" w:lineRule="auto"/>
        <w:jc w:val="both"/>
        <w:rPr>
          <w:rFonts w:ascii="Times New Roman" w:eastAsia="Times New Roman" w:hAnsi="Times New Roman"/>
          <w:bCs/>
          <w:color w:val="000000"/>
          <w:sz w:val="24"/>
          <w:szCs w:val="24"/>
          <w:lang w:val="sq-AL" w:eastAsia="x-none"/>
        </w:rPr>
      </w:pPr>
      <w:r w:rsidRPr="00021C7D">
        <w:rPr>
          <w:rFonts w:ascii="Times New Roman" w:eastAsia="Times New Roman" w:hAnsi="Times New Roman"/>
          <w:bCs/>
          <w:i/>
          <w:iCs/>
          <w:color w:val="000000"/>
          <w:sz w:val="24"/>
          <w:szCs w:val="24"/>
          <w:vertAlign w:val="superscript"/>
          <w:lang w:val="sq-AL" w:eastAsia="x-none"/>
        </w:rPr>
        <w:t xml:space="preserve"> </w:t>
      </w:r>
      <w:r w:rsidR="003F7C3B" w:rsidRPr="00021C7D">
        <w:rPr>
          <w:rFonts w:ascii="Times New Roman" w:eastAsia="Times New Roman" w:hAnsi="Times New Roman"/>
          <w:bCs/>
          <w:sz w:val="24"/>
          <w:szCs w:val="24"/>
          <w:lang w:val="sq-AL" w:eastAsia="x-none"/>
        </w:rPr>
        <w:t>N</w:t>
      </w:r>
      <w:r w:rsidR="00E848FE" w:rsidRPr="00021C7D">
        <w:rPr>
          <w:rFonts w:ascii="Times New Roman" w:eastAsia="Times New Roman" w:hAnsi="Times New Roman"/>
          <w:bCs/>
          <w:sz w:val="24"/>
          <w:szCs w:val="24"/>
          <w:lang w:val="sq-AL" w:eastAsia="x-none"/>
        </w:rPr>
        <w:t>ë</w:t>
      </w:r>
      <w:r w:rsidRPr="00021C7D">
        <w:rPr>
          <w:rFonts w:ascii="Times New Roman" w:eastAsia="Times New Roman" w:hAnsi="Times New Roman"/>
          <w:bCs/>
          <w:sz w:val="24"/>
          <w:szCs w:val="24"/>
          <w:lang w:val="sq-AL" w:eastAsia="x-none"/>
        </w:rPr>
        <w:t xml:space="preserve"> lidhj</w:t>
      </w:r>
      <w:r w:rsidR="003F7C3B" w:rsidRPr="00021C7D">
        <w:rPr>
          <w:rFonts w:ascii="Times New Roman" w:eastAsia="Times New Roman" w:hAnsi="Times New Roman"/>
          <w:bCs/>
          <w:sz w:val="24"/>
          <w:szCs w:val="24"/>
          <w:lang w:val="sq-AL" w:eastAsia="x-none"/>
        </w:rPr>
        <w:t xml:space="preserve">e </w:t>
      </w:r>
      <w:r w:rsidRPr="00021C7D">
        <w:rPr>
          <w:rFonts w:ascii="Times New Roman" w:eastAsia="Times New Roman" w:hAnsi="Times New Roman"/>
          <w:bCs/>
          <w:sz w:val="24"/>
          <w:szCs w:val="24"/>
          <w:lang w:val="sq-AL" w:eastAsia="x-none"/>
        </w:rPr>
        <w:t xml:space="preserve">me </w:t>
      </w:r>
      <w:proofErr w:type="spellStart"/>
      <w:r w:rsidRPr="00021C7D">
        <w:rPr>
          <w:rFonts w:ascii="Times New Roman" w:eastAsia="Times New Roman" w:hAnsi="Times New Roman"/>
          <w:bCs/>
          <w:sz w:val="24"/>
          <w:szCs w:val="24"/>
          <w:lang w:val="sq-AL" w:eastAsia="x-none"/>
        </w:rPr>
        <w:t>me</w:t>
      </w:r>
      <w:proofErr w:type="spellEnd"/>
      <w:r w:rsidRPr="00021C7D">
        <w:rPr>
          <w:rFonts w:ascii="Times New Roman" w:eastAsia="Times New Roman" w:hAnsi="Times New Roman"/>
          <w:bCs/>
          <w:sz w:val="24"/>
          <w:szCs w:val="24"/>
          <w:lang w:val="sq-AL" w:eastAsia="x-none"/>
        </w:rPr>
        <w:t xml:space="preserve"> faktet, shtetasi</w:t>
      </w:r>
      <w:r w:rsidRPr="00021C7D">
        <w:rPr>
          <w:rFonts w:ascii="Times New Roman" w:eastAsia="Times New Roman" w:hAnsi="Times New Roman"/>
          <w:bCs/>
          <w:color w:val="000000"/>
          <w:sz w:val="24"/>
          <w:szCs w:val="24"/>
          <w:lang w:val="sq-AL" w:eastAsia="x-none"/>
        </w:rPr>
        <w:t xml:space="preserve"> </w:t>
      </w:r>
      <w:proofErr w:type="spellStart"/>
      <w:r w:rsidRPr="00021C7D">
        <w:rPr>
          <w:rFonts w:ascii="Times New Roman" w:hAnsi="Times New Roman"/>
          <w:color w:val="1F2124"/>
          <w:sz w:val="24"/>
          <w:szCs w:val="24"/>
          <w:shd w:val="clear" w:color="auto" w:fill="FFFFFF"/>
          <w:lang w:val="sq-AL"/>
        </w:rPr>
        <w:t>Fouad</w:t>
      </w:r>
      <w:proofErr w:type="spellEnd"/>
      <w:r w:rsidRPr="00021C7D">
        <w:rPr>
          <w:rFonts w:ascii="Times New Roman" w:hAnsi="Times New Roman"/>
          <w:color w:val="1F2124"/>
          <w:sz w:val="24"/>
          <w:szCs w:val="24"/>
          <w:shd w:val="clear" w:color="auto" w:fill="FFFFFF"/>
          <w:lang w:val="sq-AL"/>
        </w:rPr>
        <w:t xml:space="preserve"> </w:t>
      </w:r>
      <w:proofErr w:type="spellStart"/>
      <w:r w:rsidRPr="00021C7D">
        <w:rPr>
          <w:rFonts w:ascii="Times New Roman" w:hAnsi="Times New Roman"/>
          <w:color w:val="1F2124"/>
          <w:sz w:val="24"/>
          <w:szCs w:val="24"/>
          <w:shd w:val="clear" w:color="auto" w:fill="FFFFFF"/>
          <w:lang w:val="sq-AL"/>
        </w:rPr>
        <w:t>Belkacem</w:t>
      </w:r>
      <w:proofErr w:type="spellEnd"/>
      <w:r w:rsidRPr="00021C7D">
        <w:rPr>
          <w:rFonts w:ascii="Times New Roman" w:eastAsia="Times New Roman" w:hAnsi="Times New Roman"/>
          <w:bCs/>
          <w:color w:val="000000"/>
          <w:sz w:val="24"/>
          <w:szCs w:val="24"/>
          <w:lang w:val="sq-AL" w:eastAsia="x-none"/>
        </w:rPr>
        <w:t xml:space="preserve"> ka qenë drejtuesi i organizatës “Sheriati për Belgjikën”, organizatë që është shpërndarë në vitin 2012 për nxitje të diskriminimit, urrejtjes dhe dhunës për llogari të disa deklaratave që kishte bërë në rrjetin “</w:t>
      </w:r>
      <w:proofErr w:type="spellStart"/>
      <w:r w:rsidRPr="00021C7D">
        <w:rPr>
          <w:rFonts w:ascii="Times New Roman" w:eastAsia="Times New Roman" w:hAnsi="Times New Roman"/>
          <w:bCs/>
          <w:color w:val="000000"/>
          <w:sz w:val="24"/>
          <w:szCs w:val="24"/>
          <w:lang w:val="sq-AL" w:eastAsia="x-none"/>
        </w:rPr>
        <w:t>You</w:t>
      </w:r>
      <w:proofErr w:type="spellEnd"/>
      <w:r w:rsidRPr="00021C7D">
        <w:rPr>
          <w:rFonts w:ascii="Times New Roman" w:eastAsia="Times New Roman" w:hAnsi="Times New Roman"/>
          <w:bCs/>
          <w:color w:val="000000"/>
          <w:sz w:val="24"/>
          <w:szCs w:val="24"/>
          <w:lang w:val="sq-AL" w:eastAsia="x-none"/>
        </w:rPr>
        <w:t xml:space="preserve"> Tube” lidhur me grupet myslimane si dhe Sheriatin. Në këtë rast, GJEDNJ vendosi papranueshmërinë e kërkesës së paraqitur nga shtetasi </w:t>
      </w:r>
      <w:proofErr w:type="spellStart"/>
      <w:r w:rsidRPr="00021C7D">
        <w:rPr>
          <w:rFonts w:ascii="Times New Roman" w:eastAsia="Times New Roman" w:hAnsi="Times New Roman"/>
          <w:bCs/>
          <w:color w:val="000000"/>
          <w:sz w:val="24"/>
          <w:szCs w:val="24"/>
          <w:lang w:val="sq-AL" w:eastAsia="x-none"/>
        </w:rPr>
        <w:t>Fouad</w:t>
      </w:r>
      <w:proofErr w:type="spellEnd"/>
      <w:r w:rsidRPr="00021C7D">
        <w:rPr>
          <w:rFonts w:ascii="Times New Roman" w:eastAsia="Times New Roman" w:hAnsi="Times New Roman"/>
          <w:bCs/>
          <w:color w:val="000000"/>
          <w:sz w:val="24"/>
          <w:szCs w:val="24"/>
          <w:lang w:val="sq-AL" w:eastAsia="x-none"/>
        </w:rPr>
        <w:t xml:space="preserve"> </w:t>
      </w:r>
      <w:proofErr w:type="spellStart"/>
      <w:r w:rsidRPr="00021C7D">
        <w:rPr>
          <w:rFonts w:ascii="Times New Roman" w:eastAsia="Times New Roman" w:hAnsi="Times New Roman"/>
          <w:bCs/>
          <w:color w:val="000000"/>
          <w:sz w:val="24"/>
          <w:szCs w:val="24"/>
          <w:lang w:val="sq-AL" w:eastAsia="x-none"/>
        </w:rPr>
        <w:t>Belkacem</w:t>
      </w:r>
      <w:proofErr w:type="spellEnd"/>
      <w:r w:rsidRPr="00021C7D">
        <w:rPr>
          <w:rFonts w:ascii="Times New Roman" w:eastAsia="Times New Roman" w:hAnsi="Times New Roman"/>
          <w:bCs/>
          <w:color w:val="000000"/>
          <w:sz w:val="24"/>
          <w:szCs w:val="24"/>
          <w:lang w:val="sq-AL" w:eastAsia="x-none"/>
        </w:rPr>
        <w:t xml:space="preserve"> duke argumentuar se me </w:t>
      </w:r>
      <w:proofErr w:type="spellStart"/>
      <w:r w:rsidRPr="00021C7D">
        <w:rPr>
          <w:rFonts w:ascii="Times New Roman" w:eastAsia="Times New Roman" w:hAnsi="Times New Roman"/>
          <w:bCs/>
          <w:color w:val="000000"/>
          <w:sz w:val="24"/>
          <w:szCs w:val="24"/>
          <w:lang w:val="sq-AL" w:eastAsia="x-none"/>
        </w:rPr>
        <w:t>postimet</w:t>
      </w:r>
      <w:proofErr w:type="spellEnd"/>
      <w:r w:rsidRPr="00021C7D">
        <w:rPr>
          <w:rFonts w:ascii="Times New Roman" w:eastAsia="Times New Roman" w:hAnsi="Times New Roman"/>
          <w:bCs/>
          <w:color w:val="000000"/>
          <w:sz w:val="24"/>
          <w:szCs w:val="24"/>
          <w:lang w:val="sq-AL" w:eastAsia="x-none"/>
        </w:rPr>
        <w:t xml:space="preserve"> e tij, ai kishte bërë thirrje ndjekësve për të sunduar jomyslimanët, për t’ju dhënë atyre një mësim si dhe për t’i luftuar.. </w:t>
      </w:r>
    </w:p>
    <w:p w14:paraId="12C762B2" w14:textId="25944331" w:rsidR="00E07748" w:rsidRPr="00021C7D" w:rsidRDefault="00E0774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b/>
          <w:bCs/>
          <w:color w:val="1F1F1F"/>
          <w:kern w:val="0"/>
          <w:szCs w:val="24"/>
          <w:lang w:eastAsia="sq-AL"/>
          <w14:ligatures w14:val="none"/>
        </w:rPr>
        <w:t>GJEDNJ nxori përfundimet e mëposhtme</w:t>
      </w:r>
      <w:r w:rsidRPr="00021C7D">
        <w:rPr>
          <w:rFonts w:eastAsia="Times New Roman" w:cs="Times New Roman"/>
          <w:color w:val="1F1F1F"/>
          <w:kern w:val="0"/>
          <w:szCs w:val="24"/>
          <w:lang w:eastAsia="sq-AL"/>
          <w14:ligatures w14:val="none"/>
        </w:rPr>
        <w:t>:</w:t>
      </w:r>
    </w:p>
    <w:p w14:paraId="0621FBCB" w14:textId="2944D490" w:rsidR="00E07748" w:rsidRPr="00021C7D" w:rsidRDefault="00E0774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roofErr w:type="spellStart"/>
      <w:r w:rsidRPr="00021C7D">
        <w:rPr>
          <w:rFonts w:eastAsia="Times New Roman" w:cs="Times New Roman"/>
          <w:color w:val="1F1F1F"/>
          <w:kern w:val="0"/>
          <w:szCs w:val="24"/>
          <w:lang w:eastAsia="sq-AL"/>
          <w14:ligatures w14:val="none"/>
        </w:rPr>
        <w:t>Kompetet</w:t>
      </w:r>
      <w:proofErr w:type="spellEnd"/>
      <w:r w:rsidRPr="00021C7D">
        <w:rPr>
          <w:rFonts w:eastAsia="Times New Roman" w:cs="Times New Roman"/>
          <w:color w:val="1F1F1F"/>
          <w:kern w:val="0"/>
          <w:szCs w:val="24"/>
          <w:lang w:eastAsia="sq-AL"/>
          <w14:ligatures w14:val="none"/>
        </w:rPr>
        <w:t xml:space="preserve"> që </w:t>
      </w:r>
      <w:proofErr w:type="spellStart"/>
      <w:r w:rsidRPr="00021C7D">
        <w:rPr>
          <w:rFonts w:eastAsia="Times New Roman" w:cs="Times New Roman"/>
          <w:color w:val="1F1F1F"/>
          <w:kern w:val="0"/>
          <w:szCs w:val="24"/>
          <w:lang w:eastAsia="sq-AL"/>
          <w14:ligatures w14:val="none"/>
        </w:rPr>
        <w:t>Belkacem</w:t>
      </w:r>
      <w:proofErr w:type="spellEnd"/>
      <w:r w:rsidRPr="00021C7D">
        <w:rPr>
          <w:rFonts w:eastAsia="Times New Roman" w:cs="Times New Roman"/>
          <w:color w:val="1F1F1F"/>
          <w:kern w:val="0"/>
          <w:szCs w:val="24"/>
          <w:lang w:eastAsia="sq-AL"/>
          <w14:ligatures w14:val="none"/>
        </w:rPr>
        <w:t xml:space="preserve"> kishte bërë në videot e </w:t>
      </w:r>
      <w:proofErr w:type="spellStart"/>
      <w:r w:rsidRPr="00021C7D">
        <w:rPr>
          <w:rFonts w:eastAsia="Times New Roman" w:cs="Times New Roman"/>
          <w:color w:val="1F1F1F"/>
          <w:kern w:val="0"/>
          <w:szCs w:val="24"/>
          <w:lang w:eastAsia="sq-AL"/>
          <w14:ligatures w14:val="none"/>
        </w:rPr>
        <w:t>YouTube</w:t>
      </w:r>
      <w:proofErr w:type="spellEnd"/>
      <w:r w:rsidRPr="00021C7D">
        <w:rPr>
          <w:rFonts w:eastAsia="Times New Roman" w:cs="Times New Roman"/>
          <w:color w:val="1F1F1F"/>
          <w:kern w:val="0"/>
          <w:szCs w:val="24"/>
          <w:lang w:eastAsia="sq-AL"/>
          <w14:ligatures w14:val="none"/>
        </w:rPr>
        <w:t xml:space="preserve"> ishin të </w:t>
      </w:r>
      <w:r w:rsidRPr="00021C7D">
        <w:rPr>
          <w:rFonts w:eastAsia="Times New Roman" w:cs="Times New Roman"/>
          <w:color w:val="1F1F1F"/>
          <w:kern w:val="0"/>
          <w:szCs w:val="24"/>
          <w:u w:val="single"/>
          <w:lang w:eastAsia="sq-AL"/>
          <w14:ligatures w14:val="none"/>
        </w:rPr>
        <w:t>një natyre të theksuar urrejtjeje</w:t>
      </w:r>
      <w:r w:rsidRPr="00021C7D">
        <w:rPr>
          <w:rFonts w:eastAsia="Times New Roman" w:cs="Times New Roman"/>
          <w:color w:val="1F1F1F"/>
          <w:kern w:val="0"/>
          <w:szCs w:val="24"/>
          <w:lang w:eastAsia="sq-AL"/>
          <w14:ligatures w14:val="none"/>
        </w:rPr>
        <w:t>.</w:t>
      </w:r>
    </w:p>
    <w:p w14:paraId="60C545E7" w14:textId="77777777" w:rsidR="00E07748" w:rsidRPr="00021C7D" w:rsidRDefault="00E0774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Deklaratat e </w:t>
      </w:r>
      <w:proofErr w:type="spellStart"/>
      <w:r w:rsidRPr="00021C7D">
        <w:rPr>
          <w:rFonts w:eastAsia="Times New Roman" w:cs="Times New Roman"/>
          <w:color w:val="1F1F1F"/>
          <w:kern w:val="0"/>
          <w:szCs w:val="24"/>
          <w:lang w:eastAsia="sq-AL"/>
          <w14:ligatures w14:val="none"/>
        </w:rPr>
        <w:t>Belkacem</w:t>
      </w:r>
      <w:proofErr w:type="spellEnd"/>
      <w:r w:rsidRPr="00021C7D">
        <w:rPr>
          <w:rFonts w:eastAsia="Times New Roman" w:cs="Times New Roman"/>
          <w:color w:val="1F1F1F"/>
          <w:kern w:val="0"/>
          <w:szCs w:val="24"/>
          <w:lang w:eastAsia="sq-AL"/>
          <w14:ligatures w14:val="none"/>
        </w:rPr>
        <w:t xml:space="preserve"> ishin </w:t>
      </w:r>
      <w:r w:rsidRPr="00021C7D">
        <w:rPr>
          <w:rFonts w:eastAsia="Times New Roman" w:cs="Times New Roman"/>
          <w:color w:val="1F1F1F"/>
          <w:kern w:val="0"/>
          <w:szCs w:val="24"/>
          <w:u w:val="single"/>
          <w:lang w:eastAsia="sq-AL"/>
          <w14:ligatures w14:val="none"/>
        </w:rPr>
        <w:t xml:space="preserve">të papajtueshme me vlerat e tolerancës, paqes sociale dhe </w:t>
      </w:r>
      <w:proofErr w:type="spellStart"/>
      <w:r w:rsidRPr="00021C7D">
        <w:rPr>
          <w:rFonts w:eastAsia="Times New Roman" w:cs="Times New Roman"/>
          <w:color w:val="1F1F1F"/>
          <w:kern w:val="0"/>
          <w:szCs w:val="24"/>
          <w:u w:val="single"/>
          <w:lang w:eastAsia="sq-AL"/>
          <w14:ligatures w14:val="none"/>
        </w:rPr>
        <w:t>mosdiskriminimit</w:t>
      </w:r>
      <w:proofErr w:type="spellEnd"/>
      <w:r w:rsidRPr="00021C7D">
        <w:rPr>
          <w:rFonts w:eastAsia="Times New Roman" w:cs="Times New Roman"/>
          <w:color w:val="1F1F1F"/>
          <w:kern w:val="0"/>
          <w:szCs w:val="24"/>
          <w:u w:val="single"/>
          <w:lang w:eastAsia="sq-AL"/>
          <w14:ligatures w14:val="none"/>
        </w:rPr>
        <w:t>, të cilat qëndrojnë në themel të Konventës.</w:t>
      </w:r>
    </w:p>
    <w:p w14:paraId="0B17A0BD" w14:textId="1B2FC6C0" w:rsidR="00E07748" w:rsidRPr="00021C7D" w:rsidRDefault="00E0774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b/>
          <w:bCs/>
          <w:color w:val="1F1F1F"/>
          <w:kern w:val="0"/>
          <w:szCs w:val="24"/>
          <w:lang w:eastAsia="sq-AL"/>
          <w14:ligatures w14:val="none"/>
        </w:rPr>
      </w:pPr>
      <w:proofErr w:type="spellStart"/>
      <w:r w:rsidRPr="00021C7D">
        <w:rPr>
          <w:rFonts w:eastAsia="Times New Roman" w:cs="Times New Roman"/>
          <w:b/>
          <w:bCs/>
          <w:color w:val="1F1F1F"/>
          <w:kern w:val="0"/>
          <w:szCs w:val="24"/>
          <w:lang w:eastAsia="sq-AL"/>
          <w14:ligatures w14:val="none"/>
        </w:rPr>
        <w:t>Belkacem</w:t>
      </w:r>
      <w:proofErr w:type="spellEnd"/>
      <w:r w:rsidRPr="00021C7D">
        <w:rPr>
          <w:rFonts w:eastAsia="Times New Roman" w:cs="Times New Roman"/>
          <w:b/>
          <w:bCs/>
          <w:color w:val="1F1F1F"/>
          <w:kern w:val="0"/>
          <w:szCs w:val="24"/>
          <w:lang w:eastAsia="sq-AL"/>
          <w14:ligatures w14:val="none"/>
        </w:rPr>
        <w:t xml:space="preserve"> ishte përpjekur të përdorte nenin 10 në një mënyrë që ishte në kundërshtim me qëllimin e tij real dhe për qëllime që ishin në thelb në kundërshtim me frymën e Konventës.</w:t>
      </w:r>
      <w:r w:rsidR="000706DB" w:rsidRPr="00021C7D">
        <w:rPr>
          <w:rFonts w:eastAsia="Times New Roman" w:cs="Times New Roman"/>
          <w:b/>
          <w:bCs/>
          <w:color w:val="1F1F1F"/>
          <w:kern w:val="0"/>
          <w:szCs w:val="24"/>
          <w:lang w:eastAsia="sq-AL"/>
          <w14:ligatures w14:val="none"/>
        </w:rPr>
        <w:t xml:space="preserve"> Në k</w:t>
      </w:r>
      <w:r w:rsidR="00E848FE" w:rsidRPr="00021C7D">
        <w:rPr>
          <w:rFonts w:eastAsia="Times New Roman" w:cs="Times New Roman"/>
          <w:b/>
          <w:bCs/>
          <w:color w:val="1F1F1F"/>
          <w:kern w:val="0"/>
          <w:szCs w:val="24"/>
          <w:lang w:eastAsia="sq-AL"/>
          <w14:ligatures w14:val="none"/>
        </w:rPr>
        <w:t>ë</w:t>
      </w:r>
      <w:r w:rsidR="000706DB" w:rsidRPr="00021C7D">
        <w:rPr>
          <w:rFonts w:eastAsia="Times New Roman" w:cs="Times New Roman"/>
          <w:b/>
          <w:bCs/>
          <w:color w:val="1F1F1F"/>
          <w:kern w:val="0"/>
          <w:szCs w:val="24"/>
          <w:lang w:eastAsia="sq-AL"/>
          <w14:ligatures w14:val="none"/>
        </w:rPr>
        <w:t xml:space="preserve">to rrethana, ai nuk mund të mbështetej në këtë të drejtë. </w:t>
      </w:r>
    </w:p>
    <w:p w14:paraId="5F9DBFB6" w14:textId="038DA686" w:rsidR="00E07748" w:rsidRPr="00021C7D" w:rsidRDefault="00E0774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Një shtet kontraktues ka të drejtë të kundërshtojë </w:t>
      </w:r>
      <w:proofErr w:type="spellStart"/>
      <w:r w:rsidRPr="00021C7D">
        <w:rPr>
          <w:rFonts w:eastAsia="Times New Roman" w:cs="Times New Roman"/>
          <w:color w:val="1F1F1F"/>
          <w:kern w:val="0"/>
          <w:szCs w:val="24"/>
          <w:lang w:eastAsia="sq-AL"/>
          <w14:ligatures w14:val="none"/>
        </w:rPr>
        <w:t>fondamentalizmin</w:t>
      </w:r>
      <w:proofErr w:type="spellEnd"/>
      <w:r w:rsidRPr="00021C7D">
        <w:rPr>
          <w:rFonts w:eastAsia="Times New Roman" w:cs="Times New Roman"/>
          <w:color w:val="1F1F1F"/>
          <w:kern w:val="0"/>
          <w:szCs w:val="24"/>
          <w:lang w:eastAsia="sq-AL"/>
          <w14:ligatures w14:val="none"/>
        </w:rPr>
        <w:t xml:space="preserve"> fetar, siç pohohet në një vendim të mëparshëm të Gjykatës së të Drejtave të Njeriut, ku u konstatua se akti i mbrojtjes së ligjit të Sheriatit, ndërkohë që bën thirrje për dhunë për ta vendosur atë, mund t</w:t>
      </w:r>
      <w:r w:rsidR="00E848FE"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konsiderohet si gjuh</w:t>
      </w:r>
      <w:r w:rsidR="00E848FE"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e urrejtjes.</w:t>
      </w:r>
    </w:p>
    <w:p w14:paraId="28138E7D" w14:textId="635AE9CA" w:rsidR="002C0282" w:rsidRPr="00021C7D" w:rsidRDefault="002C028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bCs/>
          <w:color w:val="000000"/>
          <w:kern w:val="0"/>
          <w:szCs w:val="24"/>
          <w:u w:val="single"/>
          <w:lang w:eastAsia="x-none"/>
          <w14:ligatures w14:val="none"/>
        </w:rPr>
      </w:pPr>
      <w:r w:rsidRPr="00021C7D">
        <w:rPr>
          <w:rFonts w:eastAsia="Times New Roman" w:cs="Times New Roman"/>
          <w:color w:val="1F1F1F"/>
          <w:kern w:val="0"/>
          <w:szCs w:val="24"/>
          <w:u w:val="single"/>
          <w:lang w:eastAsia="sq-AL"/>
          <w14:ligatures w14:val="none"/>
        </w:rPr>
        <w:t>Vendimi i GJEDNJ jep një shembull se si liria e fesë dhe liria e fjalës mund të balancohen me mbrojtjen e njerëzve nga gjuha e urrejtje</w:t>
      </w:r>
      <w:r w:rsidR="00DB01ED" w:rsidRPr="00021C7D">
        <w:rPr>
          <w:rFonts w:eastAsia="Times New Roman" w:cs="Times New Roman"/>
          <w:color w:val="1F1F1F"/>
          <w:kern w:val="0"/>
          <w:szCs w:val="24"/>
          <w:u w:val="single"/>
          <w:lang w:eastAsia="sq-AL"/>
          <w14:ligatures w14:val="none"/>
        </w:rPr>
        <w:t>s, pasi k</w:t>
      </w:r>
      <w:r w:rsidR="00E848FE" w:rsidRPr="00021C7D">
        <w:rPr>
          <w:rFonts w:eastAsia="Times New Roman" w:cs="Times New Roman"/>
          <w:color w:val="1F1F1F"/>
          <w:kern w:val="0"/>
          <w:szCs w:val="24"/>
          <w:u w:val="single"/>
          <w:lang w:eastAsia="sq-AL"/>
          <w14:ligatures w14:val="none"/>
        </w:rPr>
        <w:t>ë</w:t>
      </w:r>
      <w:r w:rsidR="00DB01ED" w:rsidRPr="00021C7D">
        <w:rPr>
          <w:rFonts w:eastAsia="Times New Roman" w:cs="Times New Roman"/>
          <w:color w:val="1F1F1F"/>
          <w:kern w:val="0"/>
          <w:szCs w:val="24"/>
          <w:u w:val="single"/>
          <w:lang w:eastAsia="sq-AL"/>
          <w14:ligatures w14:val="none"/>
        </w:rPr>
        <w:t>rkuesi kishte abuzuar me lirinë e tij t</w:t>
      </w:r>
      <w:r w:rsidR="00E848FE" w:rsidRPr="00021C7D">
        <w:rPr>
          <w:rFonts w:eastAsia="Times New Roman" w:cs="Times New Roman"/>
          <w:color w:val="1F1F1F"/>
          <w:kern w:val="0"/>
          <w:szCs w:val="24"/>
          <w:u w:val="single"/>
          <w:lang w:eastAsia="sq-AL"/>
          <w14:ligatures w14:val="none"/>
        </w:rPr>
        <w:t>ë</w:t>
      </w:r>
      <w:r w:rsidR="00DB01ED" w:rsidRPr="00021C7D">
        <w:rPr>
          <w:rFonts w:eastAsia="Times New Roman" w:cs="Times New Roman"/>
          <w:color w:val="1F1F1F"/>
          <w:kern w:val="0"/>
          <w:szCs w:val="24"/>
          <w:u w:val="single"/>
          <w:lang w:eastAsia="sq-AL"/>
          <w14:ligatures w14:val="none"/>
        </w:rPr>
        <w:t xml:space="preserve"> shprehjes duke </w:t>
      </w:r>
      <w:r w:rsidR="00DB01ED" w:rsidRPr="00021C7D">
        <w:rPr>
          <w:rFonts w:eastAsia="Times New Roman" w:cs="Times New Roman"/>
          <w:bCs/>
          <w:color w:val="000000"/>
          <w:kern w:val="0"/>
          <w:szCs w:val="24"/>
          <w:u w:val="single"/>
          <w:lang w:eastAsia="x-none"/>
          <w14:ligatures w14:val="none"/>
        </w:rPr>
        <w:t>e zhveshur atë nga qëllimi i saj i vërtetë.</w:t>
      </w:r>
    </w:p>
    <w:p w14:paraId="466180D1" w14:textId="77777777" w:rsidR="000706DB" w:rsidRPr="00021C7D" w:rsidRDefault="000706DB"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bCs/>
          <w:color w:val="000000"/>
          <w:kern w:val="0"/>
          <w:szCs w:val="24"/>
          <w:u w:val="single"/>
          <w:lang w:eastAsia="x-none"/>
          <w14:ligatures w14:val="none"/>
        </w:rPr>
      </w:pPr>
    </w:p>
    <w:p w14:paraId="7D9119BE" w14:textId="77777777" w:rsidR="000706DB" w:rsidRPr="00021C7D" w:rsidRDefault="000706DB"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lastRenderedPageBreak/>
        <w:t>GJEDNJ-ja pohoi "natyrën mbizotëruese dhe thelbësore të lirisë së shprehjes në një shoqëri demokratike", por gjithashtu vuri në dukje se kjo nuk është një liri e papenguar dhe se ka kufizime që përjashtojnë disa deklarata nga mbrojtja e nenit 10. KEDNJ-ja më pas shqyrtoi potencialin kufizimet që mund t'i vendosen nenit 10 nga neni 17 i Konventës, i cili thotë:</w:t>
      </w:r>
    </w:p>
    <w:p w14:paraId="42959651" w14:textId="77777777" w:rsidR="000706DB" w:rsidRPr="00021C7D" w:rsidRDefault="000706DB"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7FB48AD9" w14:textId="77777777" w:rsidR="000706DB" w:rsidRPr="00021C7D" w:rsidRDefault="000706DB"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Asgjë në Konventë nuk mund të interpretohet se i nënkupton ndonjë shteti, grupi ose individi ndonjë të drejtë për t'u përfshirë në ndonjë aktivitet ose për të kryer ndonjë veprim që synon shkatërrimin e të drejtave ose lirive të përcaktuara këtu ose kufizimin e tyre në një masë më të madhe se sa është të parashikuara në Konventë.</w:t>
      </w:r>
    </w:p>
    <w:p w14:paraId="4C3F967A" w14:textId="77777777" w:rsidR="000706DB" w:rsidRPr="00021C7D" w:rsidRDefault="000706DB"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3E7C92AC" w14:textId="77777777" w:rsidR="000706DB" w:rsidRPr="00021C7D" w:rsidRDefault="000706DB"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Në rrëzimin e ankesës, GJEDNJ arriti në përfundimin se, në dritën e të gjitha rrethanave, përfshirë nenin 17 të Konventës, </w:t>
      </w:r>
      <w:proofErr w:type="spellStart"/>
      <w:r w:rsidRPr="00021C7D">
        <w:rPr>
          <w:rFonts w:eastAsia="Times New Roman" w:cs="Times New Roman"/>
          <w:color w:val="1F1F1F"/>
          <w:kern w:val="0"/>
          <w:szCs w:val="24"/>
          <w:lang w:eastAsia="sq-AL"/>
          <w14:ligatures w14:val="none"/>
        </w:rPr>
        <w:t>Belkacem</w:t>
      </w:r>
      <w:proofErr w:type="spellEnd"/>
      <w:r w:rsidRPr="00021C7D">
        <w:rPr>
          <w:rFonts w:eastAsia="Times New Roman" w:cs="Times New Roman"/>
          <w:color w:val="1F1F1F"/>
          <w:kern w:val="0"/>
          <w:szCs w:val="24"/>
          <w:lang w:eastAsia="sq-AL"/>
          <w14:ligatures w14:val="none"/>
        </w:rPr>
        <w:t xml:space="preserve"> nuk ishte në gjendje të mbështetej në nenin 10.</w:t>
      </w:r>
    </w:p>
    <w:p w14:paraId="1CF5619A" w14:textId="77777777" w:rsidR="00351B63" w:rsidRPr="00021C7D" w:rsidRDefault="00351B63"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u w:val="single"/>
          <w:lang w:eastAsia="sq-AL"/>
          <w14:ligatures w14:val="none"/>
        </w:rPr>
      </w:pPr>
    </w:p>
    <w:p w14:paraId="094CCED4" w14:textId="455C851E" w:rsidR="00E848FE" w:rsidRPr="00021C7D" w:rsidRDefault="00C81379" w:rsidP="00021C7D">
      <w:pPr>
        <w:spacing w:line="360" w:lineRule="auto"/>
        <w:jc w:val="center"/>
        <w:rPr>
          <w:rFonts w:eastAsia="Times New Roman" w:cs="Times New Roman"/>
          <w:bCs/>
          <w:color w:val="002060"/>
          <w:kern w:val="0"/>
          <w:szCs w:val="24"/>
          <w:lang w:eastAsia="x-none"/>
          <w14:ligatures w14:val="none"/>
        </w:rPr>
      </w:pPr>
      <w:r w:rsidRPr="00021C7D">
        <w:rPr>
          <w:rFonts w:cs="Times New Roman"/>
          <w:b/>
          <w:bCs/>
          <w:i/>
          <w:iCs/>
          <w:color w:val="002060"/>
          <w:szCs w:val="24"/>
          <w:u w:val="single"/>
        </w:rPr>
        <w:t xml:space="preserve">ROUILLAN KUNDËR FRANCËS </w:t>
      </w:r>
      <w:r w:rsidR="006864F7" w:rsidRPr="00021C7D">
        <w:rPr>
          <w:rFonts w:cs="Times New Roman"/>
          <w:b/>
          <w:bCs/>
          <w:i/>
          <w:iCs/>
          <w:color w:val="002060"/>
          <w:szCs w:val="24"/>
          <w:u w:val="single"/>
        </w:rPr>
        <w:t>(</w:t>
      </w:r>
      <w:r w:rsidR="006864F7" w:rsidRPr="00021C7D">
        <w:rPr>
          <w:rFonts w:cs="Times New Roman"/>
          <w:b/>
          <w:bCs/>
          <w:color w:val="002060"/>
          <w:szCs w:val="24"/>
          <w:u w:val="single"/>
        </w:rPr>
        <w:t>Vendimi i Seksionit V të GJEDNJ, datë 23.06.2022</w:t>
      </w:r>
      <w:r w:rsidR="006864F7" w:rsidRPr="00021C7D">
        <w:rPr>
          <w:rFonts w:cs="Times New Roman"/>
          <w:b/>
          <w:bCs/>
          <w:i/>
          <w:iCs/>
          <w:color w:val="002060"/>
          <w:szCs w:val="24"/>
          <w:u w:val="single"/>
        </w:rPr>
        <w:t>)</w:t>
      </w:r>
      <w:r w:rsidR="00E848FE" w:rsidRPr="00021C7D">
        <w:rPr>
          <w:rFonts w:eastAsia="Times New Roman" w:cs="Times New Roman"/>
          <w:bCs/>
          <w:color w:val="002060"/>
          <w:kern w:val="0"/>
          <w:szCs w:val="24"/>
          <w:lang w:eastAsia="x-none"/>
          <w14:ligatures w14:val="none"/>
        </w:rPr>
        <w:t>.</w:t>
      </w:r>
    </w:p>
    <w:p w14:paraId="48D97A36" w14:textId="128CAE9B" w:rsidR="00C30924" w:rsidRPr="00021C7D" w:rsidRDefault="00C30924" w:rsidP="00021C7D">
      <w:pPr>
        <w:spacing w:line="360" w:lineRule="auto"/>
        <w:jc w:val="center"/>
        <w:rPr>
          <w:rFonts w:eastAsia="Times New Roman" w:cs="Times New Roman"/>
          <w:b/>
          <w:color w:val="FF0000"/>
          <w:kern w:val="0"/>
          <w:szCs w:val="24"/>
          <w:u w:val="single"/>
          <w:lang w:eastAsia="x-none"/>
          <w14:ligatures w14:val="none"/>
        </w:rPr>
      </w:pPr>
      <w:r w:rsidRPr="00021C7D">
        <w:rPr>
          <w:rFonts w:eastAsia="Times New Roman" w:cs="Times New Roman"/>
          <w:bCs/>
          <w:color w:val="002060"/>
          <w:kern w:val="0"/>
          <w:szCs w:val="24"/>
          <w:lang w:eastAsia="x-none"/>
          <w14:ligatures w14:val="none"/>
        </w:rPr>
        <w:t>(</w:t>
      </w:r>
      <w:proofErr w:type="spellStart"/>
      <w:r w:rsidRPr="00021C7D">
        <w:rPr>
          <w:rFonts w:eastAsia="Times New Roman" w:cs="Times New Roman"/>
          <w:b/>
          <w:color w:val="FF0000"/>
          <w:kern w:val="0"/>
          <w:szCs w:val="24"/>
          <w:u w:val="single"/>
          <w:lang w:eastAsia="x-none"/>
          <w14:ligatures w14:val="none"/>
        </w:rPr>
        <w:t>Nderhyrja</w:t>
      </w:r>
      <w:proofErr w:type="spellEnd"/>
      <w:r w:rsidRPr="00021C7D">
        <w:rPr>
          <w:rFonts w:eastAsia="Times New Roman" w:cs="Times New Roman"/>
          <w:b/>
          <w:color w:val="FF0000"/>
          <w:kern w:val="0"/>
          <w:szCs w:val="24"/>
          <w:u w:val="single"/>
          <w:lang w:eastAsia="x-none"/>
          <w14:ligatures w14:val="none"/>
        </w:rPr>
        <w:t xml:space="preserve"> ne lirinë e shprehjes </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sht</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 xml:space="preserve"> e pranueshme n</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 xml:space="preserve">se respektohen kriteret e </w:t>
      </w:r>
      <w:proofErr w:type="spellStart"/>
      <w:r w:rsidRPr="00021C7D">
        <w:rPr>
          <w:rFonts w:eastAsia="Times New Roman" w:cs="Times New Roman"/>
          <w:b/>
          <w:color w:val="FF0000"/>
          <w:kern w:val="0"/>
          <w:szCs w:val="24"/>
          <w:u w:val="single"/>
          <w:lang w:eastAsia="x-none"/>
          <w14:ligatures w14:val="none"/>
        </w:rPr>
        <w:t>pg</w:t>
      </w:r>
      <w:proofErr w:type="spellEnd"/>
      <w:r w:rsidRPr="00021C7D">
        <w:rPr>
          <w:rFonts w:eastAsia="Times New Roman" w:cs="Times New Roman"/>
          <w:b/>
          <w:color w:val="FF0000"/>
          <w:kern w:val="0"/>
          <w:szCs w:val="24"/>
          <w:u w:val="single"/>
          <w:lang w:eastAsia="x-none"/>
          <w14:ligatures w14:val="none"/>
        </w:rPr>
        <w:t xml:space="preserve"> 2 t</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 xml:space="preserve"> nenit 10, por n</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 xml:space="preserve"> rastin konkret ashp</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rsia e mas</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s s</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 xml:space="preserve"> d</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nimit t</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 xml:space="preserve"> dh</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n</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 xml:space="preserve"> u vler</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 xml:space="preserve">sua si </w:t>
      </w:r>
      <w:proofErr w:type="spellStart"/>
      <w:r w:rsidRPr="00021C7D">
        <w:rPr>
          <w:rFonts w:eastAsia="Times New Roman" w:cs="Times New Roman"/>
          <w:b/>
          <w:color w:val="FF0000"/>
          <w:kern w:val="0"/>
          <w:szCs w:val="24"/>
          <w:u w:val="single"/>
          <w:lang w:eastAsia="x-none"/>
          <w14:ligatures w14:val="none"/>
        </w:rPr>
        <w:t>c</w:t>
      </w:r>
      <w:r w:rsidR="00C81379" w:rsidRPr="00021C7D">
        <w:rPr>
          <w:rFonts w:eastAsia="Times New Roman" w:cs="Times New Roman"/>
          <w:b/>
          <w:color w:val="FF0000"/>
          <w:kern w:val="0"/>
          <w:szCs w:val="24"/>
          <w:u w:val="single"/>
          <w:lang w:eastAsia="x-none"/>
          <w14:ligatures w14:val="none"/>
        </w:rPr>
        <w:t>ë</w:t>
      </w:r>
      <w:r w:rsidRPr="00021C7D">
        <w:rPr>
          <w:rFonts w:eastAsia="Times New Roman" w:cs="Times New Roman"/>
          <w:b/>
          <w:color w:val="FF0000"/>
          <w:kern w:val="0"/>
          <w:szCs w:val="24"/>
          <w:u w:val="single"/>
          <w:lang w:eastAsia="x-none"/>
          <w14:ligatures w14:val="none"/>
        </w:rPr>
        <w:t>nim</w:t>
      </w:r>
      <w:proofErr w:type="spellEnd"/>
      <w:r w:rsidRPr="00021C7D">
        <w:rPr>
          <w:rFonts w:eastAsia="Times New Roman" w:cs="Times New Roman"/>
          <w:b/>
          <w:color w:val="FF0000"/>
          <w:kern w:val="0"/>
          <w:szCs w:val="24"/>
          <w:u w:val="single"/>
          <w:lang w:eastAsia="x-none"/>
          <w14:ligatures w14:val="none"/>
        </w:rPr>
        <w:t xml:space="preserve"> i nenit 10)</w:t>
      </w:r>
    </w:p>
    <w:p w14:paraId="5C5A62FD" w14:textId="218C4130" w:rsidR="006864F7" w:rsidRPr="00021C7D" w:rsidRDefault="00E848FE" w:rsidP="00021C7D">
      <w:pPr>
        <w:spacing w:line="360" w:lineRule="auto"/>
        <w:jc w:val="both"/>
        <w:rPr>
          <w:rFonts w:eastAsia="Times New Roman" w:cs="Times New Roman"/>
          <w:bCs/>
          <w:color w:val="000000"/>
          <w:kern w:val="0"/>
          <w:szCs w:val="24"/>
          <w:lang w:eastAsia="x-none"/>
          <w14:ligatures w14:val="none"/>
        </w:rPr>
      </w:pPr>
      <w:r w:rsidRPr="00021C7D">
        <w:rPr>
          <w:rFonts w:eastAsia="Times New Roman" w:cs="Times New Roman"/>
          <w:bCs/>
          <w:color w:val="000000"/>
          <w:kern w:val="0"/>
          <w:szCs w:val="24"/>
          <w:lang w:eastAsia="x-none"/>
          <w14:ligatures w14:val="none"/>
        </w:rPr>
        <w:t>Në këtë rast, r</w:t>
      </w:r>
      <w:r w:rsidR="006864F7" w:rsidRPr="00021C7D">
        <w:rPr>
          <w:rFonts w:eastAsia="Times New Roman" w:cs="Times New Roman"/>
          <w:bCs/>
          <w:color w:val="000000"/>
          <w:kern w:val="0"/>
          <w:szCs w:val="24"/>
          <w:lang w:eastAsia="x-none"/>
          <w14:ligatures w14:val="none"/>
        </w:rPr>
        <w:t xml:space="preserve">ezulton se kërkuesi ishte dënuar nga gjykatat franceze për kryerjen e veprës penale të parashikuar nga neni 421 i </w:t>
      </w:r>
      <w:proofErr w:type="spellStart"/>
      <w:r w:rsidR="006864F7" w:rsidRPr="00021C7D">
        <w:rPr>
          <w:rFonts w:eastAsia="Times New Roman" w:cs="Times New Roman"/>
          <w:bCs/>
          <w:color w:val="000000"/>
          <w:kern w:val="0"/>
          <w:szCs w:val="24"/>
          <w:lang w:eastAsia="x-none"/>
          <w14:ligatures w14:val="none"/>
        </w:rPr>
        <w:t>K.Penal</w:t>
      </w:r>
      <w:proofErr w:type="spellEnd"/>
      <w:r w:rsidR="006864F7" w:rsidRPr="00021C7D">
        <w:rPr>
          <w:rFonts w:eastAsia="Times New Roman" w:cs="Times New Roman"/>
          <w:bCs/>
          <w:color w:val="000000"/>
          <w:kern w:val="0"/>
          <w:szCs w:val="24"/>
          <w:lang w:eastAsia="x-none"/>
          <w14:ligatures w14:val="none"/>
        </w:rPr>
        <w:t xml:space="preserve"> Francez (e nj</w:t>
      </w:r>
      <w:r w:rsidR="006864F7" w:rsidRPr="00021C7D">
        <w:rPr>
          <w:rFonts w:eastAsia="Times New Roman" w:cs="Times New Roman"/>
          <w:color w:val="000000"/>
          <w:kern w:val="0"/>
          <w:szCs w:val="24"/>
          <w14:ligatures w14:val="none"/>
        </w:rPr>
        <w:t>ëjta vepër</w:t>
      </w:r>
      <w:r w:rsidR="006864F7" w:rsidRPr="00021C7D">
        <w:rPr>
          <w:rFonts w:eastAsia="Times New Roman" w:cs="Times New Roman"/>
          <w:bCs/>
          <w:color w:val="000000"/>
          <w:kern w:val="0"/>
          <w:szCs w:val="24"/>
          <w:lang w:eastAsia="x-none"/>
          <w14:ligatures w14:val="none"/>
        </w:rPr>
        <w:t xml:space="preserve"> penale parashikuar nga neni 232/a i </w:t>
      </w:r>
      <w:proofErr w:type="spellStart"/>
      <w:r w:rsidR="006864F7" w:rsidRPr="00021C7D">
        <w:rPr>
          <w:rFonts w:eastAsia="Times New Roman" w:cs="Times New Roman"/>
          <w:bCs/>
          <w:color w:val="000000"/>
          <w:kern w:val="0"/>
          <w:szCs w:val="24"/>
          <w:lang w:eastAsia="x-none"/>
          <w14:ligatures w14:val="none"/>
        </w:rPr>
        <w:t>K.Penal</w:t>
      </w:r>
      <w:proofErr w:type="spellEnd"/>
      <w:r w:rsidR="006864F7" w:rsidRPr="00021C7D">
        <w:rPr>
          <w:rFonts w:eastAsia="Times New Roman" w:cs="Times New Roman"/>
          <w:bCs/>
          <w:color w:val="000000"/>
          <w:kern w:val="0"/>
          <w:szCs w:val="24"/>
          <w:lang w:eastAsia="x-none"/>
          <w14:ligatures w14:val="none"/>
        </w:rPr>
        <w:t xml:space="preserve">). Ai ishte deklaruar fajtor për shkak se kishte lartësuar dhe thurur lavde për sulmet terroriste të kryera në Paris dhe </w:t>
      </w:r>
      <w:proofErr w:type="spellStart"/>
      <w:r w:rsidR="006864F7" w:rsidRPr="00021C7D">
        <w:rPr>
          <w:rFonts w:eastAsia="Times New Roman" w:cs="Times New Roman"/>
          <w:bCs/>
          <w:color w:val="000000"/>
          <w:kern w:val="0"/>
          <w:szCs w:val="24"/>
          <w:lang w:eastAsia="x-none"/>
          <w14:ligatures w14:val="none"/>
        </w:rPr>
        <w:t>Seine-Saint-Denis</w:t>
      </w:r>
      <w:proofErr w:type="spellEnd"/>
      <w:r w:rsidR="006864F7" w:rsidRPr="00021C7D">
        <w:rPr>
          <w:rFonts w:eastAsia="Times New Roman" w:cs="Times New Roman"/>
          <w:bCs/>
          <w:color w:val="000000"/>
          <w:kern w:val="0"/>
          <w:szCs w:val="24"/>
          <w:lang w:eastAsia="x-none"/>
          <w14:ligatures w14:val="none"/>
        </w:rPr>
        <w:t xml:space="preserve"> në vitin 2015. Në këtë rast GJEDNJ arriti në konkluzionin se kualifikimi si vepër penale</w:t>
      </w:r>
      <w:r w:rsidR="009F7FB8" w:rsidRPr="00021C7D">
        <w:rPr>
          <w:rFonts w:eastAsia="Times New Roman" w:cs="Times New Roman"/>
          <w:bCs/>
          <w:color w:val="000000"/>
          <w:kern w:val="0"/>
          <w:szCs w:val="24"/>
          <w:lang w:eastAsia="x-none"/>
          <w14:ligatures w14:val="none"/>
        </w:rPr>
        <w:t xml:space="preserve"> me q</w:t>
      </w:r>
      <w:r w:rsidRPr="00021C7D">
        <w:rPr>
          <w:rFonts w:eastAsia="Times New Roman" w:cs="Times New Roman"/>
          <w:bCs/>
          <w:color w:val="000000"/>
          <w:kern w:val="0"/>
          <w:szCs w:val="24"/>
          <w:lang w:eastAsia="x-none"/>
          <w14:ligatures w14:val="none"/>
        </w:rPr>
        <w:t>ë</w:t>
      </w:r>
      <w:r w:rsidR="009F7FB8" w:rsidRPr="00021C7D">
        <w:rPr>
          <w:rFonts w:eastAsia="Times New Roman" w:cs="Times New Roman"/>
          <w:bCs/>
          <w:color w:val="000000"/>
          <w:kern w:val="0"/>
          <w:szCs w:val="24"/>
          <w:lang w:eastAsia="x-none"/>
          <w14:ligatures w14:val="none"/>
        </w:rPr>
        <w:t>llime terroriste</w:t>
      </w:r>
      <w:r w:rsidR="006864F7" w:rsidRPr="00021C7D">
        <w:rPr>
          <w:rFonts w:eastAsia="Times New Roman" w:cs="Times New Roman"/>
          <w:bCs/>
          <w:color w:val="000000"/>
          <w:kern w:val="0"/>
          <w:szCs w:val="24"/>
          <w:lang w:eastAsia="x-none"/>
          <w14:ligatures w14:val="none"/>
        </w:rPr>
        <w:t xml:space="preserve"> për deklaratat që ai kishte bërë në media ishte e justifikuar. </w:t>
      </w:r>
    </w:p>
    <w:p w14:paraId="1E5DC675" w14:textId="77777777" w:rsidR="003F7C3B" w:rsidRPr="00021C7D" w:rsidRDefault="009F7FB8" w:rsidP="00021C7D">
      <w:pPr>
        <w:pStyle w:val="FootnoteText"/>
        <w:spacing w:line="360" w:lineRule="auto"/>
        <w:jc w:val="both"/>
        <w:rPr>
          <w:rFonts w:ascii="Times New Roman" w:hAnsi="Times New Roman"/>
          <w:sz w:val="24"/>
          <w:szCs w:val="24"/>
          <w:lang w:val="sq-AL"/>
        </w:rPr>
      </w:pPr>
      <w:r w:rsidRPr="00021C7D">
        <w:rPr>
          <w:rFonts w:ascii="Times New Roman" w:hAnsi="Times New Roman"/>
          <w:sz w:val="24"/>
          <w:szCs w:val="24"/>
          <w:lang w:val="sq-AL"/>
        </w:rPr>
        <w:t xml:space="preserve">Por, </w:t>
      </w:r>
      <w:r w:rsidRPr="00021C7D">
        <w:rPr>
          <w:rFonts w:ascii="Times New Roman" w:hAnsi="Times New Roman"/>
          <w:b/>
          <w:bCs/>
          <w:sz w:val="24"/>
          <w:szCs w:val="24"/>
          <w:u w:val="single"/>
          <w:lang w:val="sq-AL"/>
        </w:rPr>
        <w:t>g</w:t>
      </w:r>
      <w:r w:rsidR="00351B63" w:rsidRPr="00021C7D">
        <w:rPr>
          <w:rFonts w:ascii="Times New Roman" w:hAnsi="Times New Roman"/>
          <w:b/>
          <w:bCs/>
          <w:sz w:val="24"/>
          <w:szCs w:val="24"/>
          <w:u w:val="single"/>
          <w:lang w:val="sq-AL"/>
        </w:rPr>
        <w:t>jykata konstato</w:t>
      </w:r>
      <w:r w:rsidRPr="00021C7D">
        <w:rPr>
          <w:rFonts w:ascii="Times New Roman" w:hAnsi="Times New Roman"/>
          <w:b/>
          <w:bCs/>
          <w:sz w:val="24"/>
          <w:szCs w:val="24"/>
          <w:u w:val="single"/>
          <w:lang w:val="sq-AL"/>
        </w:rPr>
        <w:t>i</w:t>
      </w:r>
      <w:r w:rsidR="00351B63" w:rsidRPr="00021C7D">
        <w:rPr>
          <w:rFonts w:ascii="Times New Roman" w:hAnsi="Times New Roman"/>
          <w:b/>
          <w:bCs/>
          <w:sz w:val="24"/>
          <w:szCs w:val="24"/>
          <w:u w:val="single"/>
          <w:lang w:val="sq-AL"/>
        </w:rPr>
        <w:t xml:space="preserve"> shkelje të nenit 10 për shkak të ashpërsisë së dënimit me burg </w:t>
      </w:r>
      <w:r w:rsidR="00351B63" w:rsidRPr="00021C7D">
        <w:rPr>
          <w:rFonts w:ascii="Times New Roman" w:hAnsi="Times New Roman"/>
          <w:sz w:val="24"/>
          <w:szCs w:val="24"/>
          <w:lang w:val="sq-AL"/>
        </w:rPr>
        <w:t xml:space="preserve">të </w:t>
      </w:r>
      <w:proofErr w:type="spellStart"/>
      <w:r w:rsidR="00351B63" w:rsidRPr="00021C7D">
        <w:rPr>
          <w:rFonts w:ascii="Times New Roman" w:hAnsi="Times New Roman"/>
          <w:sz w:val="24"/>
          <w:szCs w:val="24"/>
          <w:lang w:val="sq-AL"/>
        </w:rPr>
        <w:t>Jean</w:t>
      </w:r>
      <w:proofErr w:type="spellEnd"/>
      <w:r w:rsidR="00351B63" w:rsidRPr="00021C7D">
        <w:rPr>
          <w:rFonts w:ascii="Times New Roman" w:hAnsi="Times New Roman"/>
          <w:sz w:val="24"/>
          <w:szCs w:val="24"/>
          <w:lang w:val="sq-AL"/>
        </w:rPr>
        <w:t xml:space="preserve"> -</w:t>
      </w:r>
      <w:proofErr w:type="spellStart"/>
      <w:r w:rsidR="00351B63" w:rsidRPr="00021C7D">
        <w:rPr>
          <w:rFonts w:ascii="Times New Roman" w:hAnsi="Times New Roman"/>
          <w:sz w:val="24"/>
          <w:szCs w:val="24"/>
          <w:lang w:val="sq-AL"/>
        </w:rPr>
        <w:t>Marc</w:t>
      </w:r>
      <w:proofErr w:type="spellEnd"/>
      <w:r w:rsidR="00351B63" w:rsidRPr="00021C7D">
        <w:rPr>
          <w:rFonts w:ascii="Times New Roman" w:hAnsi="Times New Roman"/>
          <w:sz w:val="24"/>
          <w:szCs w:val="24"/>
          <w:lang w:val="sq-AL"/>
        </w:rPr>
        <w:t xml:space="preserve"> </w:t>
      </w:r>
      <w:proofErr w:type="spellStart"/>
      <w:r w:rsidR="00351B63" w:rsidRPr="00021C7D">
        <w:rPr>
          <w:rFonts w:ascii="Times New Roman" w:hAnsi="Times New Roman"/>
          <w:sz w:val="24"/>
          <w:szCs w:val="24"/>
          <w:lang w:val="sq-AL"/>
        </w:rPr>
        <w:t>Rouillan</w:t>
      </w:r>
      <w:proofErr w:type="spellEnd"/>
      <w:r w:rsidR="00351B63" w:rsidRPr="00021C7D">
        <w:rPr>
          <w:rFonts w:ascii="Times New Roman" w:hAnsi="Times New Roman"/>
          <w:sz w:val="24"/>
          <w:szCs w:val="24"/>
          <w:lang w:val="sq-AL"/>
        </w:rPr>
        <w:t xml:space="preserve"> për komentet në radio, pa vënë në dyshim parimin prapa dënimit të caktuar për bashkëpunim në mbrojtjen publike të terrorizmit (23/06/2022)</w:t>
      </w:r>
      <w:r w:rsidR="006864F7" w:rsidRPr="00021C7D">
        <w:rPr>
          <w:rFonts w:ascii="Times New Roman" w:hAnsi="Times New Roman"/>
          <w:sz w:val="24"/>
          <w:szCs w:val="24"/>
          <w:lang w:val="sq-AL"/>
        </w:rPr>
        <w:t xml:space="preserve">. </w:t>
      </w:r>
      <w:r w:rsidR="00351B63" w:rsidRPr="00021C7D">
        <w:rPr>
          <w:rFonts w:ascii="Times New Roman" w:hAnsi="Times New Roman"/>
          <w:sz w:val="24"/>
          <w:szCs w:val="24"/>
          <w:lang w:val="sq-AL"/>
        </w:rPr>
        <w:t xml:space="preserve">Gjykata Evropiane për të Drejta të Njeriut vendosi, njëzëri, se kishte pasur: </w:t>
      </w:r>
      <w:r w:rsidR="00351B63" w:rsidRPr="00021C7D">
        <w:rPr>
          <w:rFonts w:ascii="Times New Roman" w:hAnsi="Times New Roman"/>
          <w:b/>
          <w:bCs/>
          <w:sz w:val="24"/>
          <w:szCs w:val="24"/>
          <w:u w:val="single"/>
          <w:lang w:val="sq-AL"/>
        </w:rPr>
        <w:t>shkelje të nenit 10 (liria e shprehjes) të Konventës Evropiane për të Drejta të Njeriut për shkak të ashpërsisë së dënimit të vendosur penal.</w:t>
      </w:r>
      <w:r w:rsidR="00351B63" w:rsidRPr="00021C7D">
        <w:rPr>
          <w:rFonts w:ascii="Times New Roman" w:hAnsi="Times New Roman"/>
          <w:sz w:val="24"/>
          <w:szCs w:val="24"/>
          <w:lang w:val="sq-AL"/>
        </w:rPr>
        <w:t xml:space="preserve"> </w:t>
      </w:r>
    </w:p>
    <w:p w14:paraId="14D6EB78" w14:textId="77777777" w:rsidR="003F7C3B" w:rsidRPr="00021C7D" w:rsidRDefault="00351B63" w:rsidP="00021C7D">
      <w:pPr>
        <w:pStyle w:val="FootnoteText"/>
        <w:spacing w:line="360" w:lineRule="auto"/>
        <w:jc w:val="both"/>
        <w:rPr>
          <w:rFonts w:ascii="Times New Roman" w:hAnsi="Times New Roman"/>
          <w:sz w:val="24"/>
          <w:szCs w:val="24"/>
          <w:lang w:val="sq-AL"/>
        </w:rPr>
      </w:pPr>
      <w:r w:rsidRPr="00021C7D">
        <w:rPr>
          <w:rFonts w:ascii="Times New Roman" w:hAnsi="Times New Roman"/>
          <w:sz w:val="24"/>
          <w:szCs w:val="24"/>
          <w:lang w:val="sq-AL"/>
        </w:rPr>
        <w:lastRenderedPageBreak/>
        <w:t xml:space="preserve">Gjykata vlerësoi se dënimi i parashtruesit të kërkesës si një ndihmës për veprën e mbrojtjes së akteve të terrorizmit ishte një ndërhyrje në të drejtën e tij për lirinë e shprehjes. </w:t>
      </w:r>
      <w:r w:rsidRPr="00021C7D">
        <w:rPr>
          <w:rFonts w:ascii="Times New Roman" w:hAnsi="Times New Roman"/>
          <w:b/>
          <w:bCs/>
          <w:sz w:val="24"/>
          <w:szCs w:val="24"/>
          <w:lang w:val="sq-AL"/>
        </w:rPr>
        <w:t>Ajo pranoi se ndërhyrja ishte parashikuar me ligj dhe e kishte ndjekur synimin legjitim të parandalimit të trazirës dhe krimit.</w:t>
      </w:r>
      <w:r w:rsidRPr="00021C7D">
        <w:rPr>
          <w:rFonts w:ascii="Times New Roman" w:hAnsi="Times New Roman"/>
          <w:sz w:val="24"/>
          <w:szCs w:val="24"/>
          <w:lang w:val="sq-AL"/>
        </w:rPr>
        <w:t xml:space="preserve"> Duke u kthyer </w:t>
      </w:r>
      <w:r w:rsidRPr="00021C7D">
        <w:rPr>
          <w:rFonts w:ascii="Times New Roman" w:hAnsi="Times New Roman"/>
          <w:b/>
          <w:bCs/>
          <w:color w:val="FF0000"/>
          <w:sz w:val="24"/>
          <w:szCs w:val="24"/>
          <w:u w:val="single"/>
          <w:lang w:val="sq-AL"/>
        </w:rPr>
        <w:t>nëse ndërhyrja ishte e nevojshme në një shoqëri demokratike sipas kuptimit të nenit 10 paragrafi 2</w:t>
      </w:r>
      <w:r w:rsidRPr="00021C7D">
        <w:rPr>
          <w:rFonts w:ascii="Times New Roman" w:hAnsi="Times New Roman"/>
          <w:sz w:val="24"/>
          <w:szCs w:val="24"/>
          <w:lang w:val="sq-AL"/>
        </w:rPr>
        <w:t xml:space="preserve">, Gjykata pranoi, së pari, se vërejtjet në fjalë konsideroheshin si një nxitje indirekte për dhunën terroriste dhe nuk pa asnjë bazë të arsyeshme mbi të cilën të largohej nga kuptimi dhe qëllimi që u është bashkangjitur atyre me një vendim të Gjykatës Penale, arsyet e deklaruara duhet të </w:t>
      </w:r>
      <w:proofErr w:type="spellStart"/>
      <w:r w:rsidRPr="00021C7D">
        <w:rPr>
          <w:rFonts w:ascii="Times New Roman" w:hAnsi="Times New Roman"/>
          <w:sz w:val="24"/>
          <w:szCs w:val="24"/>
          <w:lang w:val="sq-AL"/>
        </w:rPr>
        <w:t>të</w:t>
      </w:r>
      <w:proofErr w:type="spellEnd"/>
      <w:r w:rsidRPr="00021C7D">
        <w:rPr>
          <w:rFonts w:ascii="Times New Roman" w:hAnsi="Times New Roman"/>
          <w:sz w:val="24"/>
          <w:szCs w:val="24"/>
          <w:lang w:val="sq-AL"/>
        </w:rPr>
        <w:t xml:space="preserve"> cilit ishin miratuar nga Gjykata e Apelit dhe Gjykata e </w:t>
      </w:r>
      <w:proofErr w:type="spellStart"/>
      <w:r w:rsidRPr="00021C7D">
        <w:rPr>
          <w:rFonts w:ascii="Times New Roman" w:hAnsi="Times New Roman"/>
          <w:sz w:val="24"/>
          <w:szCs w:val="24"/>
          <w:lang w:val="sq-AL"/>
        </w:rPr>
        <w:t>Kasacionit</w:t>
      </w:r>
      <w:proofErr w:type="spellEnd"/>
      <w:r w:rsidRPr="00021C7D">
        <w:rPr>
          <w:rFonts w:ascii="Times New Roman" w:hAnsi="Times New Roman"/>
          <w:sz w:val="24"/>
          <w:szCs w:val="24"/>
          <w:lang w:val="sq-AL"/>
        </w:rPr>
        <w:t xml:space="preserve">. Gjykata deklaroi më tej se ajo nuk pa një bazë të arsyeshme, në këtë rast, për shkak të së cilës do të largohej nga vlerësimi i gjykatave vendase në lidhje me parimin që qëndron pas dënimit. Ajo u shpreh në lidhje me këtë se arsyetimi i tyre se përse dënimi i vendosur ndaj parashtruesit të kërkesës ishte i garantuar – </w:t>
      </w:r>
      <w:r w:rsidRPr="00021C7D">
        <w:rPr>
          <w:rFonts w:ascii="Times New Roman" w:hAnsi="Times New Roman"/>
          <w:sz w:val="24"/>
          <w:szCs w:val="24"/>
          <w:u w:val="single"/>
          <w:lang w:val="sq-AL"/>
        </w:rPr>
        <w:t>bazuar në nevojën për të luftuar mbrojtjen e terrorizmit dhe duke marrë parasysh karakteristikat personale të shkelësit – dukej edhe “relevant” dhe “i mjaftueshëm” për të justifikuar ndërhyrjen në fjalë, e cila u konsiderua si përgjigje, në parim, ndaj një nevoje të ngutshme sociale.</w:t>
      </w:r>
      <w:r w:rsidRPr="00021C7D">
        <w:rPr>
          <w:rFonts w:ascii="Times New Roman" w:hAnsi="Times New Roman"/>
          <w:sz w:val="24"/>
          <w:szCs w:val="24"/>
          <w:lang w:val="sq-AL"/>
        </w:rPr>
        <w:t xml:space="preserve"> </w:t>
      </w:r>
    </w:p>
    <w:p w14:paraId="6403F086" w14:textId="6388D663" w:rsidR="002C0282" w:rsidRPr="00021C7D" w:rsidRDefault="00351B63" w:rsidP="00021C7D">
      <w:pPr>
        <w:pStyle w:val="FootnoteText"/>
        <w:spacing w:line="360" w:lineRule="auto"/>
        <w:jc w:val="both"/>
        <w:rPr>
          <w:rFonts w:ascii="Times New Roman" w:hAnsi="Times New Roman"/>
          <w:b/>
          <w:bCs/>
          <w:color w:val="FF0000"/>
          <w:sz w:val="24"/>
          <w:szCs w:val="24"/>
          <w:u w:val="single"/>
          <w:lang w:val="sq-AL"/>
        </w:rPr>
      </w:pPr>
      <w:r w:rsidRPr="00021C7D">
        <w:rPr>
          <w:rFonts w:ascii="Times New Roman" w:hAnsi="Times New Roman"/>
          <w:sz w:val="24"/>
          <w:szCs w:val="24"/>
          <w:lang w:val="sq-AL"/>
        </w:rPr>
        <w:t xml:space="preserve">Megjithatë, </w:t>
      </w:r>
      <w:r w:rsidRPr="00021C7D">
        <w:rPr>
          <w:rFonts w:ascii="Times New Roman" w:hAnsi="Times New Roman"/>
          <w:b/>
          <w:bCs/>
          <w:color w:val="FF0000"/>
          <w:sz w:val="24"/>
          <w:szCs w:val="24"/>
          <w:u w:val="single"/>
          <w:lang w:val="sq-AL"/>
        </w:rPr>
        <w:t>pasi ritheksoi se autoriteteve u kërkohej, në çështjet e lirisë së shprehjes, të përmbaheshin në përdorimin e procedurave penale dhe veçanërisht në caktimin e dënimit me burgim,</w:t>
      </w:r>
      <w:r w:rsidRPr="00021C7D">
        <w:rPr>
          <w:rFonts w:ascii="Times New Roman" w:hAnsi="Times New Roman"/>
          <w:color w:val="FF0000"/>
          <w:sz w:val="24"/>
          <w:szCs w:val="24"/>
          <w:lang w:val="sq-AL"/>
        </w:rPr>
        <w:t xml:space="preserve"> </w:t>
      </w:r>
      <w:r w:rsidRPr="00021C7D">
        <w:rPr>
          <w:rFonts w:ascii="Times New Roman" w:hAnsi="Times New Roman"/>
          <w:sz w:val="24"/>
          <w:szCs w:val="24"/>
          <w:lang w:val="sq-AL"/>
        </w:rPr>
        <w:t xml:space="preserve">Gjykata konstatoi se, në rrethanat e veçanta të rastit, arsyet në të cilat u mbështetën gjykatat vendase në ushtrimin balancues që u ishte dashur të kryenin nuk ishin të mjaftueshme për t'i mundësuar asaj të merrte parasysh dënimin me burg prej 18 muajsh ndaj parashtruesit të kërkesës – pavarësisht pezullimit prej 10 muajsh – në proporcion me qëllimin legjitim të ndjekur. Prandaj, </w:t>
      </w:r>
      <w:r w:rsidRPr="00021C7D">
        <w:rPr>
          <w:rFonts w:ascii="Times New Roman" w:hAnsi="Times New Roman"/>
          <w:b/>
          <w:bCs/>
          <w:color w:val="FF0000"/>
          <w:sz w:val="24"/>
          <w:szCs w:val="24"/>
          <w:u w:val="single"/>
          <w:lang w:val="sq-AL"/>
        </w:rPr>
        <w:t xml:space="preserve">Gjykata arriti në përfundimin se kishte pasur shkelje të nenit 10 të Konventës për shkak të </w:t>
      </w:r>
      <w:r w:rsidR="003F7C3B" w:rsidRPr="00021C7D">
        <w:rPr>
          <w:rFonts w:ascii="Times New Roman" w:hAnsi="Times New Roman"/>
          <w:b/>
          <w:bCs/>
          <w:color w:val="FF0000"/>
          <w:sz w:val="24"/>
          <w:szCs w:val="24"/>
          <w:u w:val="single"/>
          <w:lang w:val="sq-AL"/>
        </w:rPr>
        <w:t xml:space="preserve">ASHPËRSISË SË DËNIMIT </w:t>
      </w:r>
      <w:r w:rsidRPr="00021C7D">
        <w:rPr>
          <w:rFonts w:ascii="Times New Roman" w:hAnsi="Times New Roman"/>
          <w:b/>
          <w:bCs/>
          <w:color w:val="FF0000"/>
          <w:sz w:val="24"/>
          <w:szCs w:val="24"/>
          <w:u w:val="single"/>
          <w:lang w:val="sq-AL"/>
        </w:rPr>
        <w:t>penal të vendosur ndaj parashtruesit të kërkesës.</w:t>
      </w:r>
    </w:p>
    <w:p w14:paraId="4B01DFB5" w14:textId="23E48C98" w:rsidR="006864F7" w:rsidRPr="00021C7D" w:rsidRDefault="00C81379" w:rsidP="00021C7D">
      <w:pPr>
        <w:pStyle w:val="FootnoteText"/>
        <w:spacing w:line="360" w:lineRule="auto"/>
        <w:jc w:val="center"/>
        <w:rPr>
          <w:rFonts w:ascii="Times New Roman" w:hAnsi="Times New Roman"/>
          <w:b/>
          <w:bCs/>
          <w:i/>
          <w:iCs/>
          <w:color w:val="002060"/>
          <w:sz w:val="24"/>
          <w:szCs w:val="24"/>
          <w:u w:val="single"/>
          <w:lang w:val="sq-AL"/>
        </w:rPr>
      </w:pPr>
      <w:r w:rsidRPr="00021C7D">
        <w:rPr>
          <w:rFonts w:ascii="Times New Roman" w:hAnsi="Times New Roman"/>
          <w:b/>
          <w:bCs/>
          <w:i/>
          <w:iCs/>
          <w:color w:val="002060"/>
          <w:sz w:val="24"/>
          <w:szCs w:val="24"/>
          <w:u w:val="single"/>
          <w:lang w:val="sq-AL"/>
        </w:rPr>
        <w:t xml:space="preserve">FATULLAYEV KUNDËR AZERBJAXHANIT </w:t>
      </w:r>
      <w:r w:rsidR="005B6A66" w:rsidRPr="00021C7D">
        <w:rPr>
          <w:rFonts w:ascii="Times New Roman" w:hAnsi="Times New Roman"/>
          <w:b/>
          <w:bCs/>
          <w:i/>
          <w:iCs/>
          <w:color w:val="002060"/>
          <w:sz w:val="24"/>
          <w:szCs w:val="24"/>
          <w:u w:val="single"/>
          <w:lang w:val="sq-AL"/>
        </w:rPr>
        <w:t>(Kërkesa nr. 40984/07) 22 prill 2010</w:t>
      </w:r>
    </w:p>
    <w:p w14:paraId="59300F48" w14:textId="690ADC73" w:rsidR="00C30924" w:rsidRPr="00021C7D" w:rsidRDefault="00C30924" w:rsidP="00021C7D">
      <w:pPr>
        <w:pStyle w:val="FootnoteText"/>
        <w:numPr>
          <w:ilvl w:val="0"/>
          <w:numId w:val="6"/>
        </w:numPr>
        <w:spacing w:line="360" w:lineRule="auto"/>
        <w:jc w:val="center"/>
        <w:rPr>
          <w:rFonts w:ascii="Times New Roman" w:hAnsi="Times New Roman"/>
          <w:b/>
          <w:bCs/>
          <w:color w:val="FF0000"/>
          <w:sz w:val="24"/>
          <w:szCs w:val="24"/>
          <w:u w:val="single"/>
          <w:lang w:val="sq-AL"/>
        </w:rPr>
      </w:pPr>
      <w:r w:rsidRPr="00021C7D">
        <w:rPr>
          <w:rFonts w:ascii="Times New Roman" w:hAnsi="Times New Roman"/>
          <w:b/>
          <w:bCs/>
          <w:color w:val="FF0000"/>
          <w:sz w:val="24"/>
          <w:szCs w:val="24"/>
          <w:u w:val="single"/>
          <w:lang w:val="sq-AL"/>
        </w:rPr>
        <w:t xml:space="preserve">Liria e informimit zbatohet jo vetëm në lidhje me informacione ose ide, që janë pranuar në mënyrë të favorshme, por edhe për ato që fyejnë, </w:t>
      </w:r>
      <w:proofErr w:type="spellStart"/>
      <w:r w:rsidRPr="00021C7D">
        <w:rPr>
          <w:rFonts w:ascii="Times New Roman" w:hAnsi="Times New Roman"/>
          <w:b/>
          <w:bCs/>
          <w:color w:val="FF0000"/>
          <w:sz w:val="24"/>
          <w:szCs w:val="24"/>
          <w:u w:val="single"/>
          <w:lang w:val="sq-AL"/>
        </w:rPr>
        <w:t>trondisin</w:t>
      </w:r>
      <w:proofErr w:type="spellEnd"/>
      <w:r w:rsidRPr="00021C7D">
        <w:rPr>
          <w:rFonts w:ascii="Times New Roman" w:hAnsi="Times New Roman"/>
          <w:b/>
          <w:bCs/>
          <w:color w:val="FF0000"/>
          <w:sz w:val="24"/>
          <w:szCs w:val="24"/>
          <w:u w:val="single"/>
          <w:lang w:val="sq-AL"/>
        </w:rPr>
        <w:t xml:space="preserve"> apo shqetësojnë.</w:t>
      </w:r>
    </w:p>
    <w:p w14:paraId="201F7717" w14:textId="408CB101" w:rsidR="00C30924" w:rsidRPr="00021C7D" w:rsidRDefault="00C30924" w:rsidP="00021C7D">
      <w:pPr>
        <w:pStyle w:val="FootnoteText"/>
        <w:spacing w:line="360" w:lineRule="auto"/>
        <w:jc w:val="center"/>
        <w:rPr>
          <w:rFonts w:ascii="Times New Roman" w:hAnsi="Times New Roman"/>
          <w:b/>
          <w:bCs/>
          <w:i/>
          <w:iCs/>
          <w:color w:val="FF0000"/>
          <w:sz w:val="24"/>
          <w:szCs w:val="24"/>
          <w:u w:val="single"/>
          <w:lang w:val="sq-AL"/>
        </w:rPr>
      </w:pPr>
      <w:r w:rsidRPr="00021C7D">
        <w:rPr>
          <w:rFonts w:ascii="Times New Roman" w:hAnsi="Times New Roman"/>
          <w:b/>
          <w:bCs/>
          <w:color w:val="FF0000"/>
          <w:sz w:val="24"/>
          <w:szCs w:val="24"/>
          <w:u w:val="single"/>
          <w:lang w:val="sq-AL"/>
        </w:rPr>
        <w:lastRenderedPageBreak/>
        <w:t>2. Cenim i lirisë së shprehjes së gazetarëve vetëm në rrethana të jashtëzakonshme, veçanërisht kur të drejta të tjera themelore janë të cenuar rëndë, si për shembull, në rastet e gjuhës së urrejtjes ose nxitjes së dhunës</w:t>
      </w:r>
      <w:r w:rsidRPr="00021C7D">
        <w:rPr>
          <w:rFonts w:ascii="Times New Roman" w:hAnsi="Times New Roman"/>
          <w:color w:val="FF0000"/>
          <w:sz w:val="24"/>
          <w:szCs w:val="24"/>
          <w:lang w:val="sq-AL"/>
        </w:rPr>
        <w:t>.</w:t>
      </w:r>
      <w:r w:rsidRPr="00021C7D">
        <w:rPr>
          <w:rFonts w:ascii="Times New Roman" w:hAnsi="Times New Roman"/>
          <w:b/>
          <w:bCs/>
          <w:i/>
          <w:iCs/>
          <w:color w:val="FF0000"/>
          <w:sz w:val="24"/>
          <w:szCs w:val="24"/>
          <w:u w:val="single"/>
          <w:lang w:val="sq-AL"/>
        </w:rPr>
        <w:t>)</w:t>
      </w:r>
    </w:p>
    <w:p w14:paraId="1EF76261" w14:textId="77777777" w:rsidR="00E149DB" w:rsidRPr="00021C7D" w:rsidRDefault="005B6A66" w:rsidP="00021C7D">
      <w:pPr>
        <w:pStyle w:val="FootnoteText"/>
        <w:spacing w:line="360" w:lineRule="auto"/>
        <w:jc w:val="both"/>
        <w:rPr>
          <w:rFonts w:ascii="Times New Roman" w:hAnsi="Times New Roman"/>
          <w:sz w:val="24"/>
          <w:szCs w:val="24"/>
          <w:lang w:val="sq-AL"/>
        </w:rPr>
      </w:pPr>
      <w:r w:rsidRPr="00021C7D">
        <w:rPr>
          <w:rFonts w:ascii="Times New Roman" w:hAnsi="Times New Roman"/>
          <w:sz w:val="24"/>
          <w:szCs w:val="24"/>
          <w:lang w:val="sq-AL"/>
        </w:rPr>
        <w:t xml:space="preserve">Kërkuesi, Z. </w:t>
      </w:r>
      <w:proofErr w:type="spellStart"/>
      <w:r w:rsidRPr="00021C7D">
        <w:rPr>
          <w:rFonts w:ascii="Times New Roman" w:hAnsi="Times New Roman"/>
          <w:sz w:val="24"/>
          <w:szCs w:val="24"/>
          <w:lang w:val="sq-AL"/>
        </w:rPr>
        <w:t>Fatullayev</w:t>
      </w:r>
      <w:proofErr w:type="spellEnd"/>
      <w:r w:rsidRPr="00021C7D">
        <w:rPr>
          <w:rFonts w:ascii="Times New Roman" w:hAnsi="Times New Roman"/>
          <w:sz w:val="24"/>
          <w:szCs w:val="24"/>
          <w:lang w:val="sq-AL"/>
        </w:rPr>
        <w:t xml:space="preserve">, ishte themelues dhe kryeredaktor i dy gazetave të njohura gjerësisht për publikimin e artikujve kritikues ndaj qeverisë dhe zyrtarëve publikë. Seti i parë i procedimeve penale </w:t>
      </w:r>
      <w:r w:rsidR="00E149DB" w:rsidRPr="00021C7D">
        <w:rPr>
          <w:rFonts w:ascii="Times New Roman" w:hAnsi="Times New Roman"/>
          <w:sz w:val="24"/>
          <w:szCs w:val="24"/>
          <w:lang w:val="sq-AL"/>
        </w:rPr>
        <w:t xml:space="preserve">ndaj tij </w:t>
      </w:r>
      <w:r w:rsidRPr="00021C7D">
        <w:rPr>
          <w:rFonts w:ascii="Times New Roman" w:hAnsi="Times New Roman"/>
          <w:sz w:val="24"/>
          <w:szCs w:val="24"/>
          <w:lang w:val="sq-AL"/>
        </w:rPr>
        <w:t>lidhet me një artikull të botuar në prill 2005</w:t>
      </w:r>
      <w:r w:rsidR="00E149DB" w:rsidRPr="00021C7D">
        <w:rPr>
          <w:rFonts w:ascii="Times New Roman" w:hAnsi="Times New Roman"/>
          <w:sz w:val="24"/>
          <w:szCs w:val="24"/>
          <w:lang w:val="sq-AL"/>
        </w:rPr>
        <w:t xml:space="preserve"> ku d</w:t>
      </w:r>
      <w:r w:rsidRPr="00021C7D">
        <w:rPr>
          <w:rFonts w:ascii="Times New Roman" w:hAnsi="Times New Roman"/>
          <w:sz w:val="24"/>
          <w:szCs w:val="24"/>
          <w:lang w:val="sq-AL"/>
        </w:rPr>
        <w:t xml:space="preserve">eklaratat e bëra në këtë artikull ndryshonin nga versioni gjerësisht i pranuar në lidhje me ngjarjet në qytetin </w:t>
      </w:r>
      <w:proofErr w:type="spellStart"/>
      <w:r w:rsidRPr="00021C7D">
        <w:rPr>
          <w:rFonts w:ascii="Times New Roman" w:hAnsi="Times New Roman"/>
          <w:sz w:val="24"/>
          <w:szCs w:val="24"/>
          <w:lang w:val="sq-AL"/>
        </w:rPr>
        <w:t>Khojaly</w:t>
      </w:r>
      <w:proofErr w:type="spellEnd"/>
      <w:r w:rsidRPr="00021C7D">
        <w:rPr>
          <w:rFonts w:ascii="Times New Roman" w:hAnsi="Times New Roman"/>
          <w:sz w:val="24"/>
          <w:szCs w:val="24"/>
          <w:lang w:val="sq-AL"/>
        </w:rPr>
        <w:t xml:space="preserve"> gjatë luftës në </w:t>
      </w:r>
      <w:proofErr w:type="spellStart"/>
      <w:r w:rsidRPr="00021C7D">
        <w:rPr>
          <w:rFonts w:ascii="Times New Roman" w:hAnsi="Times New Roman"/>
          <w:sz w:val="24"/>
          <w:szCs w:val="24"/>
          <w:lang w:val="sq-AL"/>
        </w:rPr>
        <w:t>Nagorno-Karabakh</w:t>
      </w:r>
      <w:proofErr w:type="spellEnd"/>
      <w:r w:rsidRPr="00021C7D">
        <w:rPr>
          <w:rFonts w:ascii="Times New Roman" w:hAnsi="Times New Roman"/>
          <w:sz w:val="24"/>
          <w:szCs w:val="24"/>
          <w:lang w:val="sq-AL"/>
        </w:rPr>
        <w:t xml:space="preserve">, sipas të cilit qindra civilë </w:t>
      </w:r>
      <w:proofErr w:type="spellStart"/>
      <w:r w:rsidRPr="00021C7D">
        <w:rPr>
          <w:rFonts w:ascii="Times New Roman" w:hAnsi="Times New Roman"/>
          <w:sz w:val="24"/>
          <w:szCs w:val="24"/>
          <w:lang w:val="sq-AL"/>
        </w:rPr>
        <w:t>azer</w:t>
      </w:r>
      <w:proofErr w:type="spellEnd"/>
      <w:r w:rsidRPr="00021C7D">
        <w:rPr>
          <w:rFonts w:ascii="Times New Roman" w:hAnsi="Times New Roman"/>
          <w:sz w:val="24"/>
          <w:szCs w:val="24"/>
          <w:lang w:val="sq-AL"/>
        </w:rPr>
        <w:t xml:space="preserve"> u vranë nga forcat e armatosura armene me ndihmën e ushtrisë ruse. Katër të mbijetuar dhe dy ish-ushtarë të përfshirë në luftë paditën penalisht Z. </w:t>
      </w:r>
      <w:proofErr w:type="spellStart"/>
      <w:r w:rsidRPr="00021C7D">
        <w:rPr>
          <w:rFonts w:ascii="Times New Roman" w:hAnsi="Times New Roman"/>
          <w:sz w:val="24"/>
          <w:szCs w:val="24"/>
          <w:lang w:val="sq-AL"/>
        </w:rPr>
        <w:t>Fatullayev</w:t>
      </w:r>
      <w:proofErr w:type="spellEnd"/>
      <w:r w:rsidRPr="00021C7D">
        <w:rPr>
          <w:rFonts w:ascii="Times New Roman" w:hAnsi="Times New Roman"/>
          <w:sz w:val="24"/>
          <w:szCs w:val="24"/>
          <w:lang w:val="sq-AL"/>
        </w:rPr>
        <w:t xml:space="preserve"> për shpifje dhe për akuzimin në mënyrë të gabuar të ushtarëve </w:t>
      </w:r>
      <w:proofErr w:type="spellStart"/>
      <w:r w:rsidRPr="00021C7D">
        <w:rPr>
          <w:rFonts w:ascii="Times New Roman" w:hAnsi="Times New Roman"/>
          <w:sz w:val="24"/>
          <w:szCs w:val="24"/>
          <w:lang w:val="sq-AL"/>
        </w:rPr>
        <w:t>azer</w:t>
      </w:r>
      <w:proofErr w:type="spellEnd"/>
      <w:r w:rsidRPr="00021C7D">
        <w:rPr>
          <w:rFonts w:ascii="Times New Roman" w:hAnsi="Times New Roman"/>
          <w:sz w:val="24"/>
          <w:szCs w:val="24"/>
          <w:lang w:val="sq-AL"/>
        </w:rPr>
        <w:t xml:space="preserve"> për kryerjen e një krimi të rëndë. Gjykatat mbështetën akuzat kundër kërkuesit, duke e dënuar atë me dy vjet e gjashtë muaj heqje lirie për kryerjen e veprës penale të shpifjes. </w:t>
      </w:r>
    </w:p>
    <w:p w14:paraId="111C39BB" w14:textId="5C826FD3" w:rsidR="00EA5AE8" w:rsidRPr="00021C7D" w:rsidRDefault="005B6A66" w:rsidP="00021C7D">
      <w:pPr>
        <w:pStyle w:val="FootnoteText"/>
        <w:spacing w:line="360" w:lineRule="auto"/>
        <w:jc w:val="both"/>
        <w:rPr>
          <w:rFonts w:ascii="Times New Roman" w:hAnsi="Times New Roman"/>
          <w:sz w:val="24"/>
          <w:szCs w:val="24"/>
          <w:lang w:val="sq-AL"/>
        </w:rPr>
      </w:pPr>
      <w:r w:rsidRPr="00021C7D">
        <w:rPr>
          <w:rFonts w:ascii="Times New Roman" w:hAnsi="Times New Roman"/>
          <w:sz w:val="24"/>
          <w:szCs w:val="24"/>
          <w:lang w:val="sq-AL"/>
        </w:rPr>
        <w:t xml:space="preserve">Seti i dytë i procedimeve penale </w:t>
      </w:r>
      <w:r w:rsidR="00E149DB" w:rsidRPr="00021C7D">
        <w:rPr>
          <w:rFonts w:ascii="Times New Roman" w:hAnsi="Times New Roman"/>
          <w:sz w:val="24"/>
          <w:szCs w:val="24"/>
          <w:lang w:val="sq-AL"/>
        </w:rPr>
        <w:t xml:space="preserve">ndaj tij </w:t>
      </w:r>
      <w:r w:rsidRPr="00021C7D">
        <w:rPr>
          <w:rFonts w:ascii="Times New Roman" w:hAnsi="Times New Roman"/>
          <w:sz w:val="24"/>
          <w:szCs w:val="24"/>
          <w:lang w:val="sq-AL"/>
        </w:rPr>
        <w:t>lidhet me një artikull të botuar në mars të vitit 2007</w:t>
      </w:r>
      <w:r w:rsidR="00E149DB" w:rsidRPr="00021C7D">
        <w:rPr>
          <w:rFonts w:ascii="Times New Roman" w:hAnsi="Times New Roman"/>
          <w:sz w:val="24"/>
          <w:szCs w:val="24"/>
          <w:lang w:val="sq-AL"/>
        </w:rPr>
        <w:t xml:space="preserve"> ku </w:t>
      </w:r>
      <w:r w:rsidRPr="00021C7D">
        <w:rPr>
          <w:rFonts w:ascii="Times New Roman" w:hAnsi="Times New Roman"/>
          <w:sz w:val="24"/>
          <w:szCs w:val="24"/>
          <w:lang w:val="sq-AL"/>
        </w:rPr>
        <w:t xml:space="preserve"> të kërkuesi kishte shprehur mendimin se presidenti i vendit me qëllim, që të mbetej në pushtet, kishte kërkuar mbështetjen e Shteteve të Bashkuara të Amerikës në këmbim të mbështetjes së Azerbajxhanit për “agresionin” amerikan kundër Iranit. Ai argumentoi se si rezultat i këtij veprimi Azerbajxhani mund të bëhej një viktimë e hakmarrjes iraniane dhe </w:t>
      </w:r>
      <w:proofErr w:type="spellStart"/>
      <w:r w:rsidRPr="00021C7D">
        <w:rPr>
          <w:rFonts w:ascii="Times New Roman" w:hAnsi="Times New Roman"/>
          <w:i/>
          <w:iCs/>
          <w:sz w:val="24"/>
          <w:szCs w:val="24"/>
          <w:lang w:val="sq-AL"/>
        </w:rPr>
        <w:t>spekuluoi</w:t>
      </w:r>
      <w:proofErr w:type="spellEnd"/>
      <w:r w:rsidRPr="00021C7D">
        <w:rPr>
          <w:rFonts w:ascii="Times New Roman" w:hAnsi="Times New Roman"/>
          <w:i/>
          <w:iCs/>
          <w:sz w:val="24"/>
          <w:szCs w:val="24"/>
          <w:lang w:val="sq-AL"/>
        </w:rPr>
        <w:t xml:space="preserve"> </w:t>
      </w:r>
      <w:r w:rsidRPr="00021C7D">
        <w:rPr>
          <w:rFonts w:ascii="Times New Roman" w:hAnsi="Times New Roman"/>
          <w:sz w:val="24"/>
          <w:szCs w:val="24"/>
          <w:lang w:val="sq-AL"/>
        </w:rPr>
        <w:t>mbi objektivat e mundshme të Azerbajxhanit. Përpara se kërkuesi të akuzohej zyrtarisht për veprën penale “</w:t>
      </w:r>
      <w:r w:rsidRPr="00021C7D">
        <w:rPr>
          <w:rFonts w:ascii="Times New Roman" w:hAnsi="Times New Roman"/>
          <w:i/>
          <w:iCs/>
          <w:sz w:val="24"/>
          <w:szCs w:val="24"/>
          <w:lang w:val="sq-AL"/>
        </w:rPr>
        <w:t>kërcënimi për të ndërmarrje të veprime terroriste</w:t>
      </w:r>
      <w:r w:rsidRPr="00021C7D">
        <w:rPr>
          <w:rFonts w:ascii="Times New Roman" w:hAnsi="Times New Roman"/>
          <w:sz w:val="24"/>
          <w:szCs w:val="24"/>
          <w:lang w:val="sq-AL"/>
        </w:rPr>
        <w:t xml:space="preserve">”, Prokurori i Përgjithshëm i vendit kishte bërë një deklaratë për shtyp, duke vënë në dukje se artikulli i Z. </w:t>
      </w:r>
      <w:proofErr w:type="spellStart"/>
      <w:r w:rsidRPr="00021C7D">
        <w:rPr>
          <w:rFonts w:ascii="Times New Roman" w:hAnsi="Times New Roman"/>
          <w:sz w:val="24"/>
          <w:szCs w:val="24"/>
          <w:lang w:val="sq-AL"/>
        </w:rPr>
        <w:t>Fatullayev</w:t>
      </w:r>
      <w:proofErr w:type="spellEnd"/>
      <w:r w:rsidRPr="00021C7D">
        <w:rPr>
          <w:rFonts w:ascii="Times New Roman" w:hAnsi="Times New Roman"/>
          <w:sz w:val="24"/>
          <w:szCs w:val="24"/>
          <w:lang w:val="sq-AL"/>
        </w:rPr>
        <w:t xml:space="preserve"> përbënte një kërcënim </w:t>
      </w:r>
      <w:r w:rsidR="00E149DB" w:rsidRPr="00021C7D">
        <w:rPr>
          <w:rFonts w:ascii="Times New Roman" w:hAnsi="Times New Roman"/>
          <w:sz w:val="24"/>
          <w:szCs w:val="24"/>
          <w:lang w:val="sq-AL"/>
        </w:rPr>
        <w:t>terrorist.</w:t>
      </w:r>
    </w:p>
    <w:p w14:paraId="5408EBB8" w14:textId="5C1C72C4" w:rsidR="00E149DB" w:rsidRPr="00021C7D" w:rsidRDefault="00B14AC1" w:rsidP="00021C7D">
      <w:pPr>
        <w:pStyle w:val="FootnoteText"/>
        <w:spacing w:line="360" w:lineRule="auto"/>
        <w:jc w:val="both"/>
        <w:rPr>
          <w:rFonts w:ascii="Times New Roman" w:hAnsi="Times New Roman"/>
          <w:sz w:val="24"/>
          <w:szCs w:val="24"/>
          <w:lang w:val="sq-AL"/>
        </w:rPr>
      </w:pPr>
      <w:r w:rsidRPr="00021C7D">
        <w:rPr>
          <w:rFonts w:ascii="Times New Roman" w:hAnsi="Times New Roman"/>
          <w:sz w:val="24"/>
          <w:szCs w:val="24"/>
          <w:lang w:val="sq-AL"/>
        </w:rPr>
        <w:t xml:space="preserve">Në lidhje me dënimin e parë penal, Gjykata pranoi natyrën shumë të ndjeshme të çështjeve të diskutuara në artikullin e kërkuesit dhe se pasojat e ngjarjeve në </w:t>
      </w:r>
      <w:proofErr w:type="spellStart"/>
      <w:r w:rsidRPr="00021C7D">
        <w:rPr>
          <w:rFonts w:ascii="Times New Roman" w:hAnsi="Times New Roman"/>
          <w:sz w:val="24"/>
          <w:szCs w:val="24"/>
          <w:lang w:val="sq-AL"/>
        </w:rPr>
        <w:t>Khojaly</w:t>
      </w:r>
      <w:proofErr w:type="spellEnd"/>
      <w:r w:rsidRPr="00021C7D">
        <w:rPr>
          <w:rFonts w:ascii="Times New Roman" w:hAnsi="Times New Roman"/>
          <w:sz w:val="24"/>
          <w:szCs w:val="24"/>
          <w:lang w:val="sq-AL"/>
        </w:rPr>
        <w:t xml:space="preserve"> ishin burim i një hidhërimi të thellë kombëtar. Kështu, ishte e kuptueshme se deklaratat e bëra nga kërkuesi mund të jenë konsideruar </w:t>
      </w:r>
      <w:proofErr w:type="spellStart"/>
      <w:r w:rsidRPr="00021C7D">
        <w:rPr>
          <w:rFonts w:ascii="Times New Roman" w:hAnsi="Times New Roman"/>
          <w:sz w:val="24"/>
          <w:szCs w:val="24"/>
          <w:lang w:val="sq-AL"/>
        </w:rPr>
        <w:t>shokuese</w:t>
      </w:r>
      <w:proofErr w:type="spellEnd"/>
      <w:r w:rsidRPr="00021C7D">
        <w:rPr>
          <w:rFonts w:ascii="Times New Roman" w:hAnsi="Times New Roman"/>
          <w:sz w:val="24"/>
          <w:szCs w:val="24"/>
          <w:lang w:val="sq-AL"/>
        </w:rPr>
        <w:t xml:space="preserve"> ose shqetësuese nga publiku. Megjithatë, </w:t>
      </w:r>
      <w:r w:rsidRPr="00021C7D">
        <w:rPr>
          <w:rFonts w:ascii="Times New Roman" w:hAnsi="Times New Roman"/>
          <w:b/>
          <w:bCs/>
          <w:sz w:val="24"/>
          <w:szCs w:val="24"/>
          <w:u w:val="single"/>
          <w:lang w:val="sq-AL"/>
        </w:rPr>
        <w:t xml:space="preserve">Gjykata kujton se liria e informimit zbatohet jo vetëm në lidhje me informacione ose ide, që janë pranuar në mënyrë të favorshme, por edhe për ato që fyejnë, </w:t>
      </w:r>
      <w:proofErr w:type="spellStart"/>
      <w:r w:rsidRPr="00021C7D">
        <w:rPr>
          <w:rFonts w:ascii="Times New Roman" w:hAnsi="Times New Roman"/>
          <w:b/>
          <w:bCs/>
          <w:sz w:val="24"/>
          <w:szCs w:val="24"/>
          <w:u w:val="single"/>
          <w:lang w:val="sq-AL"/>
        </w:rPr>
        <w:t>trondisin</w:t>
      </w:r>
      <w:proofErr w:type="spellEnd"/>
      <w:r w:rsidRPr="00021C7D">
        <w:rPr>
          <w:rFonts w:ascii="Times New Roman" w:hAnsi="Times New Roman"/>
          <w:b/>
          <w:bCs/>
          <w:sz w:val="24"/>
          <w:szCs w:val="24"/>
          <w:u w:val="single"/>
          <w:lang w:val="sq-AL"/>
        </w:rPr>
        <w:t xml:space="preserve"> apo shqetësojnë.</w:t>
      </w:r>
      <w:r w:rsidRPr="00021C7D">
        <w:rPr>
          <w:rFonts w:ascii="Times New Roman" w:hAnsi="Times New Roman"/>
          <w:sz w:val="24"/>
          <w:szCs w:val="24"/>
          <w:lang w:val="sq-AL"/>
        </w:rPr>
        <w:t xml:space="preserve"> Ky standard është i domosdoshëm në një shoqëri demokratike, që një debat mbi shkaqet e veprimeve të një rëndësie të veçantë, të cilat mund të përbëjnë krime lufte ose krime kundër njerëzimit duhet të jenë në gjendje </w:t>
      </w:r>
      <w:proofErr w:type="spellStart"/>
      <w:r w:rsidRPr="00021C7D">
        <w:rPr>
          <w:rFonts w:ascii="Times New Roman" w:hAnsi="Times New Roman"/>
          <w:sz w:val="24"/>
          <w:szCs w:val="24"/>
          <w:lang w:val="sq-AL"/>
        </w:rPr>
        <w:t>zenë</w:t>
      </w:r>
      <w:proofErr w:type="spellEnd"/>
      <w:r w:rsidRPr="00021C7D">
        <w:rPr>
          <w:rFonts w:ascii="Times New Roman" w:hAnsi="Times New Roman"/>
          <w:sz w:val="24"/>
          <w:szCs w:val="24"/>
          <w:lang w:val="sq-AL"/>
        </w:rPr>
        <w:t xml:space="preserve"> vend lirisht. Gjykata vlerësoi se artikulli ishte shkruar në një stil përgjithësisht </w:t>
      </w:r>
      <w:r w:rsidRPr="00021C7D">
        <w:rPr>
          <w:rFonts w:ascii="Times New Roman" w:hAnsi="Times New Roman"/>
          <w:sz w:val="24"/>
          <w:szCs w:val="24"/>
          <w:lang w:val="sq-AL"/>
        </w:rPr>
        <w:lastRenderedPageBreak/>
        <w:t xml:space="preserve">përshkrues, me qëllim informimin e lexuesve vendas mbi realitetin e përditshëm në zonën në fjalë. Publiku kishte të drejtë për të marrë informacion në lidhje me atë, që po ndodhte në territoret mbi të cilat vendi i tyre kishte humbur kontrollin si pasojë e luftës. Artikulli nuk përmbante asnjë deklaratë, që akuzonte drejtpërdrejt ushtrinë e vendit ose individë të caktuar për kryerjen e masakrave dhe vrasjen e civilëve </w:t>
      </w:r>
      <w:proofErr w:type="spellStart"/>
      <w:r w:rsidRPr="00021C7D">
        <w:rPr>
          <w:rFonts w:ascii="Times New Roman" w:hAnsi="Times New Roman"/>
          <w:sz w:val="24"/>
          <w:szCs w:val="24"/>
          <w:lang w:val="sq-AL"/>
        </w:rPr>
        <w:t>azerë</w:t>
      </w:r>
      <w:proofErr w:type="spellEnd"/>
      <w:r w:rsidRPr="00021C7D">
        <w:rPr>
          <w:rFonts w:ascii="Times New Roman" w:hAnsi="Times New Roman"/>
          <w:sz w:val="24"/>
          <w:szCs w:val="24"/>
          <w:lang w:val="sq-AL"/>
        </w:rPr>
        <w:t xml:space="preserve">. </w:t>
      </w:r>
      <w:r w:rsidRPr="00021C7D">
        <w:rPr>
          <w:rFonts w:ascii="Times New Roman" w:hAnsi="Times New Roman"/>
          <w:b/>
          <w:bCs/>
          <w:color w:val="FF0000"/>
          <w:sz w:val="24"/>
          <w:szCs w:val="24"/>
          <w:u w:val="single"/>
          <w:lang w:val="sq-AL"/>
        </w:rPr>
        <w:t xml:space="preserve">Për më tepër, Gjykata u shpreh se dhënia e një dënimi me burg për publikimin e një artikulli nuk do të konsiderohet si </w:t>
      </w:r>
      <w:bookmarkStart w:id="0" w:name="_Hlk162990247"/>
      <w:r w:rsidRPr="00021C7D">
        <w:rPr>
          <w:rFonts w:ascii="Times New Roman" w:hAnsi="Times New Roman"/>
          <w:b/>
          <w:bCs/>
          <w:color w:val="FF0000"/>
          <w:sz w:val="24"/>
          <w:szCs w:val="24"/>
          <w:u w:val="single"/>
          <w:lang w:val="sq-AL"/>
        </w:rPr>
        <w:t>cenim i lirisë së shprehjes së gazetarëve vetëm në rrethana të jashtëzakonshme, veçanërisht kur të drejta të tjera themelore janë të cenuar rëndë, si për shembull, në rastet e gjuhës së urrejtjes ose nxitjes së dhunës</w:t>
      </w:r>
      <w:r w:rsidRPr="00021C7D">
        <w:rPr>
          <w:rFonts w:ascii="Times New Roman" w:hAnsi="Times New Roman"/>
          <w:sz w:val="24"/>
          <w:szCs w:val="24"/>
          <w:lang w:val="sq-AL"/>
        </w:rPr>
        <w:t xml:space="preserve">. </w:t>
      </w:r>
      <w:bookmarkEnd w:id="0"/>
      <w:r w:rsidRPr="00021C7D">
        <w:rPr>
          <w:rFonts w:ascii="Times New Roman" w:hAnsi="Times New Roman"/>
          <w:sz w:val="24"/>
          <w:szCs w:val="24"/>
          <w:lang w:val="sq-AL"/>
        </w:rPr>
        <w:t xml:space="preserve">Meqenëse rasti në fjalë nuk ka qenë i tillë nuk mund të ketë asnjë justifikim për dënimin me burg të Z. </w:t>
      </w:r>
      <w:proofErr w:type="spellStart"/>
      <w:r w:rsidRPr="00021C7D">
        <w:rPr>
          <w:rFonts w:ascii="Times New Roman" w:hAnsi="Times New Roman"/>
          <w:sz w:val="24"/>
          <w:szCs w:val="24"/>
          <w:lang w:val="sq-AL"/>
        </w:rPr>
        <w:t>Fatullayev</w:t>
      </w:r>
      <w:proofErr w:type="spellEnd"/>
      <w:r w:rsidRPr="00021C7D">
        <w:rPr>
          <w:rFonts w:ascii="Times New Roman" w:hAnsi="Times New Roman"/>
          <w:sz w:val="24"/>
          <w:szCs w:val="24"/>
          <w:lang w:val="sq-AL"/>
        </w:rPr>
        <w:t>. Për rrjedhojë, Gjykata vlerësoi se ka pasur një shkelje të nenit 10 të Konventës në lidhje me dënimin e parë të kërkuesit.</w:t>
      </w:r>
    </w:p>
    <w:p w14:paraId="54335A6E" w14:textId="618F66DB" w:rsidR="00EA5AE8" w:rsidRPr="00021C7D" w:rsidRDefault="003917C2" w:rsidP="00021C7D">
      <w:pPr>
        <w:pStyle w:val="FootnoteText"/>
        <w:spacing w:line="360" w:lineRule="auto"/>
        <w:jc w:val="both"/>
        <w:rPr>
          <w:rFonts w:ascii="Times New Roman" w:hAnsi="Times New Roman"/>
          <w:sz w:val="24"/>
          <w:szCs w:val="24"/>
          <w:lang w:val="sq-AL"/>
        </w:rPr>
      </w:pPr>
      <w:r w:rsidRPr="00021C7D">
        <w:rPr>
          <w:rFonts w:ascii="Times New Roman" w:hAnsi="Times New Roman"/>
          <w:sz w:val="24"/>
          <w:szCs w:val="24"/>
          <w:lang w:val="sq-AL"/>
        </w:rPr>
        <w:t xml:space="preserve">Artikulli i dytë ishte </w:t>
      </w:r>
      <w:proofErr w:type="spellStart"/>
      <w:r w:rsidRPr="00021C7D">
        <w:rPr>
          <w:rFonts w:ascii="Times New Roman" w:hAnsi="Times New Roman"/>
          <w:sz w:val="24"/>
          <w:szCs w:val="24"/>
          <w:lang w:val="sq-AL"/>
        </w:rPr>
        <w:t>përqëndruar</w:t>
      </w:r>
      <w:proofErr w:type="spellEnd"/>
      <w:r w:rsidRPr="00021C7D">
        <w:rPr>
          <w:rFonts w:ascii="Times New Roman" w:hAnsi="Times New Roman"/>
          <w:sz w:val="24"/>
          <w:szCs w:val="24"/>
          <w:lang w:val="sq-AL"/>
        </w:rPr>
        <w:t xml:space="preserve"> në rolin specifik të Azerbajxhanit në dinamikën e politikës ndërkombëtare në lidhje me marrëdhëniet mes SHBA-së dhe Iranit. Kërkuesi kishte </w:t>
      </w:r>
      <w:r w:rsidRPr="00021C7D">
        <w:rPr>
          <w:rFonts w:ascii="Times New Roman" w:hAnsi="Times New Roman"/>
          <w:i/>
          <w:iCs/>
          <w:sz w:val="24"/>
          <w:szCs w:val="24"/>
          <w:lang w:val="sq-AL"/>
        </w:rPr>
        <w:t>kritikuar lëvizjet e politikës së brendshme dhe të jashtme të qeverisë së tij</w:t>
      </w:r>
      <w:r w:rsidRPr="00021C7D">
        <w:rPr>
          <w:rFonts w:ascii="Times New Roman" w:hAnsi="Times New Roman"/>
          <w:sz w:val="24"/>
          <w:szCs w:val="24"/>
          <w:lang w:val="sq-AL"/>
        </w:rPr>
        <w:t xml:space="preserve">. Në vetvete, fakti që kërkuesi kishte publikuar një listë të objektivave specifike të mundshme nuk rriste dhe as ulte shanset e një sulmi hipotetik nga ana e Iranit. Z. </w:t>
      </w:r>
      <w:proofErr w:type="spellStart"/>
      <w:r w:rsidRPr="00021C7D">
        <w:rPr>
          <w:rFonts w:ascii="Times New Roman" w:hAnsi="Times New Roman"/>
          <w:sz w:val="24"/>
          <w:szCs w:val="24"/>
          <w:lang w:val="sq-AL"/>
        </w:rPr>
        <w:t>Fatullayev</w:t>
      </w:r>
      <w:proofErr w:type="spellEnd"/>
      <w:r w:rsidRPr="00021C7D">
        <w:rPr>
          <w:rFonts w:ascii="Times New Roman" w:hAnsi="Times New Roman"/>
          <w:sz w:val="24"/>
          <w:szCs w:val="24"/>
          <w:lang w:val="sq-AL"/>
        </w:rPr>
        <w:t xml:space="preserve"> nuk kishte shprehur ndonjë miratim të ndonjë sulmi të tillë të mundshëm, ose të kishte argumentuar në favor të tyre. Detyra e tij si gazetar ishte për të dhënë informacion dhe ide mbi çështjet e rëndësishme politike, si edhe të shprehte opinione rreth pasojave të mundshme të vendimeve specifike të marra nga qeveria</w:t>
      </w:r>
      <w:r w:rsidRPr="00021C7D">
        <w:rPr>
          <w:rFonts w:ascii="Times New Roman" w:hAnsi="Times New Roman"/>
          <w:b/>
          <w:bCs/>
          <w:color w:val="FF0000"/>
          <w:sz w:val="24"/>
          <w:szCs w:val="24"/>
          <w:lang w:val="sq-AL"/>
        </w:rPr>
        <w:t xml:space="preserve">. Gjykata vlerësoi se dënimi i dytë i Z. </w:t>
      </w:r>
      <w:proofErr w:type="spellStart"/>
      <w:r w:rsidRPr="00021C7D">
        <w:rPr>
          <w:rFonts w:ascii="Times New Roman" w:hAnsi="Times New Roman"/>
          <w:b/>
          <w:bCs/>
          <w:color w:val="FF0000"/>
          <w:sz w:val="24"/>
          <w:szCs w:val="24"/>
          <w:lang w:val="sq-AL"/>
        </w:rPr>
        <w:t>Fatullayev</w:t>
      </w:r>
      <w:proofErr w:type="spellEnd"/>
      <w:r w:rsidRPr="00021C7D">
        <w:rPr>
          <w:rFonts w:ascii="Times New Roman" w:hAnsi="Times New Roman"/>
          <w:b/>
          <w:bCs/>
          <w:color w:val="FF0000"/>
          <w:sz w:val="24"/>
          <w:szCs w:val="24"/>
          <w:lang w:val="sq-AL"/>
        </w:rPr>
        <w:t xml:space="preserve">, si edhe ashpërsia e këtij dënimi përbënte një kufizim tmerrësisht </w:t>
      </w:r>
      <w:proofErr w:type="spellStart"/>
      <w:r w:rsidRPr="00021C7D">
        <w:rPr>
          <w:rFonts w:ascii="Times New Roman" w:hAnsi="Times New Roman"/>
          <w:b/>
          <w:bCs/>
          <w:color w:val="FF0000"/>
          <w:sz w:val="24"/>
          <w:szCs w:val="24"/>
          <w:lang w:val="sq-AL"/>
        </w:rPr>
        <w:t>disproporcional</w:t>
      </w:r>
      <w:proofErr w:type="spellEnd"/>
      <w:r w:rsidRPr="00021C7D">
        <w:rPr>
          <w:rFonts w:ascii="Times New Roman" w:hAnsi="Times New Roman"/>
          <w:b/>
          <w:bCs/>
          <w:color w:val="FF0000"/>
          <w:sz w:val="24"/>
          <w:szCs w:val="24"/>
          <w:lang w:val="sq-AL"/>
        </w:rPr>
        <w:t xml:space="preserve"> të lirisë së shprehjes.</w:t>
      </w:r>
      <w:r w:rsidRPr="00021C7D">
        <w:rPr>
          <w:rFonts w:ascii="Times New Roman" w:hAnsi="Times New Roman"/>
          <w:sz w:val="24"/>
          <w:szCs w:val="24"/>
          <w:lang w:val="sq-AL"/>
        </w:rPr>
        <w:t xml:space="preserve"> Për rrjedhojë, ka pasur një shkelje të nenit 10 të Konventës në lidhje me dënimin e dytë të kërkuesit</w:t>
      </w:r>
    </w:p>
    <w:p w14:paraId="7EBBC389" w14:textId="1F730522" w:rsidR="00EA5AE8" w:rsidRPr="00021C7D" w:rsidRDefault="00C81379" w:rsidP="00021C7D">
      <w:pPr>
        <w:pStyle w:val="s2ef62ed2"/>
        <w:shd w:val="clear" w:color="auto" w:fill="FFFFFF"/>
        <w:spacing w:before="0" w:beforeAutospacing="0" w:after="0" w:afterAutospacing="0" w:line="360" w:lineRule="auto"/>
        <w:jc w:val="center"/>
        <w:rPr>
          <w:rStyle w:val="s29100277"/>
          <w:b/>
          <w:bCs/>
          <w:color w:val="0070C0"/>
          <w:u w:val="single"/>
        </w:rPr>
      </w:pPr>
      <w:r w:rsidRPr="00021C7D">
        <w:rPr>
          <w:rStyle w:val="s4dda3aa3"/>
          <w:b/>
          <w:bCs/>
          <w:i/>
          <w:iCs/>
          <w:color w:val="0070C0"/>
          <w:u w:val="single"/>
        </w:rPr>
        <w:t>LEROY KUNDËR FRANCËS</w:t>
      </w:r>
      <w:r w:rsidR="00A77031" w:rsidRPr="00021C7D">
        <w:rPr>
          <w:rStyle w:val="s4dda3aa3"/>
          <w:b/>
          <w:bCs/>
          <w:i/>
          <w:iCs/>
          <w:color w:val="0070C0"/>
          <w:u w:val="single"/>
        </w:rPr>
        <w:t>,(aplikimi nr.</w:t>
      </w:r>
      <w:r w:rsidR="00A77031" w:rsidRPr="00021C7D">
        <w:rPr>
          <w:rStyle w:val="s29100277"/>
          <w:b/>
          <w:bCs/>
          <w:color w:val="0070C0"/>
          <w:u w:val="single"/>
        </w:rPr>
        <w:t> </w:t>
      </w:r>
      <w:hyperlink r:id="rId8" w:anchor="{%22appno%22:[%2236109/03%22]}" w:tgtFrame="_blank" w:history="1">
        <w:r w:rsidR="00A77031" w:rsidRPr="00021C7D">
          <w:rPr>
            <w:rStyle w:val="Hyperlink"/>
            <w:b/>
            <w:bCs/>
            <w:color w:val="0070C0"/>
          </w:rPr>
          <w:t>36109/03</w:t>
        </w:r>
      </w:hyperlink>
      <w:r w:rsidR="00A77031" w:rsidRPr="00021C7D">
        <w:rPr>
          <w:rStyle w:val="s29100277"/>
          <w:b/>
          <w:bCs/>
          <w:color w:val="0070C0"/>
          <w:u w:val="single"/>
        </w:rPr>
        <w:t>, vendimi dat</w:t>
      </w:r>
      <w:r w:rsidR="00294872" w:rsidRPr="00021C7D">
        <w:rPr>
          <w:rStyle w:val="s29100277"/>
          <w:b/>
          <w:bCs/>
          <w:color w:val="0070C0"/>
          <w:u w:val="single"/>
        </w:rPr>
        <w:t>ë</w:t>
      </w:r>
      <w:r w:rsidR="00A77031" w:rsidRPr="00021C7D">
        <w:rPr>
          <w:rStyle w:val="s29100277"/>
          <w:b/>
          <w:bCs/>
          <w:color w:val="0070C0"/>
          <w:u w:val="single"/>
        </w:rPr>
        <w:t xml:space="preserve"> 02.10.2008 Sesioni V)</w:t>
      </w:r>
    </w:p>
    <w:p w14:paraId="462995D3" w14:textId="77777777" w:rsidR="00C30924" w:rsidRPr="00021C7D" w:rsidRDefault="00C30924" w:rsidP="00021C7D">
      <w:pPr>
        <w:pStyle w:val="s2ef62ed2"/>
        <w:shd w:val="clear" w:color="auto" w:fill="FFFFFF"/>
        <w:spacing w:before="0" w:beforeAutospacing="0" w:after="0" w:afterAutospacing="0" w:line="360" w:lineRule="auto"/>
        <w:jc w:val="center"/>
        <w:rPr>
          <w:rStyle w:val="s29100277"/>
          <w:b/>
          <w:bCs/>
          <w:color w:val="0070C0"/>
          <w:u w:val="single"/>
        </w:rPr>
      </w:pPr>
    </w:p>
    <w:p w14:paraId="6FE224BC" w14:textId="134FF1DF" w:rsidR="00C30924" w:rsidRPr="00021C7D" w:rsidRDefault="00C30924" w:rsidP="00021C7D">
      <w:pPr>
        <w:pStyle w:val="s2ef62ed2"/>
        <w:shd w:val="clear" w:color="auto" w:fill="FFFFFF"/>
        <w:spacing w:before="0" w:beforeAutospacing="0" w:after="0" w:afterAutospacing="0" w:line="360" w:lineRule="auto"/>
        <w:jc w:val="center"/>
        <w:rPr>
          <w:rStyle w:val="s29100277"/>
          <w:b/>
          <w:bCs/>
          <w:color w:val="0070C0"/>
          <w:u w:val="single"/>
        </w:rPr>
      </w:pPr>
      <w:r w:rsidRPr="00021C7D">
        <w:rPr>
          <w:b/>
          <w:color w:val="FF0000"/>
          <w:lang w:eastAsia="x-none"/>
        </w:rPr>
        <w:t>(</w:t>
      </w:r>
      <w:proofErr w:type="spellStart"/>
      <w:r w:rsidRPr="00021C7D">
        <w:rPr>
          <w:b/>
          <w:color w:val="FF0000"/>
          <w:u w:val="single"/>
          <w:lang w:eastAsia="x-none"/>
        </w:rPr>
        <w:t>Komenyimi</w:t>
      </w:r>
      <w:proofErr w:type="spellEnd"/>
      <w:r w:rsidRPr="00021C7D">
        <w:rPr>
          <w:b/>
          <w:color w:val="FF0000"/>
          <w:u w:val="single"/>
          <w:lang w:eastAsia="x-none"/>
        </w:rPr>
        <w:t xml:space="preserve"> publikisht duke miratuar  dhunën e ushtruar ndaj mijërave civilëve duke ulur dinjitetin e viktimave tejkalon lirinë e shprehjes.  </w:t>
      </w:r>
      <w:proofErr w:type="spellStart"/>
      <w:r w:rsidRPr="00021C7D">
        <w:rPr>
          <w:b/>
          <w:color w:val="FF0000"/>
          <w:u w:val="single"/>
          <w:lang w:eastAsia="x-none"/>
        </w:rPr>
        <w:t>Nderhyeja</w:t>
      </w:r>
      <w:proofErr w:type="spellEnd"/>
      <w:r w:rsidRPr="00021C7D">
        <w:rPr>
          <w:b/>
          <w:color w:val="FF0000"/>
          <w:u w:val="single"/>
          <w:lang w:eastAsia="x-none"/>
        </w:rPr>
        <w:t xml:space="preserve"> n</w:t>
      </w:r>
      <w:r w:rsidR="00C81379" w:rsidRPr="00021C7D">
        <w:rPr>
          <w:b/>
          <w:color w:val="FF0000"/>
          <w:u w:val="single"/>
          <w:lang w:eastAsia="x-none"/>
        </w:rPr>
        <w:t>ë</w:t>
      </w:r>
      <w:r w:rsidRPr="00021C7D">
        <w:rPr>
          <w:b/>
          <w:color w:val="FF0000"/>
          <w:u w:val="single"/>
          <w:lang w:eastAsia="x-none"/>
        </w:rPr>
        <w:t xml:space="preserve"> raste t</w:t>
      </w:r>
      <w:r w:rsidR="00C81379" w:rsidRPr="00021C7D">
        <w:rPr>
          <w:b/>
          <w:color w:val="FF0000"/>
          <w:u w:val="single"/>
          <w:lang w:eastAsia="x-none"/>
        </w:rPr>
        <w:t>ë</w:t>
      </w:r>
      <w:r w:rsidRPr="00021C7D">
        <w:rPr>
          <w:b/>
          <w:color w:val="FF0000"/>
          <w:u w:val="single"/>
          <w:lang w:eastAsia="x-none"/>
        </w:rPr>
        <w:t xml:space="preserve"> tilla </w:t>
      </w:r>
      <w:r w:rsidR="00C81379" w:rsidRPr="00021C7D">
        <w:rPr>
          <w:b/>
          <w:color w:val="FF0000"/>
          <w:u w:val="single"/>
          <w:lang w:eastAsia="x-none"/>
        </w:rPr>
        <w:t>ë</w:t>
      </w:r>
      <w:r w:rsidRPr="00021C7D">
        <w:rPr>
          <w:b/>
          <w:color w:val="FF0000"/>
          <w:u w:val="single"/>
          <w:lang w:eastAsia="x-none"/>
        </w:rPr>
        <w:t>sht</w:t>
      </w:r>
      <w:r w:rsidR="00C81379" w:rsidRPr="00021C7D">
        <w:rPr>
          <w:b/>
          <w:color w:val="FF0000"/>
          <w:u w:val="single"/>
          <w:lang w:eastAsia="x-none"/>
        </w:rPr>
        <w:t>ë</w:t>
      </w:r>
      <w:r w:rsidRPr="00021C7D">
        <w:rPr>
          <w:b/>
          <w:color w:val="FF0000"/>
          <w:u w:val="single"/>
          <w:lang w:eastAsia="x-none"/>
        </w:rPr>
        <w:t xml:space="preserve"> vler</w:t>
      </w:r>
      <w:r w:rsidR="00C81379" w:rsidRPr="00021C7D">
        <w:rPr>
          <w:b/>
          <w:color w:val="FF0000"/>
          <w:u w:val="single"/>
          <w:lang w:eastAsia="x-none"/>
        </w:rPr>
        <w:t>ë</w:t>
      </w:r>
      <w:r w:rsidRPr="00021C7D">
        <w:rPr>
          <w:b/>
          <w:color w:val="FF0000"/>
          <w:u w:val="single"/>
          <w:lang w:eastAsia="x-none"/>
        </w:rPr>
        <w:t>suar e ligjshme dhe me q</w:t>
      </w:r>
      <w:r w:rsidR="00C81379" w:rsidRPr="00021C7D">
        <w:rPr>
          <w:b/>
          <w:color w:val="FF0000"/>
          <w:u w:val="single"/>
          <w:lang w:eastAsia="x-none"/>
        </w:rPr>
        <w:t>ë</w:t>
      </w:r>
      <w:r w:rsidRPr="00021C7D">
        <w:rPr>
          <w:b/>
          <w:color w:val="FF0000"/>
          <w:u w:val="single"/>
          <w:lang w:eastAsia="x-none"/>
        </w:rPr>
        <w:t>llime  legjitime, duke pasur parasysh natyrën e ndjeshme të luftës kundër terrorizmit, përkatësisht ruajtjen e sigurisë së publikut dhe parandalimin e çrregullimeve dhe krimit</w:t>
      </w:r>
      <w:r w:rsidRPr="00021C7D">
        <w:rPr>
          <w:b/>
          <w:color w:val="FF0000"/>
          <w:lang w:eastAsia="x-none"/>
        </w:rPr>
        <w:t>)</w:t>
      </w:r>
    </w:p>
    <w:p w14:paraId="055A108A" w14:textId="77777777" w:rsidR="00294872" w:rsidRPr="00021C7D" w:rsidRDefault="00294872" w:rsidP="00021C7D">
      <w:pPr>
        <w:pStyle w:val="s2ef62ed2"/>
        <w:shd w:val="clear" w:color="auto" w:fill="FFFFFF"/>
        <w:spacing w:before="0" w:beforeAutospacing="0" w:after="0" w:afterAutospacing="0" w:line="360" w:lineRule="auto"/>
        <w:jc w:val="both"/>
        <w:rPr>
          <w:color w:val="0070C0"/>
        </w:rPr>
      </w:pPr>
    </w:p>
    <w:p w14:paraId="0DECE6DC" w14:textId="2E9BF6CE" w:rsidR="00EA5AE8" w:rsidRPr="00021C7D" w:rsidRDefault="00235912" w:rsidP="00021C7D">
      <w:pPr>
        <w:pStyle w:val="FootnoteText"/>
        <w:spacing w:line="360" w:lineRule="auto"/>
        <w:jc w:val="both"/>
        <w:rPr>
          <w:rFonts w:ascii="Times New Roman" w:hAnsi="Times New Roman"/>
          <w:bCs/>
          <w:sz w:val="24"/>
          <w:szCs w:val="24"/>
          <w:lang w:val="sq-AL"/>
        </w:rPr>
      </w:pPr>
      <w:r w:rsidRPr="00021C7D">
        <w:rPr>
          <w:rFonts w:ascii="Times New Roman" w:hAnsi="Times New Roman"/>
          <w:bCs/>
          <w:sz w:val="24"/>
          <w:szCs w:val="24"/>
          <w:lang w:val="sq-AL"/>
        </w:rPr>
        <w:lastRenderedPageBreak/>
        <w:t xml:space="preserve">Kërkuesi është deklaruar fajtor nga gjykatat vendase për bashkëpunim në faljen e terrorizmit pas publikimit të një vizatimi në lidhje me sulmet e 11 shtator 2001. Me 11.09.2001 shtetasi </w:t>
      </w:r>
      <w:proofErr w:type="spellStart"/>
      <w:r w:rsidRPr="00021C7D">
        <w:rPr>
          <w:rFonts w:ascii="Times New Roman" w:hAnsi="Times New Roman"/>
          <w:bCs/>
          <w:sz w:val="24"/>
          <w:szCs w:val="24"/>
          <w:lang w:val="sq-AL"/>
        </w:rPr>
        <w:t>Denis</w:t>
      </w:r>
      <w:proofErr w:type="spellEnd"/>
      <w:r w:rsidRPr="00021C7D">
        <w:rPr>
          <w:rFonts w:ascii="Times New Roman" w:hAnsi="Times New Roman"/>
          <w:bCs/>
          <w:sz w:val="24"/>
          <w:szCs w:val="24"/>
          <w:lang w:val="sq-AL"/>
        </w:rPr>
        <w:t xml:space="preserve"> </w:t>
      </w:r>
      <w:proofErr w:type="spellStart"/>
      <w:r w:rsidRPr="00021C7D">
        <w:rPr>
          <w:rFonts w:ascii="Times New Roman" w:hAnsi="Times New Roman"/>
          <w:bCs/>
          <w:sz w:val="24"/>
          <w:szCs w:val="24"/>
          <w:lang w:val="sq-AL"/>
        </w:rPr>
        <w:t>Leroy</w:t>
      </w:r>
      <w:proofErr w:type="spellEnd"/>
      <w:r w:rsidRPr="00021C7D">
        <w:rPr>
          <w:rFonts w:ascii="Times New Roman" w:hAnsi="Times New Roman"/>
          <w:bCs/>
          <w:sz w:val="24"/>
          <w:szCs w:val="24"/>
          <w:lang w:val="sq-AL"/>
        </w:rPr>
        <w:t xml:space="preserve"> (karikaturist për botime të ndryshme lokale) i paraqiti redaksisë së gazetës ku ai ishte i punësuar një vizatim të sulmit ndaj kullave binjake me një mbishkrim që parodizonte sloganin reklamues të një marke të famshme: </w:t>
      </w:r>
      <w:r w:rsidRPr="00021C7D">
        <w:rPr>
          <w:rFonts w:ascii="Times New Roman" w:hAnsi="Times New Roman"/>
          <w:bCs/>
          <w:i/>
          <w:iCs/>
          <w:sz w:val="24"/>
          <w:szCs w:val="24"/>
          <w:lang w:val="sq-AL"/>
        </w:rPr>
        <w:t>Të gjithë e kemi ëndërruar…</w:t>
      </w:r>
      <w:proofErr w:type="spellStart"/>
      <w:r w:rsidRPr="00021C7D">
        <w:rPr>
          <w:rFonts w:ascii="Times New Roman" w:hAnsi="Times New Roman"/>
          <w:bCs/>
          <w:i/>
          <w:iCs/>
          <w:sz w:val="24"/>
          <w:szCs w:val="24"/>
          <w:lang w:val="sq-AL"/>
        </w:rPr>
        <w:t>Hamas</w:t>
      </w:r>
      <w:proofErr w:type="spellEnd"/>
      <w:r w:rsidRPr="00021C7D">
        <w:rPr>
          <w:rFonts w:ascii="Times New Roman" w:hAnsi="Times New Roman"/>
          <w:bCs/>
          <w:i/>
          <w:iCs/>
          <w:sz w:val="24"/>
          <w:szCs w:val="24"/>
          <w:lang w:val="sq-AL"/>
        </w:rPr>
        <w:t xml:space="preserve"> e bëri atë. </w:t>
      </w:r>
      <w:r w:rsidRPr="00021C7D">
        <w:rPr>
          <w:rFonts w:ascii="Times New Roman" w:hAnsi="Times New Roman"/>
          <w:bCs/>
          <w:sz w:val="24"/>
          <w:szCs w:val="24"/>
          <w:lang w:val="sq-AL"/>
        </w:rPr>
        <w:t xml:space="preserve">Ky vizatim u botua në gazetë dhe kundër shtetasit </w:t>
      </w:r>
      <w:proofErr w:type="spellStart"/>
      <w:r w:rsidRPr="00021C7D">
        <w:rPr>
          <w:rFonts w:ascii="Times New Roman" w:hAnsi="Times New Roman"/>
          <w:bCs/>
          <w:sz w:val="24"/>
          <w:szCs w:val="24"/>
          <w:lang w:val="sq-AL"/>
        </w:rPr>
        <w:t>Denis</w:t>
      </w:r>
      <w:proofErr w:type="spellEnd"/>
      <w:r w:rsidRPr="00021C7D">
        <w:rPr>
          <w:rFonts w:ascii="Times New Roman" w:hAnsi="Times New Roman"/>
          <w:bCs/>
          <w:sz w:val="24"/>
          <w:szCs w:val="24"/>
          <w:lang w:val="sq-AL"/>
        </w:rPr>
        <w:t xml:space="preserve"> </w:t>
      </w:r>
      <w:proofErr w:type="spellStart"/>
      <w:r w:rsidRPr="00021C7D">
        <w:rPr>
          <w:rFonts w:ascii="Times New Roman" w:hAnsi="Times New Roman"/>
          <w:bCs/>
          <w:sz w:val="24"/>
          <w:szCs w:val="24"/>
          <w:lang w:val="sq-AL"/>
        </w:rPr>
        <w:t>Leroy</w:t>
      </w:r>
      <w:proofErr w:type="spellEnd"/>
      <w:r w:rsidRPr="00021C7D">
        <w:rPr>
          <w:rFonts w:ascii="Times New Roman" w:hAnsi="Times New Roman"/>
          <w:bCs/>
          <w:sz w:val="24"/>
          <w:szCs w:val="24"/>
          <w:lang w:val="sq-AL"/>
        </w:rPr>
        <w:t xml:space="preserve"> e drejtorit të botimit të gazetës filloi procedim për bashkëpunim në miratimin e terrorizmit dhe pranimit të tij. Ata u deklaruan fajtor nga gjykatat vendase.</w:t>
      </w:r>
    </w:p>
    <w:p w14:paraId="2E8D6027" w14:textId="77777777" w:rsidR="00116C74" w:rsidRPr="00021C7D" w:rsidRDefault="00881BD0" w:rsidP="00021C7D">
      <w:pPr>
        <w:spacing w:after="200" w:line="360" w:lineRule="auto"/>
        <w:jc w:val="both"/>
        <w:rPr>
          <w:rFonts w:eastAsia="Times New Roman" w:cs="Times New Roman"/>
          <w:bCs/>
          <w:color w:val="000000"/>
          <w:kern w:val="0"/>
          <w:szCs w:val="24"/>
          <w:lang w:eastAsia="x-none"/>
          <w14:ligatures w14:val="none"/>
        </w:rPr>
      </w:pPr>
      <w:r w:rsidRPr="00021C7D">
        <w:rPr>
          <w:rFonts w:eastAsia="Times New Roman" w:cs="Times New Roman"/>
          <w:bCs/>
          <w:color w:val="000000"/>
          <w:kern w:val="0"/>
          <w:szCs w:val="24"/>
          <w:lang w:eastAsia="x-none"/>
          <w14:ligatures w14:val="none"/>
        </w:rPr>
        <w:t xml:space="preserve">GJEDNJ vlerësoi se dënimi i kërkuesit përbënte ndërhyrje në ushtrimin e të drejtës së tij për lirinë e shprehjes, </w:t>
      </w:r>
      <w:r w:rsidRPr="00021C7D">
        <w:rPr>
          <w:rFonts w:eastAsia="Times New Roman" w:cs="Times New Roman"/>
          <w:b/>
          <w:color w:val="FF0000"/>
          <w:kern w:val="0"/>
          <w:szCs w:val="24"/>
          <w:lang w:eastAsia="x-none"/>
          <w14:ligatures w14:val="none"/>
        </w:rPr>
        <w:t>por kjo ndërhyrje parashikohej nga ligji francez dhe ndiqte disa qëllime legjitime, duke pasur parasysh natyrën e ndjeshme të luftës kundër terrorizmit, përkatësisht ruajtjen e sigurisë së publikut dhe parandalimin e çrregullimeve dhe krimit.</w:t>
      </w:r>
      <w:r w:rsidRPr="00021C7D">
        <w:rPr>
          <w:rFonts w:eastAsia="Times New Roman" w:cs="Times New Roman"/>
          <w:bCs/>
          <w:color w:val="FF0000"/>
          <w:kern w:val="0"/>
          <w:szCs w:val="24"/>
          <w:lang w:eastAsia="x-none"/>
          <w14:ligatures w14:val="none"/>
        </w:rPr>
        <w:t xml:space="preserve"> </w:t>
      </w:r>
      <w:r w:rsidRPr="00021C7D">
        <w:rPr>
          <w:rFonts w:eastAsia="Times New Roman" w:cs="Times New Roman"/>
          <w:bCs/>
          <w:color w:val="000000"/>
          <w:kern w:val="0"/>
          <w:szCs w:val="24"/>
          <w:lang w:eastAsia="x-none"/>
          <w14:ligatures w14:val="none"/>
        </w:rPr>
        <w:t xml:space="preserve">Kërkuesi ka pretenduar se gjykatat franceze e kishin mohuar qëllimin e tij të vërtetë, që drejtohej nga shprehja politike dhe aktiviste, përkatësisht ajo e komunikimit të antiamerikanizmit të tij nëpërmjet një imazhi satirik dhe ilustrimi i rënies së </w:t>
      </w:r>
      <w:proofErr w:type="spellStart"/>
      <w:r w:rsidRPr="00021C7D">
        <w:rPr>
          <w:rFonts w:eastAsia="Times New Roman" w:cs="Times New Roman"/>
          <w:bCs/>
          <w:color w:val="000000"/>
          <w:kern w:val="0"/>
          <w:szCs w:val="24"/>
          <w:lang w:eastAsia="x-none"/>
          <w14:ligatures w14:val="none"/>
        </w:rPr>
        <w:t>imperalizmit</w:t>
      </w:r>
      <w:proofErr w:type="spellEnd"/>
      <w:r w:rsidRPr="00021C7D">
        <w:rPr>
          <w:rFonts w:eastAsia="Times New Roman" w:cs="Times New Roman"/>
          <w:bCs/>
          <w:color w:val="000000"/>
          <w:kern w:val="0"/>
          <w:szCs w:val="24"/>
          <w:lang w:eastAsia="x-none"/>
          <w14:ligatures w14:val="none"/>
        </w:rPr>
        <w:t xml:space="preserve"> amerikan. </w:t>
      </w:r>
      <w:r w:rsidRPr="00021C7D">
        <w:rPr>
          <w:rFonts w:eastAsia="Times New Roman" w:cs="Times New Roman"/>
          <w:bCs/>
          <w:i/>
          <w:iCs/>
          <w:color w:val="000000"/>
          <w:kern w:val="0"/>
          <w:szCs w:val="24"/>
          <w:lang w:eastAsia="x-none"/>
          <w14:ligatures w14:val="none"/>
        </w:rPr>
        <w:t>Gjykata konsideroi se vizatimi nuk kufizohej në kritikat ndaj imperializmit amerikan, por mbështeste dhe lavdëronte shkatërrimin e dhunshëm të këtij të fundit.</w:t>
      </w:r>
      <w:r w:rsidRPr="00021C7D">
        <w:rPr>
          <w:rFonts w:eastAsia="Times New Roman" w:cs="Times New Roman"/>
          <w:bCs/>
          <w:color w:val="000000"/>
          <w:kern w:val="0"/>
          <w:szCs w:val="24"/>
          <w:lang w:eastAsia="x-none"/>
          <w14:ligatures w14:val="none"/>
        </w:rPr>
        <w:t xml:space="preserve"> Gjykata e bazoi këtë gjetje në mbishkrimin që shoqëronte vizatimin dhe vuri në dukje se </w:t>
      </w:r>
      <w:r w:rsidRPr="00021C7D">
        <w:rPr>
          <w:rFonts w:eastAsia="Times New Roman" w:cs="Times New Roman"/>
          <w:bCs/>
          <w:color w:val="000000"/>
          <w:kern w:val="0"/>
          <w:szCs w:val="24"/>
          <w:u w:val="single"/>
          <w:lang w:eastAsia="x-none"/>
          <w14:ligatures w14:val="none"/>
        </w:rPr>
        <w:t>kërkuesi kishte shprehur mbështetjen e tij morale për ata që ai supozonte se ishin autorë e sulmit të 11 shtatorit 2001</w:t>
      </w:r>
      <w:r w:rsidRPr="00021C7D">
        <w:rPr>
          <w:rFonts w:eastAsia="Times New Roman" w:cs="Times New Roman"/>
          <w:bCs/>
          <w:color w:val="000000"/>
          <w:kern w:val="0"/>
          <w:szCs w:val="24"/>
          <w:lang w:eastAsia="x-none"/>
          <w14:ligatures w14:val="none"/>
        </w:rPr>
        <w:t>. Nëpërmjet zgjedhjes së gjuhës</w:t>
      </w:r>
      <w:r w:rsidRPr="00021C7D">
        <w:rPr>
          <w:rFonts w:eastAsia="Times New Roman" w:cs="Times New Roman"/>
          <w:b/>
          <w:color w:val="FF0000"/>
          <w:kern w:val="0"/>
          <w:szCs w:val="24"/>
          <w:lang w:eastAsia="x-none"/>
          <w14:ligatures w14:val="none"/>
        </w:rPr>
        <w:t>, kërkuesi komentonte me miratim dhunën e ushtruar ndaj mijërave civilë dhe uli dinjitetin e viktimave</w:t>
      </w:r>
      <w:r w:rsidRPr="00021C7D">
        <w:rPr>
          <w:rFonts w:eastAsia="Times New Roman" w:cs="Times New Roman"/>
          <w:bCs/>
          <w:color w:val="000000"/>
          <w:kern w:val="0"/>
          <w:szCs w:val="24"/>
          <w:lang w:eastAsia="x-none"/>
          <w14:ligatures w14:val="none"/>
        </w:rPr>
        <w:t xml:space="preserve">. Gjykata vuri në dukje se publikimi i vizatimit kishte provokuar një reagim të caktuar publik, i aftë për të nxitur dhunën dhe për të </w:t>
      </w:r>
      <w:proofErr w:type="spellStart"/>
      <w:r w:rsidRPr="00021C7D">
        <w:rPr>
          <w:rFonts w:eastAsia="Times New Roman" w:cs="Times New Roman"/>
          <w:bCs/>
          <w:color w:val="000000"/>
          <w:kern w:val="0"/>
          <w:szCs w:val="24"/>
          <w:lang w:eastAsia="x-none"/>
          <w14:ligatures w14:val="none"/>
        </w:rPr>
        <w:t>demostruar</w:t>
      </w:r>
      <w:proofErr w:type="spellEnd"/>
      <w:r w:rsidRPr="00021C7D">
        <w:rPr>
          <w:rFonts w:eastAsia="Times New Roman" w:cs="Times New Roman"/>
          <w:bCs/>
          <w:color w:val="000000"/>
          <w:kern w:val="0"/>
          <w:szCs w:val="24"/>
          <w:lang w:eastAsia="x-none"/>
          <w14:ligatures w14:val="none"/>
        </w:rPr>
        <w:t xml:space="preserve"> një ndikim të besueshëm në rendin publik në rajon e si rrjedhojë vlerësoi se arsyet e paraqitura nga gjykatat vendase për dënimin e kërkuesit ishin të rëndësishme dhe të mjaftueshme.</w:t>
      </w:r>
    </w:p>
    <w:p w14:paraId="41F3A19E" w14:textId="77D6BE78" w:rsidR="00116C74" w:rsidRPr="00021C7D" w:rsidRDefault="00C81379" w:rsidP="00021C7D">
      <w:pPr>
        <w:spacing w:after="200" w:line="360" w:lineRule="auto"/>
        <w:jc w:val="center"/>
        <w:rPr>
          <w:rFonts w:cs="Times New Roman"/>
          <w:b/>
          <w:bCs/>
          <w:color w:val="0070C0"/>
          <w:szCs w:val="24"/>
          <w:u w:val="single"/>
        </w:rPr>
      </w:pPr>
      <w:r w:rsidRPr="00021C7D">
        <w:rPr>
          <w:rFonts w:cs="Times New Roman"/>
          <w:b/>
          <w:bCs/>
          <w:i/>
          <w:iCs/>
          <w:color w:val="0070C0"/>
          <w:szCs w:val="24"/>
          <w:u w:val="single"/>
        </w:rPr>
        <w:t>KILIN KUNDËR RUSISË</w:t>
      </w:r>
      <w:r w:rsidRPr="00021C7D">
        <w:rPr>
          <w:rFonts w:cs="Times New Roman"/>
          <w:b/>
          <w:bCs/>
          <w:color w:val="0070C0"/>
          <w:szCs w:val="24"/>
          <w:u w:val="single"/>
        </w:rPr>
        <w:t xml:space="preserve"> </w:t>
      </w:r>
      <w:r w:rsidR="00116C74" w:rsidRPr="00021C7D">
        <w:rPr>
          <w:rFonts w:cs="Times New Roman"/>
          <w:b/>
          <w:bCs/>
          <w:color w:val="0070C0"/>
          <w:szCs w:val="24"/>
          <w:u w:val="single"/>
        </w:rPr>
        <w:t>(</w:t>
      </w:r>
      <w:r w:rsidR="00116C74" w:rsidRPr="00021C7D">
        <w:rPr>
          <w:rFonts w:cs="Times New Roman"/>
          <w:b/>
          <w:bCs/>
          <w:i/>
          <w:iCs/>
          <w:color w:val="0070C0"/>
          <w:szCs w:val="24"/>
          <w:u w:val="single"/>
        </w:rPr>
        <w:t>aplikimi nr. 10271/12, vendimi i 11 majit 2021</w:t>
      </w:r>
      <w:r w:rsidR="00116C74" w:rsidRPr="00021C7D">
        <w:rPr>
          <w:rFonts w:cs="Times New Roman"/>
          <w:b/>
          <w:bCs/>
          <w:color w:val="0070C0"/>
          <w:szCs w:val="24"/>
          <w:u w:val="single"/>
        </w:rPr>
        <w:t>)</w:t>
      </w:r>
    </w:p>
    <w:p w14:paraId="2C27AD8D" w14:textId="7DE9CBE6" w:rsidR="00C30924" w:rsidRPr="00021C7D" w:rsidRDefault="00C30924" w:rsidP="00021C7D">
      <w:pPr>
        <w:spacing w:after="200" w:line="360" w:lineRule="auto"/>
        <w:jc w:val="center"/>
        <w:rPr>
          <w:rFonts w:eastAsia="Times New Roman" w:cs="Times New Roman"/>
          <w:b/>
          <w:bCs/>
          <w:color w:val="FF0000"/>
          <w:kern w:val="0"/>
          <w:szCs w:val="24"/>
          <w:u w:val="single"/>
          <w:lang w:eastAsia="x-none"/>
          <w14:ligatures w14:val="none"/>
        </w:rPr>
      </w:pPr>
      <w:r w:rsidRPr="00021C7D">
        <w:rPr>
          <w:rFonts w:cs="Times New Roman"/>
          <w:b/>
          <w:bCs/>
          <w:color w:val="FF0000"/>
          <w:szCs w:val="24"/>
          <w:u w:val="single"/>
        </w:rPr>
        <w:t>(</w:t>
      </w:r>
      <w:proofErr w:type="spellStart"/>
      <w:r w:rsidRPr="00021C7D">
        <w:rPr>
          <w:rFonts w:cs="Times New Roman"/>
          <w:b/>
          <w:bCs/>
          <w:color w:val="FF0000"/>
          <w:szCs w:val="24"/>
          <w:u w:val="single"/>
        </w:rPr>
        <w:t>Nderhyrja</w:t>
      </w:r>
      <w:proofErr w:type="spellEnd"/>
      <w:r w:rsidRPr="00021C7D">
        <w:rPr>
          <w:rFonts w:cs="Times New Roman"/>
          <w:b/>
          <w:bCs/>
          <w:color w:val="FF0000"/>
          <w:szCs w:val="24"/>
          <w:u w:val="single"/>
        </w:rPr>
        <w:t xml:space="preserve"> n</w:t>
      </w:r>
      <w:r w:rsidR="00C81379" w:rsidRPr="00021C7D">
        <w:rPr>
          <w:rFonts w:cs="Times New Roman"/>
          <w:b/>
          <w:bCs/>
          <w:color w:val="FF0000"/>
          <w:szCs w:val="24"/>
          <w:u w:val="single"/>
        </w:rPr>
        <w:t>ë</w:t>
      </w:r>
      <w:r w:rsidRPr="00021C7D">
        <w:rPr>
          <w:rFonts w:cs="Times New Roman"/>
          <w:b/>
          <w:bCs/>
          <w:color w:val="FF0000"/>
          <w:szCs w:val="24"/>
          <w:u w:val="single"/>
        </w:rPr>
        <w:t xml:space="preserve"> lirin</w:t>
      </w:r>
      <w:r w:rsidR="00C81379" w:rsidRPr="00021C7D">
        <w:rPr>
          <w:rFonts w:cs="Times New Roman"/>
          <w:b/>
          <w:bCs/>
          <w:color w:val="FF0000"/>
          <w:szCs w:val="24"/>
          <w:u w:val="single"/>
        </w:rPr>
        <w:t>ë</w:t>
      </w:r>
      <w:r w:rsidRPr="00021C7D">
        <w:rPr>
          <w:rFonts w:cs="Times New Roman"/>
          <w:b/>
          <w:bCs/>
          <w:color w:val="FF0000"/>
          <w:szCs w:val="24"/>
          <w:u w:val="single"/>
        </w:rPr>
        <w:t xml:space="preserve"> e shprehjes duhet t</w:t>
      </w:r>
      <w:r w:rsidR="00C81379" w:rsidRPr="00021C7D">
        <w:rPr>
          <w:rFonts w:cs="Times New Roman"/>
          <w:b/>
          <w:bCs/>
          <w:color w:val="FF0000"/>
          <w:szCs w:val="24"/>
          <w:u w:val="single"/>
        </w:rPr>
        <w:t>ë</w:t>
      </w:r>
      <w:r w:rsidRPr="00021C7D">
        <w:rPr>
          <w:rFonts w:cs="Times New Roman"/>
          <w:b/>
          <w:bCs/>
          <w:color w:val="FF0000"/>
          <w:szCs w:val="24"/>
          <w:u w:val="single"/>
        </w:rPr>
        <w:t xml:space="preserve"> aplikohet vet</w:t>
      </w:r>
      <w:r w:rsidR="00C81379" w:rsidRPr="00021C7D">
        <w:rPr>
          <w:rFonts w:cs="Times New Roman"/>
          <w:b/>
          <w:bCs/>
          <w:color w:val="FF0000"/>
          <w:szCs w:val="24"/>
          <w:u w:val="single"/>
        </w:rPr>
        <w:t>ë</w:t>
      </w:r>
      <w:r w:rsidRPr="00021C7D">
        <w:rPr>
          <w:rFonts w:cs="Times New Roman"/>
          <w:b/>
          <w:bCs/>
          <w:color w:val="FF0000"/>
          <w:szCs w:val="24"/>
          <w:u w:val="single"/>
        </w:rPr>
        <w:t>m n</w:t>
      </w:r>
      <w:r w:rsidR="00C81379" w:rsidRPr="00021C7D">
        <w:rPr>
          <w:rFonts w:cs="Times New Roman"/>
          <w:b/>
          <w:bCs/>
          <w:color w:val="FF0000"/>
          <w:szCs w:val="24"/>
          <w:u w:val="single"/>
        </w:rPr>
        <w:t>ë</w:t>
      </w:r>
      <w:r w:rsidRPr="00021C7D">
        <w:rPr>
          <w:rFonts w:cs="Times New Roman"/>
          <w:b/>
          <w:bCs/>
          <w:color w:val="FF0000"/>
          <w:szCs w:val="24"/>
          <w:u w:val="single"/>
        </w:rPr>
        <w:t xml:space="preserve"> </w:t>
      </w:r>
      <w:proofErr w:type="spellStart"/>
      <w:r w:rsidRPr="00021C7D">
        <w:rPr>
          <w:rFonts w:cs="Times New Roman"/>
          <w:b/>
          <w:bCs/>
          <w:color w:val="FF0000"/>
          <w:szCs w:val="24"/>
          <w:u w:val="single"/>
        </w:rPr>
        <w:t>rrethata</w:t>
      </w:r>
      <w:proofErr w:type="spellEnd"/>
      <w:r w:rsidRPr="00021C7D">
        <w:rPr>
          <w:rFonts w:cs="Times New Roman"/>
          <w:b/>
          <w:bCs/>
          <w:color w:val="FF0000"/>
          <w:szCs w:val="24"/>
          <w:u w:val="single"/>
        </w:rPr>
        <w:t xml:space="preserve"> n</w:t>
      </w:r>
      <w:r w:rsidR="00C81379" w:rsidRPr="00021C7D">
        <w:rPr>
          <w:rFonts w:cs="Times New Roman"/>
          <w:b/>
          <w:bCs/>
          <w:color w:val="FF0000"/>
          <w:szCs w:val="24"/>
          <w:u w:val="single"/>
        </w:rPr>
        <w:t>ë</w:t>
      </w:r>
      <w:r w:rsidRPr="00021C7D">
        <w:rPr>
          <w:rFonts w:cs="Times New Roman"/>
          <w:b/>
          <w:bCs/>
          <w:color w:val="FF0000"/>
          <w:szCs w:val="24"/>
          <w:u w:val="single"/>
        </w:rPr>
        <w:t xml:space="preserve"> jasht</w:t>
      </w:r>
      <w:r w:rsidR="00C81379" w:rsidRPr="00021C7D">
        <w:rPr>
          <w:rFonts w:cs="Times New Roman"/>
          <w:b/>
          <w:bCs/>
          <w:color w:val="FF0000"/>
          <w:szCs w:val="24"/>
          <w:u w:val="single"/>
        </w:rPr>
        <w:t>ë</w:t>
      </w:r>
      <w:r w:rsidRPr="00021C7D">
        <w:rPr>
          <w:rFonts w:cs="Times New Roman"/>
          <w:b/>
          <w:bCs/>
          <w:color w:val="FF0000"/>
          <w:szCs w:val="24"/>
          <w:u w:val="single"/>
        </w:rPr>
        <w:t>zakonshme, dhe vet</w:t>
      </w:r>
      <w:r w:rsidR="00C81379" w:rsidRPr="00021C7D">
        <w:rPr>
          <w:rFonts w:cs="Times New Roman"/>
          <w:b/>
          <w:bCs/>
          <w:color w:val="FF0000"/>
          <w:szCs w:val="24"/>
          <w:u w:val="single"/>
        </w:rPr>
        <w:t>ë</w:t>
      </w:r>
      <w:r w:rsidRPr="00021C7D">
        <w:rPr>
          <w:rFonts w:cs="Times New Roman"/>
          <w:b/>
          <w:bCs/>
          <w:color w:val="FF0000"/>
          <w:szCs w:val="24"/>
          <w:u w:val="single"/>
        </w:rPr>
        <w:t>m n</w:t>
      </w:r>
      <w:r w:rsidR="00C81379" w:rsidRPr="00021C7D">
        <w:rPr>
          <w:rFonts w:cs="Times New Roman"/>
          <w:b/>
          <w:bCs/>
          <w:color w:val="FF0000"/>
          <w:szCs w:val="24"/>
          <w:u w:val="single"/>
        </w:rPr>
        <w:t>ë</w:t>
      </w:r>
      <w:r w:rsidRPr="00021C7D">
        <w:rPr>
          <w:rFonts w:cs="Times New Roman"/>
          <w:b/>
          <w:bCs/>
          <w:color w:val="FF0000"/>
          <w:szCs w:val="24"/>
          <w:u w:val="single"/>
        </w:rPr>
        <w:t xml:space="preserve">se </w:t>
      </w:r>
      <w:r w:rsidR="00C81379" w:rsidRPr="00021C7D">
        <w:rPr>
          <w:rFonts w:cs="Times New Roman"/>
          <w:b/>
          <w:bCs/>
          <w:color w:val="FF0000"/>
          <w:szCs w:val="24"/>
          <w:u w:val="single"/>
        </w:rPr>
        <w:t>ë</w:t>
      </w:r>
      <w:r w:rsidRPr="00021C7D">
        <w:rPr>
          <w:rFonts w:cs="Times New Roman"/>
          <w:b/>
          <w:bCs/>
          <w:color w:val="FF0000"/>
          <w:szCs w:val="24"/>
          <w:u w:val="single"/>
        </w:rPr>
        <w:t>sht</w:t>
      </w:r>
      <w:r w:rsidR="00C81379" w:rsidRPr="00021C7D">
        <w:rPr>
          <w:rFonts w:cs="Times New Roman"/>
          <w:b/>
          <w:bCs/>
          <w:color w:val="FF0000"/>
          <w:szCs w:val="24"/>
          <w:u w:val="single"/>
        </w:rPr>
        <w:t>ë</w:t>
      </w:r>
      <w:r w:rsidRPr="00021C7D">
        <w:rPr>
          <w:rFonts w:cs="Times New Roman"/>
          <w:b/>
          <w:bCs/>
          <w:color w:val="FF0000"/>
          <w:szCs w:val="24"/>
          <w:u w:val="single"/>
        </w:rPr>
        <w:t xml:space="preserve"> e qart</w:t>
      </w:r>
      <w:r w:rsidR="00C81379" w:rsidRPr="00021C7D">
        <w:rPr>
          <w:rFonts w:cs="Times New Roman"/>
          <w:b/>
          <w:bCs/>
          <w:color w:val="FF0000"/>
          <w:szCs w:val="24"/>
          <w:u w:val="single"/>
        </w:rPr>
        <w:t>ë</w:t>
      </w:r>
      <w:r w:rsidRPr="00021C7D">
        <w:rPr>
          <w:rFonts w:cs="Times New Roman"/>
          <w:b/>
          <w:bCs/>
          <w:color w:val="FF0000"/>
          <w:szCs w:val="24"/>
          <w:u w:val="single"/>
        </w:rPr>
        <w:t xml:space="preserve"> se deklaratat kan</w:t>
      </w:r>
      <w:r w:rsidR="00C81379" w:rsidRPr="00021C7D">
        <w:rPr>
          <w:rFonts w:cs="Times New Roman"/>
          <w:b/>
          <w:bCs/>
          <w:color w:val="FF0000"/>
          <w:szCs w:val="24"/>
          <w:u w:val="single"/>
        </w:rPr>
        <w:t>ë</w:t>
      </w:r>
      <w:r w:rsidRPr="00021C7D">
        <w:rPr>
          <w:rFonts w:cs="Times New Roman"/>
          <w:b/>
          <w:bCs/>
          <w:color w:val="FF0000"/>
          <w:szCs w:val="24"/>
          <w:u w:val="single"/>
        </w:rPr>
        <w:t xml:space="preserve"> synuar t</w:t>
      </w:r>
      <w:r w:rsidR="00C81379" w:rsidRPr="00021C7D">
        <w:rPr>
          <w:rFonts w:cs="Times New Roman"/>
          <w:b/>
          <w:bCs/>
          <w:color w:val="FF0000"/>
          <w:szCs w:val="24"/>
          <w:u w:val="single"/>
        </w:rPr>
        <w:t>ë</w:t>
      </w:r>
      <w:r w:rsidRPr="00021C7D">
        <w:rPr>
          <w:rFonts w:cs="Times New Roman"/>
          <w:b/>
          <w:bCs/>
          <w:color w:val="FF0000"/>
          <w:szCs w:val="24"/>
          <w:u w:val="single"/>
        </w:rPr>
        <w:t xml:space="preserve"> shmangin q</w:t>
      </w:r>
      <w:r w:rsidR="00C81379" w:rsidRPr="00021C7D">
        <w:rPr>
          <w:rFonts w:cs="Times New Roman"/>
          <w:b/>
          <w:bCs/>
          <w:color w:val="FF0000"/>
          <w:szCs w:val="24"/>
          <w:u w:val="single"/>
        </w:rPr>
        <w:t>ë</w:t>
      </w:r>
      <w:r w:rsidRPr="00021C7D">
        <w:rPr>
          <w:rFonts w:cs="Times New Roman"/>
          <w:b/>
          <w:bCs/>
          <w:color w:val="FF0000"/>
          <w:szCs w:val="24"/>
          <w:u w:val="single"/>
        </w:rPr>
        <w:t>llimin real te nenit 10, duke keqp</w:t>
      </w:r>
      <w:r w:rsidR="00C81379" w:rsidRPr="00021C7D">
        <w:rPr>
          <w:rFonts w:cs="Times New Roman"/>
          <w:b/>
          <w:bCs/>
          <w:color w:val="FF0000"/>
          <w:szCs w:val="24"/>
          <w:u w:val="single"/>
        </w:rPr>
        <w:t>ë</w:t>
      </w:r>
      <w:r w:rsidRPr="00021C7D">
        <w:rPr>
          <w:rFonts w:cs="Times New Roman"/>
          <w:b/>
          <w:bCs/>
          <w:color w:val="FF0000"/>
          <w:szCs w:val="24"/>
          <w:u w:val="single"/>
        </w:rPr>
        <w:t>rdorur lirinë e shprehjes p</w:t>
      </w:r>
      <w:r w:rsidR="00C81379" w:rsidRPr="00021C7D">
        <w:rPr>
          <w:rFonts w:cs="Times New Roman"/>
          <w:b/>
          <w:bCs/>
          <w:color w:val="FF0000"/>
          <w:szCs w:val="24"/>
          <w:u w:val="single"/>
        </w:rPr>
        <w:t>ë</w:t>
      </w:r>
      <w:r w:rsidRPr="00021C7D">
        <w:rPr>
          <w:rFonts w:cs="Times New Roman"/>
          <w:b/>
          <w:bCs/>
          <w:color w:val="FF0000"/>
          <w:szCs w:val="24"/>
          <w:u w:val="single"/>
        </w:rPr>
        <w:t>r q</w:t>
      </w:r>
      <w:r w:rsidR="00C81379" w:rsidRPr="00021C7D">
        <w:rPr>
          <w:rFonts w:cs="Times New Roman"/>
          <w:b/>
          <w:bCs/>
          <w:color w:val="FF0000"/>
          <w:szCs w:val="24"/>
          <w:u w:val="single"/>
        </w:rPr>
        <w:t>ë</w:t>
      </w:r>
      <w:r w:rsidRPr="00021C7D">
        <w:rPr>
          <w:rFonts w:cs="Times New Roman"/>
          <w:b/>
          <w:bCs/>
          <w:color w:val="FF0000"/>
          <w:szCs w:val="24"/>
          <w:u w:val="single"/>
        </w:rPr>
        <w:t>llime q</w:t>
      </w:r>
      <w:r w:rsidR="00C81379" w:rsidRPr="00021C7D">
        <w:rPr>
          <w:rFonts w:cs="Times New Roman"/>
          <w:b/>
          <w:bCs/>
          <w:color w:val="FF0000"/>
          <w:szCs w:val="24"/>
          <w:u w:val="single"/>
        </w:rPr>
        <w:t>ë</w:t>
      </w:r>
      <w:r w:rsidRPr="00021C7D">
        <w:rPr>
          <w:rFonts w:cs="Times New Roman"/>
          <w:b/>
          <w:bCs/>
          <w:color w:val="FF0000"/>
          <w:szCs w:val="24"/>
          <w:u w:val="single"/>
        </w:rPr>
        <w:t xml:space="preserve"> vijn</w:t>
      </w:r>
      <w:r w:rsidR="00C81379" w:rsidRPr="00021C7D">
        <w:rPr>
          <w:rFonts w:cs="Times New Roman"/>
          <w:b/>
          <w:bCs/>
          <w:color w:val="FF0000"/>
          <w:szCs w:val="24"/>
          <w:u w:val="single"/>
        </w:rPr>
        <w:t>ë</w:t>
      </w:r>
      <w:r w:rsidRPr="00021C7D">
        <w:rPr>
          <w:rFonts w:cs="Times New Roman"/>
          <w:b/>
          <w:bCs/>
          <w:color w:val="FF0000"/>
          <w:szCs w:val="24"/>
          <w:u w:val="single"/>
        </w:rPr>
        <w:t xml:space="preserve"> duksh</w:t>
      </w:r>
      <w:r w:rsidR="00C81379" w:rsidRPr="00021C7D">
        <w:rPr>
          <w:rFonts w:cs="Times New Roman"/>
          <w:b/>
          <w:bCs/>
          <w:color w:val="FF0000"/>
          <w:szCs w:val="24"/>
          <w:u w:val="single"/>
        </w:rPr>
        <w:t>ë</w:t>
      </w:r>
      <w:r w:rsidRPr="00021C7D">
        <w:rPr>
          <w:rFonts w:cs="Times New Roman"/>
          <w:b/>
          <w:bCs/>
          <w:color w:val="FF0000"/>
          <w:szCs w:val="24"/>
          <w:u w:val="single"/>
        </w:rPr>
        <w:t>m ndeshmë vlerat q</w:t>
      </w:r>
      <w:r w:rsidR="00C81379" w:rsidRPr="00021C7D">
        <w:rPr>
          <w:rFonts w:cs="Times New Roman"/>
          <w:b/>
          <w:bCs/>
          <w:color w:val="FF0000"/>
          <w:szCs w:val="24"/>
          <w:u w:val="single"/>
        </w:rPr>
        <w:t>ë</w:t>
      </w:r>
      <w:r w:rsidRPr="00021C7D">
        <w:rPr>
          <w:rFonts w:cs="Times New Roman"/>
          <w:b/>
          <w:bCs/>
          <w:color w:val="FF0000"/>
          <w:szCs w:val="24"/>
          <w:u w:val="single"/>
        </w:rPr>
        <w:t xml:space="preserve"> mbron Konventa)</w:t>
      </w:r>
    </w:p>
    <w:p w14:paraId="4DCFEA24" w14:textId="39365DF7" w:rsidR="0034717B" w:rsidRPr="00021C7D" w:rsidRDefault="00881BD0" w:rsidP="00021C7D">
      <w:pPr>
        <w:spacing w:after="200" w:line="360" w:lineRule="auto"/>
        <w:jc w:val="both"/>
        <w:rPr>
          <w:rFonts w:cs="Times New Roman"/>
          <w:szCs w:val="24"/>
        </w:rPr>
      </w:pPr>
      <w:r w:rsidRPr="00021C7D">
        <w:rPr>
          <w:rFonts w:eastAsia="Times New Roman" w:cs="Times New Roman"/>
          <w:bCs/>
          <w:color w:val="000000"/>
          <w:kern w:val="0"/>
          <w:szCs w:val="24"/>
          <w:lang w:eastAsia="x-none"/>
          <w14:ligatures w14:val="none"/>
        </w:rPr>
        <w:lastRenderedPageBreak/>
        <w:t xml:space="preserve"> </w:t>
      </w:r>
      <w:r w:rsidR="0034717B" w:rsidRPr="00021C7D">
        <w:rPr>
          <w:rFonts w:eastAsia="Times New Roman" w:cs="Times New Roman"/>
          <w:bCs/>
          <w:color w:val="000000"/>
          <w:kern w:val="0"/>
          <w:szCs w:val="24"/>
          <w:lang w:eastAsia="x-none"/>
          <w14:ligatures w14:val="none"/>
        </w:rPr>
        <w:t>K</w:t>
      </w:r>
      <w:r w:rsidR="0034717B" w:rsidRPr="00021C7D">
        <w:rPr>
          <w:rFonts w:cs="Times New Roman"/>
          <w:szCs w:val="24"/>
        </w:rPr>
        <w:t>ërkuesi u dënua për t</w:t>
      </w:r>
      <w:r w:rsidR="0034717B" w:rsidRPr="00021C7D">
        <w:rPr>
          <w:rFonts w:cs="Times New Roman"/>
          <w:i/>
          <w:iCs/>
          <w:szCs w:val="24"/>
        </w:rPr>
        <w:t xml:space="preserve">hirrje publike për dhunë dhe përçarje etnike për shkak të materialeve video dhe audio që ai i publikoi përmes një llogarie në rrjetin social </w:t>
      </w:r>
      <w:proofErr w:type="spellStart"/>
      <w:r w:rsidR="0034717B" w:rsidRPr="00021C7D">
        <w:rPr>
          <w:rFonts w:cs="Times New Roman"/>
          <w:i/>
          <w:iCs/>
          <w:szCs w:val="24"/>
        </w:rPr>
        <w:t>online</w:t>
      </w:r>
      <w:proofErr w:type="spellEnd"/>
      <w:r w:rsidR="0034717B" w:rsidRPr="00021C7D">
        <w:rPr>
          <w:rFonts w:cs="Times New Roman"/>
          <w:i/>
          <w:iCs/>
          <w:szCs w:val="24"/>
        </w:rPr>
        <w:t xml:space="preserve"> (</w:t>
      </w:r>
      <w:proofErr w:type="spellStart"/>
      <w:r w:rsidR="0034717B" w:rsidRPr="00021C7D">
        <w:rPr>
          <w:rFonts w:cs="Times New Roman"/>
          <w:szCs w:val="24"/>
        </w:rPr>
        <w:t>VKontakte</w:t>
      </w:r>
      <w:proofErr w:type="spellEnd"/>
      <w:r w:rsidR="0034717B" w:rsidRPr="00021C7D">
        <w:rPr>
          <w:rFonts w:cs="Times New Roman"/>
          <w:szCs w:val="24"/>
        </w:rPr>
        <w:t xml:space="preserve">) dhe u dënua për një afat tetëmbëdhjetë muaj burg, i cili u pezullua. Në apel, gjykata e apelit prishi vendimin e gjykatës së shkallës së parë dhe nxori një vendim të ri që konfirmonte dënimin e ankuesit. Ankuesi më pas paraqiti një ankim në gjykatën e </w:t>
      </w:r>
      <w:proofErr w:type="spellStart"/>
      <w:r w:rsidR="0034717B" w:rsidRPr="00021C7D">
        <w:rPr>
          <w:rFonts w:cs="Times New Roman"/>
          <w:szCs w:val="24"/>
        </w:rPr>
        <w:t>kasacionit</w:t>
      </w:r>
      <w:proofErr w:type="spellEnd"/>
      <w:r w:rsidR="0034717B" w:rsidRPr="00021C7D">
        <w:rPr>
          <w:rFonts w:cs="Times New Roman"/>
          <w:szCs w:val="24"/>
        </w:rPr>
        <w:t xml:space="preserve"> / Gjykatën Rajonale, i cili u rrëzua. Ankuesi pretendoi para GJEDNJ-së se dënimi penal kishte shkelur nenin 10 dhe se seanca e apelit në çështjen e tij penale ishte zhvilluar me dyer të mbyllura duke shkelur nenin 6 të Konventës.</w:t>
      </w:r>
    </w:p>
    <w:p w14:paraId="3FBB2756" w14:textId="39136C81" w:rsidR="00881BD0" w:rsidRPr="00021C7D" w:rsidRDefault="0034717B" w:rsidP="00021C7D">
      <w:pPr>
        <w:pStyle w:val="FootnoteText"/>
        <w:spacing w:line="360" w:lineRule="auto"/>
        <w:jc w:val="both"/>
        <w:rPr>
          <w:rFonts w:ascii="Times New Roman" w:hAnsi="Times New Roman"/>
          <w:sz w:val="24"/>
          <w:szCs w:val="24"/>
          <w:lang w:val="sq-AL"/>
        </w:rPr>
      </w:pPr>
      <w:r w:rsidRPr="00021C7D">
        <w:rPr>
          <w:rFonts w:ascii="Times New Roman" w:hAnsi="Times New Roman"/>
          <w:sz w:val="24"/>
          <w:szCs w:val="24"/>
          <w:lang w:val="sq-AL"/>
        </w:rPr>
        <w:t xml:space="preserve">Në fillim, Gjykata hodhi poshtë pretendimin e Qeverisë se ankesa duhej të shpallej e papajtueshme </w:t>
      </w:r>
      <w:proofErr w:type="spellStart"/>
      <w:r w:rsidRPr="00021C7D">
        <w:rPr>
          <w:rFonts w:ascii="Times New Roman" w:hAnsi="Times New Roman"/>
          <w:sz w:val="24"/>
          <w:szCs w:val="24"/>
          <w:lang w:val="sq-AL"/>
        </w:rPr>
        <w:t>ratione</w:t>
      </w:r>
      <w:proofErr w:type="spellEnd"/>
      <w:r w:rsidRPr="00021C7D">
        <w:rPr>
          <w:rFonts w:ascii="Times New Roman" w:hAnsi="Times New Roman"/>
          <w:sz w:val="24"/>
          <w:szCs w:val="24"/>
          <w:lang w:val="sq-AL"/>
        </w:rPr>
        <w:t xml:space="preserve"> </w:t>
      </w:r>
      <w:proofErr w:type="spellStart"/>
      <w:r w:rsidRPr="00021C7D">
        <w:rPr>
          <w:rFonts w:ascii="Times New Roman" w:hAnsi="Times New Roman"/>
          <w:sz w:val="24"/>
          <w:szCs w:val="24"/>
          <w:lang w:val="sq-AL"/>
        </w:rPr>
        <w:t>materiae</w:t>
      </w:r>
      <w:proofErr w:type="spellEnd"/>
      <w:r w:rsidRPr="00021C7D">
        <w:rPr>
          <w:rFonts w:ascii="Times New Roman" w:hAnsi="Times New Roman"/>
          <w:sz w:val="24"/>
          <w:szCs w:val="24"/>
          <w:lang w:val="sq-AL"/>
        </w:rPr>
        <w:t xml:space="preserve"> duke iu referuar Nenit 17 të Konventës (ndalimi i abuzimit të </w:t>
      </w:r>
      <w:proofErr w:type="spellStart"/>
      <w:r w:rsidRPr="00021C7D">
        <w:rPr>
          <w:rFonts w:ascii="Times New Roman" w:hAnsi="Times New Roman"/>
          <w:sz w:val="24"/>
          <w:szCs w:val="24"/>
          <w:lang w:val="sq-AL"/>
        </w:rPr>
        <w:t>të</w:t>
      </w:r>
      <w:proofErr w:type="spellEnd"/>
      <w:r w:rsidRPr="00021C7D">
        <w:rPr>
          <w:rFonts w:ascii="Times New Roman" w:hAnsi="Times New Roman"/>
          <w:sz w:val="24"/>
          <w:szCs w:val="24"/>
          <w:lang w:val="sq-AL"/>
        </w:rPr>
        <w:t xml:space="preserve"> drejtave), duke deklaruar se Neni 17 është i zbatueshëm vetëm në rrethana të jashtëzakonshme dhe në raste ekstreme. </w:t>
      </w:r>
      <w:r w:rsidRPr="00021C7D">
        <w:rPr>
          <w:rFonts w:ascii="Times New Roman" w:hAnsi="Times New Roman"/>
          <w:b/>
          <w:bCs/>
          <w:sz w:val="24"/>
          <w:szCs w:val="24"/>
          <w:u w:val="single"/>
          <w:lang w:val="sq-AL"/>
        </w:rPr>
        <w:t>Në rastet në lidhje me Nenin 10 të Konventës, ajo duhet të përdoret vetëm nëse është menjëherë e qartë se deklaratat e kundërshtuara kanë kërkuar të shmangin këtë Nen nga qëllimi i tij real duke përdorur të drejtën e lirisë së shprehjes për qëllime qartësisht në kundërshtim me vlerat e Konventës</w:t>
      </w:r>
      <w:r w:rsidRPr="00021C7D">
        <w:rPr>
          <w:rFonts w:ascii="Times New Roman" w:hAnsi="Times New Roman"/>
          <w:sz w:val="24"/>
          <w:szCs w:val="24"/>
          <w:lang w:val="sq-AL"/>
        </w:rPr>
        <w:t xml:space="preserve">. </w:t>
      </w:r>
    </w:p>
    <w:p w14:paraId="31DDE47A" w14:textId="3E5502AC" w:rsidR="00EA5AE8" w:rsidRPr="00021C7D" w:rsidRDefault="0034717B" w:rsidP="00021C7D">
      <w:pPr>
        <w:pStyle w:val="FootnoteText"/>
        <w:spacing w:line="360" w:lineRule="auto"/>
        <w:jc w:val="both"/>
        <w:rPr>
          <w:rFonts w:ascii="Times New Roman" w:hAnsi="Times New Roman"/>
          <w:sz w:val="24"/>
          <w:szCs w:val="24"/>
          <w:lang w:val="sq-AL"/>
        </w:rPr>
      </w:pPr>
      <w:r w:rsidRPr="00021C7D">
        <w:rPr>
          <w:rFonts w:ascii="Times New Roman" w:hAnsi="Times New Roman"/>
          <w:sz w:val="24"/>
          <w:szCs w:val="24"/>
          <w:lang w:val="sq-AL"/>
        </w:rPr>
        <w:t>Neni 10 (liria e shprehjes): Megjithëse ankuesi kishte mohuar se kishte qenë përdorues i llogarisë përkatëse të rrjetit social dhe pretendoi se përmbajtja e kundërshtuar ishte publikuar nga perso</w:t>
      </w:r>
      <w:r w:rsidR="00294872" w:rsidRPr="00021C7D">
        <w:rPr>
          <w:rFonts w:ascii="Times New Roman" w:hAnsi="Times New Roman"/>
          <w:sz w:val="24"/>
          <w:szCs w:val="24"/>
          <w:lang w:val="sq-AL"/>
        </w:rPr>
        <w:t xml:space="preserve">na të tjerë, Gjykata vazhdoi me supozimin se kishte pasur një “ ndërhyrje ”në të drejtën e tij për lirinë e shprehjes, e cila ishte përcaktuar me ligj. Sa i përket qëllimit legjitim të ndërhyrjes, Gjykata nuk ishte e kënaqur që në këtë çështje kishin dalë si relevante interesat e sigurisë kombëtare, integritetit territorial dhe sigurisë publike. Sidoqoftë, u vlerësua se ndjekja penale e kërkuesit mund të konsiderohej se kishte për qëllim parandalimin e prishjes së rregullit dhe krimit dhe mbrojtjen e “të drejtave të </w:t>
      </w:r>
      <w:proofErr w:type="spellStart"/>
      <w:r w:rsidR="00294872" w:rsidRPr="00021C7D">
        <w:rPr>
          <w:rFonts w:ascii="Times New Roman" w:hAnsi="Times New Roman"/>
          <w:sz w:val="24"/>
          <w:szCs w:val="24"/>
          <w:lang w:val="sq-AL"/>
        </w:rPr>
        <w:t>të</w:t>
      </w:r>
      <w:proofErr w:type="spellEnd"/>
      <w:r w:rsidR="00294872" w:rsidRPr="00021C7D">
        <w:rPr>
          <w:rFonts w:ascii="Times New Roman" w:hAnsi="Times New Roman"/>
          <w:sz w:val="24"/>
          <w:szCs w:val="24"/>
          <w:lang w:val="sq-AL"/>
        </w:rPr>
        <w:t xml:space="preserve"> tjerëve”, veçanërisht dinjitetin e njerëzve me etni jo-ruse, sidomos azerbajxhanasve. </w:t>
      </w:r>
      <w:r w:rsidR="00294872" w:rsidRPr="00021C7D">
        <w:rPr>
          <w:rFonts w:ascii="Times New Roman" w:hAnsi="Times New Roman"/>
          <w:b/>
          <w:bCs/>
          <w:color w:val="FF0000"/>
          <w:sz w:val="24"/>
          <w:szCs w:val="24"/>
          <w:lang w:val="sq-AL"/>
        </w:rPr>
        <w:t xml:space="preserve">Në vlerësimin nëse ndërhyrja kishte “qenë e nevojshme në një shoqëri demokratike,” Gjykata mori parasysh faktorë të ndryshëm, duke përfshirë: sfondin social dhe politik në të cilin ishin bërë deklaratat; nëse deklaratat, të para në kontekstin e tyre të drejtpërdrejtë ose më të gjerë, mund të shiheshin si një thirrje </w:t>
      </w:r>
      <w:proofErr w:type="spellStart"/>
      <w:r w:rsidR="00294872" w:rsidRPr="00021C7D">
        <w:rPr>
          <w:rFonts w:ascii="Times New Roman" w:hAnsi="Times New Roman"/>
          <w:b/>
          <w:bCs/>
          <w:color w:val="FF0000"/>
          <w:sz w:val="24"/>
          <w:szCs w:val="24"/>
          <w:lang w:val="sq-AL"/>
        </w:rPr>
        <w:t>direkte</w:t>
      </w:r>
      <w:proofErr w:type="spellEnd"/>
      <w:r w:rsidR="00294872" w:rsidRPr="00021C7D">
        <w:rPr>
          <w:rFonts w:ascii="Times New Roman" w:hAnsi="Times New Roman"/>
          <w:b/>
          <w:bCs/>
          <w:color w:val="FF0000"/>
          <w:sz w:val="24"/>
          <w:szCs w:val="24"/>
          <w:lang w:val="sq-AL"/>
        </w:rPr>
        <w:t xml:space="preserve"> ose indirekte për dhunë ose si një justifikim i dhunës, urrejtjes ose </w:t>
      </w:r>
      <w:proofErr w:type="spellStart"/>
      <w:r w:rsidR="00294872" w:rsidRPr="00021C7D">
        <w:rPr>
          <w:rFonts w:ascii="Times New Roman" w:hAnsi="Times New Roman"/>
          <w:b/>
          <w:bCs/>
          <w:color w:val="FF0000"/>
          <w:sz w:val="24"/>
          <w:szCs w:val="24"/>
          <w:lang w:val="sq-AL"/>
        </w:rPr>
        <w:t>intolerancës</w:t>
      </w:r>
      <w:proofErr w:type="spellEnd"/>
      <w:r w:rsidR="00294872" w:rsidRPr="00021C7D">
        <w:rPr>
          <w:rFonts w:ascii="Times New Roman" w:hAnsi="Times New Roman"/>
          <w:b/>
          <w:bCs/>
          <w:color w:val="FF0000"/>
          <w:sz w:val="24"/>
          <w:szCs w:val="24"/>
          <w:lang w:val="sq-AL"/>
        </w:rPr>
        <w:t>; mënyra se si ishin bërë; dhe aftësinë e tyre për të çuar në pasoja të dëmshme.</w:t>
      </w:r>
      <w:r w:rsidR="00294872" w:rsidRPr="00021C7D">
        <w:rPr>
          <w:rFonts w:ascii="Times New Roman" w:hAnsi="Times New Roman"/>
          <w:sz w:val="24"/>
          <w:szCs w:val="24"/>
          <w:lang w:val="sq-AL"/>
        </w:rPr>
        <w:t xml:space="preserve"> Rëndësi e veçantë në analizën e Gjykatës iu kushtua natyrës së përmbajtjes së materialit të kundërshtuar. Në veçanti, u vu re se videoja e kundërshtuar e titulluar Rusia 88 (</w:t>
      </w:r>
      <w:proofErr w:type="spellStart"/>
      <w:r w:rsidR="00294872" w:rsidRPr="00021C7D">
        <w:rPr>
          <w:rFonts w:ascii="Times New Roman" w:hAnsi="Times New Roman"/>
          <w:sz w:val="24"/>
          <w:szCs w:val="24"/>
          <w:lang w:val="sq-AL"/>
        </w:rPr>
        <w:t>Granny</w:t>
      </w:r>
      <w:proofErr w:type="spellEnd"/>
      <w:r w:rsidR="00294872" w:rsidRPr="00021C7D">
        <w:rPr>
          <w:rFonts w:ascii="Times New Roman" w:hAnsi="Times New Roman"/>
          <w:sz w:val="24"/>
          <w:szCs w:val="24"/>
          <w:lang w:val="sq-AL"/>
        </w:rPr>
        <w:t xml:space="preserve">) ishte një “tallje” si një formë e shprehjes artistike dhe </w:t>
      </w:r>
      <w:r w:rsidR="00294872" w:rsidRPr="00021C7D">
        <w:rPr>
          <w:rFonts w:ascii="Times New Roman" w:hAnsi="Times New Roman"/>
          <w:sz w:val="24"/>
          <w:szCs w:val="24"/>
          <w:lang w:val="sq-AL"/>
        </w:rPr>
        <w:lastRenderedPageBreak/>
        <w:t>komenteve satirike shoqërore. Sidoqoftë, videoja që u prezantua e izoluar nga konteksti i përgjithshëm i filmit dhe e përdorur fillimisht për të demaskuar teknikat e propagandës nacionaliste kishte prodhuar në të vërtetë si efekt nxitjen e urrejtjes dhe dhunës etnike. Gjykata konstatoi se arsyetimi i gjykatave kombëtare bazuar në synimin kriminal të kërkuesit për të nxitur dhunën duke vendosur përmbajtje të palëve të treta në internet mund të konsiderohej si i rëndësishëm dhe i mjaftueshëm për të justifikuar ndjekjen e tij penale. Duke pasur parasysh natyrën raciste të materialit dhe mungesën e komenteve që do të mund të zbulonin qëndrimin e kërkuesit ndaj një përmbajtje të tillë, gjykatat vendase kishin demonstruar bindshëm se video kishte nxitur mosmarrëveshje etnike dhe, para së gjithash, synimin e qartë të kërkuesit për të shkaktuar aktet përkatëse të urrejtje ose mungesës së tolerancës.</w:t>
      </w:r>
    </w:p>
    <w:p w14:paraId="3F82556C" w14:textId="31343FEF" w:rsidR="00294872" w:rsidRPr="00021C7D" w:rsidRDefault="00294872" w:rsidP="00021C7D">
      <w:pPr>
        <w:pStyle w:val="FootnoteText"/>
        <w:spacing w:line="360" w:lineRule="auto"/>
        <w:jc w:val="both"/>
        <w:rPr>
          <w:rFonts w:ascii="Times New Roman" w:hAnsi="Times New Roman"/>
          <w:sz w:val="24"/>
          <w:szCs w:val="24"/>
          <w:lang w:val="sq-AL"/>
        </w:rPr>
      </w:pPr>
      <w:r w:rsidRPr="00021C7D">
        <w:rPr>
          <w:rFonts w:ascii="Times New Roman" w:hAnsi="Times New Roman"/>
          <w:sz w:val="24"/>
          <w:szCs w:val="24"/>
          <w:lang w:val="sq-AL"/>
        </w:rPr>
        <w:t xml:space="preserve">Gjykata nuk kishte arsye të konsideronte se duke e bërë materialin e kundërshtuar të </w:t>
      </w:r>
      <w:proofErr w:type="spellStart"/>
      <w:r w:rsidRPr="00021C7D">
        <w:rPr>
          <w:rFonts w:ascii="Times New Roman" w:hAnsi="Times New Roman"/>
          <w:sz w:val="24"/>
          <w:szCs w:val="24"/>
          <w:lang w:val="sq-AL"/>
        </w:rPr>
        <w:t>aksesueshëm</w:t>
      </w:r>
      <w:proofErr w:type="spellEnd"/>
      <w:r w:rsidRPr="00021C7D">
        <w:rPr>
          <w:rFonts w:ascii="Times New Roman" w:hAnsi="Times New Roman"/>
          <w:sz w:val="24"/>
          <w:szCs w:val="24"/>
          <w:lang w:val="sq-AL"/>
        </w:rPr>
        <w:t xml:space="preserve"> për përdoruesit e tjerë, kërkuesi kishte kontribuar ose të paktën kishte pasur për qëllim të kontribuonte në çdo debat mbi çështje me interes publik. Edhe sikur vetëm pesëdhjetë njerëz të mund të kishin pasur </w:t>
      </w:r>
      <w:proofErr w:type="spellStart"/>
      <w:r w:rsidRPr="00021C7D">
        <w:rPr>
          <w:rFonts w:ascii="Times New Roman" w:hAnsi="Times New Roman"/>
          <w:sz w:val="24"/>
          <w:szCs w:val="24"/>
          <w:lang w:val="sq-AL"/>
        </w:rPr>
        <w:t>akses</w:t>
      </w:r>
      <w:proofErr w:type="spellEnd"/>
      <w:r w:rsidRPr="00021C7D">
        <w:rPr>
          <w:rFonts w:ascii="Times New Roman" w:hAnsi="Times New Roman"/>
          <w:sz w:val="24"/>
          <w:szCs w:val="24"/>
          <w:lang w:val="sq-AL"/>
        </w:rPr>
        <w:t xml:space="preserve"> në atë material (kërkuesi nuk duket të ishte përdorues i njohur ose i popullarizuar i mediave sociale, gjë që mund të kishte tërhequr vëmendjen e publikut ndaj materialit dhe kështu të rriste ndikimin e tij potencialisht të dëmshëm), Gjykata nuk përjashtoi që ndarja e përmbajtjes në një mënyrë të tillë brenda një grupi personash me mendësi të njëjtë në internet mund të kishte si efekt përforcimin dhe </w:t>
      </w:r>
      <w:proofErr w:type="spellStart"/>
      <w:r w:rsidRPr="00021C7D">
        <w:rPr>
          <w:rFonts w:ascii="Times New Roman" w:hAnsi="Times New Roman"/>
          <w:sz w:val="24"/>
          <w:szCs w:val="24"/>
          <w:lang w:val="sq-AL"/>
        </w:rPr>
        <w:t>radikalizimin</w:t>
      </w:r>
      <w:proofErr w:type="spellEnd"/>
      <w:r w:rsidRPr="00021C7D">
        <w:rPr>
          <w:rFonts w:ascii="Times New Roman" w:hAnsi="Times New Roman"/>
          <w:sz w:val="24"/>
          <w:szCs w:val="24"/>
          <w:lang w:val="sq-AL"/>
        </w:rPr>
        <w:t xml:space="preserve"> e ideve të tyre pa u ekspozuar ndaj ndonjë diskutimi kritik ose pikëpamjesh të ndryshme. Gjykata gjithashtu mori parasysh natyrën dhe ashpërsinë e dënimeve të vendosura që ishin konsideruar proporcionale në rrethanat specifike, para se të arrinte në përfundimin se nuk kishte shkelje të nenit 10 të KEDNJ-së. Neni 6 (e drejta për gjykim të drejtë): Gjykata vërejti se nuk ishte demonstruar që vendimi për mbajtjen e seancës së gjykimit në apel me dyer të mbyllura kishte qenë </w:t>
      </w:r>
      <w:proofErr w:type="spellStart"/>
      <w:r w:rsidRPr="00021C7D">
        <w:rPr>
          <w:rFonts w:ascii="Times New Roman" w:hAnsi="Times New Roman"/>
          <w:sz w:val="24"/>
          <w:szCs w:val="24"/>
          <w:lang w:val="sq-AL"/>
        </w:rPr>
        <w:t>rreptësisht</w:t>
      </w:r>
      <w:proofErr w:type="spellEnd"/>
      <w:r w:rsidRPr="00021C7D">
        <w:rPr>
          <w:rFonts w:ascii="Times New Roman" w:hAnsi="Times New Roman"/>
          <w:sz w:val="24"/>
          <w:szCs w:val="24"/>
          <w:lang w:val="sq-AL"/>
        </w:rPr>
        <w:t xml:space="preserve"> e detyrueshme në rrethanat e çështjes në fjalë dhe se përjashtimi i shtypit dhe publikut nga seanca e gjykimit në gjykimin në apel nuk ishte justifikuar. Gjykata e apelit nuk kishte vënë në dukje ndonjë element faktik ose argument ligjor për të justifikuar seancën me dyer të mbyllura. Në fund, u vu re gjithashtu se shkelja e pretenduar e të drejtës së ankuesit për një seancë publike në gjykimin në apel nuk ishte korrigjuar në procedurën e </w:t>
      </w:r>
      <w:proofErr w:type="spellStart"/>
      <w:r w:rsidRPr="00021C7D">
        <w:rPr>
          <w:rFonts w:ascii="Times New Roman" w:hAnsi="Times New Roman"/>
          <w:sz w:val="24"/>
          <w:szCs w:val="24"/>
          <w:lang w:val="sq-AL"/>
        </w:rPr>
        <w:t>kasacionit</w:t>
      </w:r>
      <w:proofErr w:type="spellEnd"/>
      <w:r w:rsidRPr="00021C7D">
        <w:rPr>
          <w:rFonts w:ascii="Times New Roman" w:hAnsi="Times New Roman"/>
          <w:sz w:val="24"/>
          <w:szCs w:val="24"/>
          <w:lang w:val="sq-AL"/>
        </w:rPr>
        <w:t xml:space="preserve"> pranë Gjykatës Rajonale. Prandaj, ka pasur një shkelje të nenit 6 § 1 të Konventës.</w:t>
      </w:r>
    </w:p>
    <w:p w14:paraId="542F5E7B" w14:textId="0FF29165" w:rsidR="00F55B35" w:rsidRPr="00021C7D" w:rsidRDefault="00F55B35" w:rsidP="00021C7D">
      <w:pPr>
        <w:pStyle w:val="FootnoteText"/>
        <w:spacing w:line="360" w:lineRule="auto"/>
        <w:jc w:val="center"/>
        <w:rPr>
          <w:rFonts w:ascii="Times New Roman" w:hAnsi="Times New Roman"/>
          <w:i/>
          <w:iCs/>
          <w:color w:val="002060"/>
          <w:sz w:val="24"/>
          <w:szCs w:val="24"/>
          <w:u w:val="single"/>
          <w:lang w:val="sq-AL"/>
        </w:rPr>
      </w:pPr>
      <w:r w:rsidRPr="00021C7D">
        <w:rPr>
          <w:rFonts w:ascii="Times New Roman" w:eastAsiaTheme="minorHAnsi" w:hAnsi="Times New Roman"/>
          <w:b/>
          <w:bCs/>
          <w:i/>
          <w:iCs/>
          <w:color w:val="002060"/>
          <w:kern w:val="2"/>
          <w:sz w:val="24"/>
          <w:szCs w:val="24"/>
          <w:u w:val="single"/>
          <w:lang w:val="sq-AL"/>
          <w14:ligatures w14:val="standardContextual"/>
        </w:rPr>
        <w:t>ERKIZIA ALMANDOZ KUND</w:t>
      </w:r>
      <w:r w:rsidR="00DB38A1" w:rsidRPr="00021C7D">
        <w:rPr>
          <w:rFonts w:ascii="Times New Roman" w:eastAsiaTheme="minorHAnsi" w:hAnsi="Times New Roman"/>
          <w:b/>
          <w:bCs/>
          <w:i/>
          <w:iCs/>
          <w:color w:val="002060"/>
          <w:kern w:val="2"/>
          <w:sz w:val="24"/>
          <w:szCs w:val="24"/>
          <w:u w:val="single"/>
          <w:lang w:val="sq-AL"/>
          <w14:ligatures w14:val="standardContextual"/>
        </w:rPr>
        <w:t>Ë</w:t>
      </w:r>
      <w:r w:rsidRPr="00021C7D">
        <w:rPr>
          <w:rFonts w:ascii="Times New Roman" w:eastAsiaTheme="minorHAnsi" w:hAnsi="Times New Roman"/>
          <w:b/>
          <w:bCs/>
          <w:i/>
          <w:iCs/>
          <w:color w:val="002060"/>
          <w:kern w:val="2"/>
          <w:sz w:val="24"/>
          <w:szCs w:val="24"/>
          <w:u w:val="single"/>
          <w:lang w:val="sq-AL"/>
          <w14:ligatures w14:val="standardContextual"/>
        </w:rPr>
        <w:t>R SPANJ</w:t>
      </w:r>
      <w:r w:rsidR="00DB38A1" w:rsidRPr="00021C7D">
        <w:rPr>
          <w:rFonts w:ascii="Times New Roman" w:eastAsiaTheme="minorHAnsi" w:hAnsi="Times New Roman"/>
          <w:b/>
          <w:bCs/>
          <w:i/>
          <w:iCs/>
          <w:color w:val="002060"/>
          <w:kern w:val="2"/>
          <w:sz w:val="24"/>
          <w:szCs w:val="24"/>
          <w:u w:val="single"/>
          <w:lang w:val="sq-AL"/>
          <w14:ligatures w14:val="standardContextual"/>
        </w:rPr>
        <w:t>Ë</w:t>
      </w:r>
      <w:r w:rsidRPr="00021C7D">
        <w:rPr>
          <w:rFonts w:ascii="Times New Roman" w:eastAsiaTheme="minorHAnsi" w:hAnsi="Times New Roman"/>
          <w:b/>
          <w:bCs/>
          <w:i/>
          <w:iCs/>
          <w:color w:val="002060"/>
          <w:kern w:val="2"/>
          <w:sz w:val="24"/>
          <w:szCs w:val="24"/>
          <w:u w:val="single"/>
          <w:lang w:val="sq-AL"/>
          <w14:ligatures w14:val="standardContextual"/>
        </w:rPr>
        <w:t>S (vendimi me dat</w:t>
      </w:r>
      <w:r w:rsidR="00DB38A1" w:rsidRPr="00021C7D">
        <w:rPr>
          <w:rFonts w:ascii="Times New Roman" w:eastAsiaTheme="minorHAnsi" w:hAnsi="Times New Roman"/>
          <w:b/>
          <w:bCs/>
          <w:i/>
          <w:iCs/>
          <w:color w:val="002060"/>
          <w:kern w:val="2"/>
          <w:sz w:val="24"/>
          <w:szCs w:val="24"/>
          <w:u w:val="single"/>
          <w:lang w:val="sq-AL"/>
          <w14:ligatures w14:val="standardContextual"/>
        </w:rPr>
        <w:t>ë</w:t>
      </w:r>
      <w:r w:rsidRPr="00021C7D">
        <w:rPr>
          <w:rFonts w:ascii="Times New Roman" w:eastAsiaTheme="minorHAnsi" w:hAnsi="Times New Roman"/>
          <w:b/>
          <w:bCs/>
          <w:i/>
          <w:iCs/>
          <w:color w:val="002060"/>
          <w:kern w:val="2"/>
          <w:sz w:val="24"/>
          <w:szCs w:val="24"/>
          <w:u w:val="single"/>
          <w:lang w:val="sq-AL"/>
          <w14:ligatures w14:val="standardContextual"/>
        </w:rPr>
        <w:t xml:space="preserve"> 22.06.2021)</w:t>
      </w:r>
    </w:p>
    <w:p w14:paraId="1CF84C39" w14:textId="6154E4B2" w:rsidR="00F55B35" w:rsidRPr="00F55B35" w:rsidRDefault="00F55B35"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F55B35">
        <w:rPr>
          <w:rFonts w:eastAsia="Times New Roman" w:cs="Times New Roman"/>
          <w:color w:val="1F1F1F"/>
          <w:kern w:val="0"/>
          <w:szCs w:val="24"/>
          <w:lang w:eastAsia="sq-AL"/>
          <w14:ligatures w14:val="none"/>
        </w:rPr>
        <w:lastRenderedPageBreak/>
        <w:t xml:space="preserve">Ky rast kishte të bënte me pjesëmarrjen e një politikani separatist bask në një ceremoni </w:t>
      </w:r>
      <w:r w:rsidRPr="00021C7D">
        <w:rPr>
          <w:rFonts w:eastAsia="Times New Roman" w:cs="Times New Roman"/>
          <w:color w:val="1F1F1F"/>
          <w:kern w:val="0"/>
          <w:szCs w:val="24"/>
          <w:lang w:eastAsia="sq-AL"/>
          <w14:ligatures w14:val="none"/>
        </w:rPr>
        <w:t>p</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r nderimin e </w:t>
      </w:r>
      <w:r w:rsidRPr="00F55B35">
        <w:rPr>
          <w:rFonts w:eastAsia="Times New Roman" w:cs="Times New Roman"/>
          <w:color w:val="1F1F1F"/>
          <w:kern w:val="0"/>
          <w:szCs w:val="24"/>
          <w:lang w:eastAsia="sq-AL"/>
          <w14:ligatures w14:val="none"/>
        </w:rPr>
        <w:t>një ish-anëtari të organizatës terroriste ETA</w:t>
      </w:r>
      <w:r w:rsidRPr="00021C7D">
        <w:rPr>
          <w:rFonts w:eastAsia="Times New Roman" w:cs="Times New Roman"/>
          <w:color w:val="1F1F1F"/>
          <w:kern w:val="0"/>
          <w:szCs w:val="24"/>
          <w:lang w:eastAsia="sq-AL"/>
          <w14:ligatures w14:val="none"/>
        </w:rPr>
        <w:t xml:space="preserve">, </w:t>
      </w:r>
      <w:r w:rsidRPr="00F55B35">
        <w:rPr>
          <w:rFonts w:eastAsia="Times New Roman" w:cs="Times New Roman"/>
          <w:color w:val="1F1F1F"/>
          <w:kern w:val="0"/>
          <w:szCs w:val="24"/>
          <w:lang w:eastAsia="sq-AL"/>
          <w14:ligatures w14:val="none"/>
        </w:rPr>
        <w:t>dhe dënimin e tij për</w:t>
      </w:r>
    </w:p>
    <w:p w14:paraId="7C90DF6D" w14:textId="541508C6" w:rsidR="00F55B35" w:rsidRPr="00021C7D" w:rsidRDefault="00F55B35"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F55B35">
        <w:rPr>
          <w:rFonts w:eastAsia="Times New Roman" w:cs="Times New Roman"/>
          <w:color w:val="1F1F1F"/>
          <w:kern w:val="0"/>
          <w:szCs w:val="24"/>
          <w:lang w:eastAsia="sq-AL"/>
          <w14:ligatures w14:val="none"/>
        </w:rPr>
        <w:t>mbrojtj</w:t>
      </w:r>
      <w:r w:rsidRPr="00021C7D">
        <w:rPr>
          <w:rFonts w:eastAsia="Times New Roman" w:cs="Times New Roman"/>
          <w:color w:val="1F1F1F"/>
          <w:kern w:val="0"/>
          <w:szCs w:val="24"/>
          <w:lang w:eastAsia="sq-AL"/>
          <w14:ligatures w14:val="none"/>
        </w:rPr>
        <w:t>e</w:t>
      </w:r>
      <w:r w:rsidRPr="00F55B35">
        <w:rPr>
          <w:rFonts w:eastAsia="Times New Roman" w:cs="Times New Roman"/>
          <w:color w:val="1F1F1F"/>
          <w:kern w:val="0"/>
          <w:szCs w:val="24"/>
          <w:lang w:eastAsia="sq-AL"/>
          <w14:ligatures w14:val="none"/>
        </w:rPr>
        <w:t xml:space="preserve"> publike </w:t>
      </w:r>
      <w:r w:rsidRPr="00021C7D">
        <w:rPr>
          <w:rFonts w:eastAsia="Times New Roman" w:cs="Times New Roman"/>
          <w:color w:val="1F1F1F"/>
          <w:kern w:val="0"/>
          <w:szCs w:val="24"/>
          <w:lang w:eastAsia="sq-AL"/>
          <w14:ligatures w14:val="none"/>
        </w:rPr>
        <w:t>te</w:t>
      </w:r>
      <w:r w:rsidRPr="00F55B35">
        <w:rPr>
          <w:rFonts w:eastAsia="Times New Roman" w:cs="Times New Roman"/>
          <w:color w:val="1F1F1F"/>
          <w:kern w:val="0"/>
          <w:szCs w:val="24"/>
          <w:lang w:eastAsia="sq-AL"/>
          <w14:ligatures w14:val="none"/>
        </w:rPr>
        <w:t xml:space="preserve"> terrorizmit</w:t>
      </w:r>
      <w:r w:rsidRPr="00021C7D">
        <w:rPr>
          <w:rFonts w:eastAsia="Times New Roman" w:cs="Times New Roman"/>
          <w:color w:val="1F1F1F"/>
          <w:kern w:val="0"/>
          <w:szCs w:val="24"/>
          <w:lang w:eastAsia="sq-AL"/>
          <w14:ligatures w14:val="none"/>
        </w:rPr>
        <w:t xml:space="preserve">. </w:t>
      </w:r>
    </w:p>
    <w:p w14:paraId="2FBA3C0D" w14:textId="735E67D7" w:rsidR="00F55B35" w:rsidRPr="00021C7D" w:rsidRDefault="00F55B35"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F55B35">
        <w:rPr>
          <w:rFonts w:eastAsia="Times New Roman" w:cs="Times New Roman"/>
          <w:color w:val="1F1F1F"/>
          <w:kern w:val="0"/>
          <w:szCs w:val="24"/>
          <w:lang w:eastAsia="sq-AL"/>
          <w14:ligatures w14:val="none"/>
        </w:rPr>
        <w:t>Ankuesi u ankua për një shkelje të së drejtës së tij për lirinë e</w:t>
      </w:r>
      <w:r w:rsidRPr="00021C7D">
        <w:rPr>
          <w:rFonts w:eastAsia="Times New Roman" w:cs="Times New Roman"/>
          <w:color w:val="1F1F1F"/>
          <w:kern w:val="0"/>
          <w:szCs w:val="24"/>
          <w:lang w:eastAsia="sq-AL"/>
          <w14:ligatures w14:val="none"/>
        </w:rPr>
        <w:t xml:space="preserve"> </w:t>
      </w:r>
      <w:r w:rsidRPr="00F55B35">
        <w:rPr>
          <w:rFonts w:eastAsia="Times New Roman" w:cs="Times New Roman"/>
          <w:color w:val="1F1F1F"/>
          <w:kern w:val="0"/>
          <w:szCs w:val="24"/>
          <w:lang w:eastAsia="sq-AL"/>
          <w14:ligatures w14:val="none"/>
        </w:rPr>
        <w:t>shprehje</w:t>
      </w:r>
      <w:r w:rsidRPr="00021C7D">
        <w:rPr>
          <w:rFonts w:eastAsia="Times New Roman" w:cs="Times New Roman"/>
          <w:color w:val="1F1F1F"/>
          <w:kern w:val="0"/>
          <w:szCs w:val="24"/>
          <w:lang w:eastAsia="sq-AL"/>
          <w14:ligatures w14:val="none"/>
        </w:rPr>
        <w:t>s</w:t>
      </w:r>
      <w:r w:rsidRPr="00F55B35">
        <w:rPr>
          <w:rFonts w:eastAsia="Times New Roman" w:cs="Times New Roman"/>
          <w:color w:val="1F1F1F"/>
          <w:kern w:val="0"/>
          <w:szCs w:val="24"/>
          <w:lang w:eastAsia="sq-AL"/>
          <w14:ligatures w14:val="none"/>
        </w:rPr>
        <w:t xml:space="preserve"> për shkak të dënimit të tij për mbrojtje publike të terrorizmit, ndërsa, në </w:t>
      </w:r>
      <w:r w:rsidRPr="00021C7D">
        <w:rPr>
          <w:rFonts w:eastAsia="Times New Roman" w:cs="Times New Roman"/>
          <w:color w:val="1F1F1F"/>
          <w:kern w:val="0"/>
          <w:szCs w:val="24"/>
          <w:lang w:eastAsia="sq-AL"/>
          <w14:ligatures w14:val="none"/>
        </w:rPr>
        <w:t xml:space="preserve"> </w:t>
      </w:r>
      <w:r w:rsidRPr="00F55B35">
        <w:rPr>
          <w:rFonts w:eastAsia="Times New Roman" w:cs="Times New Roman"/>
          <w:color w:val="1F1F1F"/>
          <w:kern w:val="0"/>
          <w:szCs w:val="24"/>
          <w:lang w:eastAsia="sq-AL"/>
          <w14:ligatures w14:val="none"/>
        </w:rPr>
        <w:t>këndvështrimi</w:t>
      </w:r>
      <w:r w:rsidRPr="00021C7D">
        <w:rPr>
          <w:rFonts w:eastAsia="Times New Roman" w:cs="Times New Roman"/>
          <w:color w:val="1F1F1F"/>
          <w:kern w:val="0"/>
          <w:szCs w:val="24"/>
          <w:lang w:eastAsia="sq-AL"/>
          <w14:ligatures w14:val="none"/>
        </w:rPr>
        <w:t>n</w:t>
      </w:r>
      <w:r w:rsidRPr="00F55B35">
        <w:rPr>
          <w:rFonts w:eastAsia="Times New Roman" w:cs="Times New Roman"/>
          <w:color w:val="1F1F1F"/>
          <w:kern w:val="0"/>
          <w:szCs w:val="24"/>
          <w:lang w:eastAsia="sq-AL"/>
          <w14:ligatures w14:val="none"/>
        </w:rPr>
        <w:t xml:space="preserve"> i tij, fjalimi i tij kishte për qëllim vetëm inicimin e një </w:t>
      </w:r>
      <w:r w:rsidRPr="00021C7D">
        <w:rPr>
          <w:rFonts w:eastAsia="Times New Roman" w:cs="Times New Roman"/>
          <w:color w:val="1F1F1F"/>
          <w:kern w:val="0"/>
          <w:szCs w:val="24"/>
          <w:lang w:eastAsia="sq-AL"/>
          <w14:ligatures w14:val="none"/>
        </w:rPr>
        <w:t xml:space="preserve">procedure demokratike </w:t>
      </w:r>
      <w:proofErr w:type="spellStart"/>
      <w:r w:rsidRPr="00021C7D">
        <w:rPr>
          <w:rFonts w:eastAsia="Times New Roman" w:cs="Times New Roman"/>
          <w:color w:val="1F1F1F"/>
          <w:kern w:val="0"/>
          <w:szCs w:val="24"/>
          <w:lang w:eastAsia="sq-AL"/>
          <w14:ligatures w14:val="none"/>
        </w:rPr>
        <w:t>per</w:t>
      </w:r>
      <w:proofErr w:type="spellEnd"/>
      <w:r w:rsidRPr="00021C7D">
        <w:rPr>
          <w:rFonts w:eastAsia="Times New Roman" w:cs="Times New Roman"/>
          <w:color w:val="1F1F1F"/>
          <w:kern w:val="0"/>
          <w:szCs w:val="24"/>
          <w:lang w:eastAsia="sq-AL"/>
          <w14:ligatures w14:val="none"/>
        </w:rPr>
        <w:t xml:space="preserve"> </w:t>
      </w:r>
      <w:r w:rsidRPr="00F55B35">
        <w:rPr>
          <w:rFonts w:eastAsia="Times New Roman" w:cs="Times New Roman"/>
          <w:color w:val="1F1F1F"/>
          <w:kern w:val="0"/>
          <w:szCs w:val="24"/>
          <w:lang w:eastAsia="sq-AL"/>
          <w14:ligatures w14:val="none"/>
        </w:rPr>
        <w:t>sigurimin e pavarësisë së vendit bask.</w:t>
      </w:r>
    </w:p>
    <w:p w14:paraId="5133A8A8" w14:textId="77777777" w:rsidR="00F55B35" w:rsidRPr="00021C7D" w:rsidRDefault="00F55B35"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792ECF2A" w14:textId="24B33DC1" w:rsidR="00DB38A1" w:rsidRPr="00DB38A1" w:rsidRDefault="00DB38A1"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DB38A1">
        <w:rPr>
          <w:rFonts w:eastAsia="Times New Roman" w:cs="Times New Roman"/>
          <w:b/>
          <w:bCs/>
          <w:color w:val="1F1F1F"/>
          <w:kern w:val="0"/>
          <w:szCs w:val="24"/>
          <w:u w:val="single"/>
          <w:lang w:eastAsia="sq-AL"/>
          <w14:ligatures w14:val="none"/>
        </w:rPr>
        <w:t>Gjykata</w:t>
      </w:r>
      <w:r w:rsidRPr="00DB38A1">
        <w:rPr>
          <w:rFonts w:eastAsia="Times New Roman" w:cs="Times New Roman"/>
          <w:color w:val="1F1F1F"/>
          <w:kern w:val="0"/>
          <w:szCs w:val="24"/>
          <w:lang w:eastAsia="sq-AL"/>
          <w14:ligatures w14:val="none"/>
        </w:rPr>
        <w:t xml:space="preserve"> u shpreh se kishte pasur shkelje të nenit 10 (liria e shprehjes), duke konstatuar se ndërhyrja e autoriteteve publike në</w:t>
      </w:r>
      <w:r w:rsidRPr="00021C7D">
        <w:rPr>
          <w:rFonts w:eastAsia="Times New Roman" w:cs="Times New Roman"/>
          <w:color w:val="1F1F1F"/>
          <w:kern w:val="0"/>
          <w:szCs w:val="24"/>
          <w:lang w:eastAsia="sq-AL"/>
          <w14:ligatures w14:val="none"/>
        </w:rPr>
        <w:t xml:space="preserve"> të drejtën e  kërkuesit për lirinë e shprehjes në këtë rast nuk mund të konsiderohet e nevojshme në një shoqëri demokratike. </w:t>
      </w:r>
      <w:r w:rsidRPr="00DB38A1">
        <w:rPr>
          <w:rFonts w:eastAsia="Times New Roman" w:cs="Times New Roman"/>
          <w:color w:val="1F1F1F"/>
          <w:kern w:val="0"/>
          <w:szCs w:val="24"/>
          <w:lang w:eastAsia="sq-AL"/>
          <w14:ligatures w14:val="none"/>
        </w:rPr>
        <w:t>Duke analizuar zbatimin e faktorë</w:t>
      </w:r>
      <w:r w:rsidRPr="00021C7D">
        <w:rPr>
          <w:rFonts w:eastAsia="Times New Roman" w:cs="Times New Roman"/>
          <w:color w:val="1F1F1F"/>
          <w:kern w:val="0"/>
          <w:szCs w:val="24"/>
          <w:lang w:eastAsia="sq-AL"/>
          <w14:ligatures w14:val="none"/>
        </w:rPr>
        <w:t>t e</w:t>
      </w:r>
      <w:r w:rsidRPr="00DB38A1">
        <w:rPr>
          <w:rFonts w:eastAsia="Times New Roman" w:cs="Times New Roman"/>
          <w:color w:val="1F1F1F"/>
          <w:kern w:val="0"/>
          <w:szCs w:val="24"/>
          <w:lang w:eastAsia="sq-AL"/>
          <w14:ligatures w14:val="none"/>
        </w:rPr>
        <w:t xml:space="preserve"> ndryshëm që karakterizojnë</w:t>
      </w:r>
      <w:r w:rsidRPr="00021C7D">
        <w:rPr>
          <w:rFonts w:eastAsia="Times New Roman" w:cs="Times New Roman"/>
          <w:color w:val="1F1F1F"/>
          <w:kern w:val="0"/>
          <w:szCs w:val="24"/>
          <w:lang w:eastAsia="sq-AL"/>
          <w14:ligatures w14:val="none"/>
        </w:rPr>
        <w:t xml:space="preserve"> gjuhën e urrejtjes dhe deklaratat qe pranojnë ose mbrojnë terrorizimin, gjykata konstaton se megjithëse kërkuesi kishte bere deklaratat e tij gjate </w:t>
      </w:r>
      <w:proofErr w:type="spellStart"/>
      <w:r w:rsidRPr="00021C7D">
        <w:rPr>
          <w:rFonts w:eastAsia="Times New Roman" w:cs="Times New Roman"/>
          <w:color w:val="1F1F1F"/>
          <w:kern w:val="0"/>
          <w:szCs w:val="24"/>
          <w:lang w:eastAsia="sq-AL"/>
          <w14:ligatures w14:val="none"/>
        </w:rPr>
        <w:t>nje</w:t>
      </w:r>
      <w:proofErr w:type="spellEnd"/>
      <w:r w:rsidRPr="00021C7D">
        <w:rPr>
          <w:rFonts w:eastAsia="Times New Roman" w:cs="Times New Roman"/>
          <w:color w:val="1F1F1F"/>
          <w:kern w:val="0"/>
          <w:szCs w:val="24"/>
          <w:lang w:eastAsia="sq-AL"/>
          <w14:ligatures w14:val="none"/>
        </w:rPr>
        <w:t xml:space="preserve"> ceremonie </w:t>
      </w:r>
      <w:proofErr w:type="spellStart"/>
      <w:r w:rsidRPr="00021C7D">
        <w:rPr>
          <w:rFonts w:eastAsia="Times New Roman" w:cs="Times New Roman"/>
          <w:color w:val="1F1F1F"/>
          <w:kern w:val="0"/>
          <w:szCs w:val="24"/>
          <w:lang w:eastAsia="sq-AL"/>
          <w14:ligatures w14:val="none"/>
        </w:rPr>
        <w:t>perkujtimore</w:t>
      </w:r>
      <w:proofErr w:type="spellEnd"/>
      <w:r w:rsidRPr="00021C7D">
        <w:rPr>
          <w:rFonts w:eastAsia="Times New Roman" w:cs="Times New Roman"/>
          <w:color w:val="1F1F1F"/>
          <w:kern w:val="0"/>
          <w:szCs w:val="24"/>
          <w:lang w:eastAsia="sq-AL"/>
          <w14:ligatures w14:val="none"/>
        </w:rPr>
        <w:t xml:space="preserve"> te </w:t>
      </w:r>
      <w:proofErr w:type="spellStart"/>
      <w:r w:rsidRPr="00021C7D">
        <w:rPr>
          <w:rFonts w:eastAsia="Times New Roman" w:cs="Times New Roman"/>
          <w:color w:val="1F1F1F"/>
          <w:kern w:val="0"/>
          <w:szCs w:val="24"/>
          <w:lang w:eastAsia="sq-AL"/>
          <w14:ligatures w14:val="none"/>
        </w:rPr>
        <w:t>nje</w:t>
      </w:r>
      <w:proofErr w:type="spellEnd"/>
      <w:r w:rsidRPr="00021C7D">
        <w:rPr>
          <w:rFonts w:eastAsia="Times New Roman" w:cs="Times New Roman"/>
          <w:color w:val="1F1F1F"/>
          <w:kern w:val="0"/>
          <w:szCs w:val="24"/>
          <w:lang w:eastAsia="sq-AL"/>
          <w14:ligatures w14:val="none"/>
        </w:rPr>
        <w:t xml:space="preserve"> ish anëtari te ETA-s ne </w:t>
      </w:r>
      <w:proofErr w:type="spellStart"/>
      <w:r w:rsidRPr="00021C7D">
        <w:rPr>
          <w:rFonts w:eastAsia="Times New Roman" w:cs="Times New Roman"/>
          <w:color w:val="1F1F1F"/>
          <w:kern w:val="0"/>
          <w:szCs w:val="24"/>
          <w:lang w:eastAsia="sq-AL"/>
          <w14:ligatures w14:val="none"/>
        </w:rPr>
        <w:t>nje</w:t>
      </w:r>
      <w:proofErr w:type="spellEnd"/>
      <w:r w:rsidRPr="00021C7D">
        <w:rPr>
          <w:rFonts w:eastAsia="Times New Roman" w:cs="Times New Roman"/>
          <w:color w:val="1F1F1F"/>
          <w:kern w:val="0"/>
          <w:szCs w:val="24"/>
          <w:lang w:eastAsia="sq-AL"/>
          <w14:ligatures w14:val="none"/>
        </w:rPr>
        <w:t xml:space="preserve"> </w:t>
      </w:r>
      <w:proofErr w:type="spellStart"/>
      <w:r w:rsidRPr="00021C7D">
        <w:rPr>
          <w:rFonts w:eastAsia="Times New Roman" w:cs="Times New Roman"/>
          <w:color w:val="1F1F1F"/>
          <w:kern w:val="0"/>
          <w:szCs w:val="24"/>
          <w:lang w:eastAsia="sq-AL"/>
          <w14:ligatures w14:val="none"/>
        </w:rPr>
        <w:t>konteskt</w:t>
      </w:r>
      <w:proofErr w:type="spellEnd"/>
      <w:r w:rsidRPr="00021C7D">
        <w:rPr>
          <w:rFonts w:eastAsia="Times New Roman" w:cs="Times New Roman"/>
          <w:color w:val="1F1F1F"/>
          <w:kern w:val="0"/>
          <w:szCs w:val="24"/>
          <w:lang w:eastAsia="sq-AL"/>
          <w14:ligatures w14:val="none"/>
        </w:rPr>
        <w:t xml:space="preserve"> te tensionuar politik dhe social, referuar përmbajtjes dhe </w:t>
      </w:r>
      <w:proofErr w:type="spellStart"/>
      <w:r w:rsidRPr="00021C7D">
        <w:rPr>
          <w:rFonts w:eastAsia="Times New Roman" w:cs="Times New Roman"/>
          <w:color w:val="1F1F1F"/>
          <w:kern w:val="0"/>
          <w:szCs w:val="24"/>
          <w:lang w:eastAsia="sq-AL"/>
          <w14:ligatures w14:val="none"/>
        </w:rPr>
        <w:t>kompetenve</w:t>
      </w:r>
      <w:proofErr w:type="spellEnd"/>
      <w:r w:rsidRPr="00021C7D">
        <w:rPr>
          <w:rFonts w:eastAsia="Times New Roman" w:cs="Times New Roman"/>
          <w:color w:val="1F1F1F"/>
          <w:kern w:val="0"/>
          <w:szCs w:val="24"/>
          <w:lang w:eastAsia="sq-AL"/>
          <w14:ligatures w14:val="none"/>
        </w:rPr>
        <w:t xml:space="preserve"> te kërkuesit, tregojnë se ai nuk kishte qellim te nxiste </w:t>
      </w:r>
      <w:proofErr w:type="spellStart"/>
      <w:r w:rsidRPr="00021C7D">
        <w:rPr>
          <w:rFonts w:eastAsia="Times New Roman" w:cs="Times New Roman"/>
          <w:color w:val="1F1F1F"/>
          <w:kern w:val="0"/>
          <w:szCs w:val="24"/>
          <w:lang w:eastAsia="sq-AL"/>
          <w14:ligatures w14:val="none"/>
        </w:rPr>
        <w:t>njeresit</w:t>
      </w:r>
      <w:proofErr w:type="spellEnd"/>
      <w:r w:rsidRPr="00021C7D">
        <w:rPr>
          <w:rFonts w:eastAsia="Times New Roman" w:cs="Times New Roman"/>
          <w:color w:val="1F1F1F"/>
          <w:kern w:val="0"/>
          <w:szCs w:val="24"/>
          <w:lang w:eastAsia="sq-AL"/>
          <w14:ligatures w14:val="none"/>
        </w:rPr>
        <w:t xml:space="preserve"> ne dhune pse </w:t>
      </w:r>
      <w:proofErr w:type="spellStart"/>
      <w:r w:rsidRPr="00021C7D">
        <w:rPr>
          <w:rFonts w:eastAsia="Times New Roman" w:cs="Times New Roman"/>
          <w:color w:val="1F1F1F"/>
          <w:kern w:val="0"/>
          <w:szCs w:val="24"/>
          <w:lang w:eastAsia="sq-AL"/>
          <w14:ligatures w14:val="none"/>
        </w:rPr>
        <w:t>per</w:t>
      </w:r>
      <w:proofErr w:type="spellEnd"/>
      <w:r w:rsidRPr="00021C7D">
        <w:rPr>
          <w:rFonts w:eastAsia="Times New Roman" w:cs="Times New Roman"/>
          <w:color w:val="1F1F1F"/>
          <w:kern w:val="0"/>
          <w:szCs w:val="24"/>
          <w:lang w:eastAsia="sq-AL"/>
          <w14:ligatures w14:val="none"/>
        </w:rPr>
        <w:t xml:space="preserve"> te falur apo mbrojtur </w:t>
      </w:r>
      <w:proofErr w:type="spellStart"/>
      <w:r w:rsidRPr="00021C7D">
        <w:rPr>
          <w:rFonts w:eastAsia="Times New Roman" w:cs="Times New Roman"/>
          <w:color w:val="1F1F1F"/>
          <w:kern w:val="0"/>
          <w:szCs w:val="24"/>
          <w:lang w:eastAsia="sq-AL"/>
          <w14:ligatures w14:val="none"/>
        </w:rPr>
        <w:t>terrorimin</w:t>
      </w:r>
      <w:proofErr w:type="spellEnd"/>
      <w:r w:rsidRPr="00021C7D">
        <w:rPr>
          <w:rFonts w:eastAsia="Times New Roman" w:cs="Times New Roman"/>
          <w:color w:val="1F1F1F"/>
          <w:kern w:val="0"/>
          <w:szCs w:val="24"/>
          <w:lang w:eastAsia="sq-AL"/>
          <w14:ligatures w14:val="none"/>
        </w:rPr>
        <w:t xml:space="preserve">. Sipas gjykatës nuk kishte pasur </w:t>
      </w:r>
      <w:r w:rsidRPr="00DB38A1">
        <w:rPr>
          <w:rFonts w:eastAsia="Times New Roman" w:cs="Times New Roman"/>
          <w:color w:val="1F1F1F"/>
          <w:kern w:val="0"/>
          <w:szCs w:val="24"/>
          <w:lang w:eastAsia="sq-AL"/>
          <w14:ligatures w14:val="none"/>
        </w:rPr>
        <w:t>asnjë nxitje e drejtpërdrejtë ose e tërthortë për</w:t>
      </w:r>
      <w:r w:rsidRPr="00021C7D">
        <w:rPr>
          <w:rFonts w:eastAsia="Times New Roman" w:cs="Times New Roman"/>
          <w:color w:val="1F1F1F"/>
          <w:kern w:val="0"/>
          <w:szCs w:val="24"/>
          <w:lang w:eastAsia="sq-AL"/>
          <w14:ligatures w14:val="none"/>
        </w:rPr>
        <w:t xml:space="preserve"> të nxitur dhunën me qëllime</w:t>
      </w:r>
      <w:r w:rsidRPr="00DB38A1">
        <w:rPr>
          <w:rFonts w:eastAsia="Times New Roman" w:cs="Times New Roman"/>
          <w:color w:val="1F1F1F"/>
          <w:kern w:val="0"/>
          <w:szCs w:val="24"/>
          <w:lang w:eastAsia="sq-AL"/>
          <w14:ligatures w14:val="none"/>
        </w:rPr>
        <w:t xml:space="preserve"> terroriste dhe fjalimi i kërkuesit në ceremoni</w:t>
      </w:r>
      <w:r w:rsidRPr="00021C7D">
        <w:rPr>
          <w:rFonts w:eastAsia="Times New Roman" w:cs="Times New Roman"/>
          <w:color w:val="1F1F1F"/>
          <w:kern w:val="0"/>
          <w:szCs w:val="24"/>
          <w:lang w:eastAsia="sq-AL"/>
          <w14:ligatures w14:val="none"/>
        </w:rPr>
        <w:t xml:space="preserve">,  </w:t>
      </w:r>
      <w:r w:rsidRPr="00DB38A1">
        <w:rPr>
          <w:rFonts w:eastAsia="Times New Roman" w:cs="Times New Roman"/>
          <w:color w:val="1F1F1F"/>
          <w:kern w:val="0"/>
          <w:szCs w:val="24"/>
          <w:lang w:eastAsia="sq-AL"/>
          <w14:ligatures w14:val="none"/>
        </w:rPr>
        <w:t xml:space="preserve">përkundrazi, mbrojti ndjekjen e një mjeti demokratik për arritjen e </w:t>
      </w:r>
      <w:r w:rsidRPr="00021C7D">
        <w:rPr>
          <w:rFonts w:eastAsia="Times New Roman" w:cs="Times New Roman"/>
          <w:color w:val="1F1F1F"/>
          <w:kern w:val="0"/>
          <w:szCs w:val="24"/>
          <w:lang w:eastAsia="sq-AL"/>
          <w14:ligatures w14:val="none"/>
        </w:rPr>
        <w:t xml:space="preserve">objektivave </w:t>
      </w:r>
      <w:r w:rsidRPr="00DB38A1">
        <w:rPr>
          <w:rFonts w:eastAsia="Times New Roman" w:cs="Times New Roman"/>
          <w:color w:val="1F1F1F"/>
          <w:kern w:val="0"/>
          <w:szCs w:val="24"/>
          <w:lang w:eastAsia="sq-AL"/>
          <w14:ligatures w14:val="none"/>
        </w:rPr>
        <w:t xml:space="preserve">politike të së majtës </w:t>
      </w:r>
      <w:r w:rsidRPr="00021C7D">
        <w:rPr>
          <w:rFonts w:eastAsia="Times New Roman" w:cs="Times New Roman"/>
          <w:color w:val="1F1F1F"/>
          <w:kern w:val="0"/>
          <w:szCs w:val="24"/>
          <w:lang w:eastAsia="sq-AL"/>
          <w14:ligatures w14:val="none"/>
        </w:rPr>
        <w:t xml:space="preserve">në vendin ne fjalë. </w:t>
      </w:r>
    </w:p>
    <w:p w14:paraId="5AACE4D8" w14:textId="77777777" w:rsidR="00F55B35" w:rsidRPr="00F55B35" w:rsidRDefault="00F55B35"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67BECA9D" w14:textId="77777777" w:rsidR="003519CC" w:rsidRPr="00021C7D" w:rsidRDefault="003519CC" w:rsidP="00021C7D">
      <w:pPr>
        <w:pStyle w:val="FootnoteText"/>
        <w:spacing w:line="360" w:lineRule="auto"/>
        <w:jc w:val="both"/>
        <w:rPr>
          <w:rFonts w:ascii="Times New Roman" w:hAnsi="Times New Roman"/>
          <w:sz w:val="24"/>
          <w:szCs w:val="24"/>
          <w:lang w:val="sq-AL"/>
        </w:rPr>
      </w:pPr>
    </w:p>
    <w:p w14:paraId="578BC65C" w14:textId="608FB16F" w:rsidR="0030199A" w:rsidRPr="00021C7D" w:rsidRDefault="0030199A" w:rsidP="00021C7D">
      <w:pPr>
        <w:pStyle w:val="FootnoteText"/>
        <w:spacing w:line="360" w:lineRule="auto"/>
        <w:jc w:val="center"/>
        <w:rPr>
          <w:rFonts w:ascii="Times New Roman" w:eastAsia="Times New Roman" w:hAnsi="Times New Roman"/>
          <w:b/>
          <w:i/>
          <w:iCs/>
          <w:color w:val="002060"/>
          <w:sz w:val="24"/>
          <w:szCs w:val="24"/>
          <w:u w:val="single"/>
          <w:lang w:val="sq-AL" w:eastAsia="x-none"/>
        </w:rPr>
      </w:pPr>
      <w:r w:rsidRPr="00021C7D">
        <w:rPr>
          <w:rFonts w:ascii="Times New Roman" w:eastAsia="Times New Roman" w:hAnsi="Times New Roman"/>
          <w:b/>
          <w:i/>
          <w:iCs/>
          <w:color w:val="002060"/>
          <w:sz w:val="24"/>
          <w:szCs w:val="24"/>
          <w:u w:val="single"/>
          <w:lang w:val="sq-AL" w:eastAsia="x-none"/>
        </w:rPr>
        <w:t>Ç</w:t>
      </w:r>
      <w:r w:rsidR="0049425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SHTJE T</w:t>
      </w:r>
      <w:r w:rsidR="0049425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 xml:space="preserve"> LIDHURA ME NENIN 3 T</w:t>
      </w:r>
      <w:r w:rsidR="0049425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 xml:space="preserve"> KEDNJ</w:t>
      </w:r>
    </w:p>
    <w:p w14:paraId="4149A022" w14:textId="751938E6" w:rsidR="008D633E" w:rsidRPr="00021C7D" w:rsidRDefault="00C813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2060"/>
          <w:kern w:val="0"/>
          <w:szCs w:val="24"/>
          <w:u w:val="single"/>
          <w:lang w:eastAsia="sq-AL"/>
          <w14:ligatures w14:val="none"/>
        </w:rPr>
      </w:pPr>
      <w:r w:rsidRPr="00021C7D">
        <w:rPr>
          <w:rFonts w:eastAsia="Times New Roman" w:cs="Times New Roman"/>
          <w:b/>
          <w:bCs/>
          <w:i/>
          <w:iCs/>
          <w:color w:val="002060"/>
          <w:kern w:val="0"/>
          <w:szCs w:val="24"/>
          <w:u w:val="single"/>
          <w:lang w:eastAsia="sq-AL"/>
          <w14:ligatures w14:val="none"/>
        </w:rPr>
        <w:t>AARRASS KUNDËR BELGJIKËS</w:t>
      </w:r>
      <w:r w:rsidRPr="00021C7D">
        <w:rPr>
          <w:rFonts w:eastAsia="Times New Roman" w:cs="Times New Roman"/>
          <w:b/>
          <w:bCs/>
          <w:color w:val="002060"/>
          <w:kern w:val="0"/>
          <w:szCs w:val="24"/>
          <w:u w:val="single"/>
          <w:lang w:eastAsia="sq-AL"/>
          <w14:ligatures w14:val="none"/>
        </w:rPr>
        <w:t xml:space="preserve"> </w:t>
      </w:r>
      <w:r w:rsidR="008D633E" w:rsidRPr="00021C7D">
        <w:rPr>
          <w:rFonts w:eastAsia="Times New Roman" w:cs="Times New Roman"/>
          <w:b/>
          <w:bCs/>
          <w:color w:val="002060"/>
          <w:kern w:val="0"/>
          <w:szCs w:val="24"/>
          <w:u w:val="single"/>
          <w:lang w:eastAsia="sq-AL"/>
          <w14:ligatures w14:val="none"/>
        </w:rPr>
        <w:t>(vendimi me dat</w:t>
      </w:r>
      <w:r w:rsidR="00494251" w:rsidRPr="00021C7D">
        <w:rPr>
          <w:rFonts w:eastAsia="Times New Roman" w:cs="Times New Roman"/>
          <w:b/>
          <w:bCs/>
          <w:color w:val="002060"/>
          <w:kern w:val="0"/>
          <w:szCs w:val="24"/>
          <w:u w:val="single"/>
          <w:lang w:eastAsia="sq-AL"/>
          <w14:ligatures w14:val="none"/>
        </w:rPr>
        <w:t>ë</w:t>
      </w:r>
      <w:r w:rsidR="008D633E" w:rsidRPr="00021C7D">
        <w:rPr>
          <w:rFonts w:eastAsia="Times New Roman" w:cs="Times New Roman"/>
          <w:b/>
          <w:bCs/>
          <w:color w:val="002060"/>
          <w:kern w:val="0"/>
          <w:szCs w:val="24"/>
          <w:u w:val="single"/>
          <w:lang w:eastAsia="sq-AL"/>
          <w14:ligatures w14:val="none"/>
        </w:rPr>
        <w:t xml:space="preserve"> </w:t>
      </w:r>
      <w:r w:rsidR="005169F9" w:rsidRPr="00021C7D">
        <w:rPr>
          <w:rFonts w:eastAsia="Times New Roman" w:cs="Times New Roman"/>
          <w:b/>
          <w:bCs/>
          <w:color w:val="002060"/>
          <w:kern w:val="0"/>
          <w:szCs w:val="24"/>
          <w:u w:val="single"/>
          <w:lang w:eastAsia="sq-AL"/>
          <w14:ligatures w14:val="none"/>
        </w:rPr>
        <w:t>07.09.2021</w:t>
      </w:r>
      <w:r w:rsidR="008D633E" w:rsidRPr="00021C7D">
        <w:rPr>
          <w:rFonts w:eastAsia="Times New Roman" w:cs="Times New Roman"/>
          <w:b/>
          <w:bCs/>
          <w:color w:val="002060"/>
          <w:kern w:val="0"/>
          <w:szCs w:val="24"/>
          <w:u w:val="single"/>
          <w:lang w:eastAsia="sq-AL"/>
          <w14:ligatures w14:val="none"/>
        </w:rPr>
        <w:t>)</w:t>
      </w:r>
    </w:p>
    <w:p w14:paraId="5C9EE996" w14:textId="77777777" w:rsidR="00C81379" w:rsidRPr="00021C7D" w:rsidRDefault="00C813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2060"/>
          <w:kern w:val="0"/>
          <w:szCs w:val="24"/>
          <w:u w:val="single"/>
          <w:lang w:eastAsia="sq-AL"/>
          <w14:ligatures w14:val="none"/>
        </w:rPr>
      </w:pPr>
    </w:p>
    <w:p w14:paraId="4F12A92F" w14:textId="77777777" w:rsidR="002416DF" w:rsidRPr="00021C7D" w:rsidRDefault="002416D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Çështja kishte të bënte me një shtetas belg dhe maroken, të cilët pretendonin se shteti belg kishte dështuar</w:t>
      </w:r>
    </w:p>
    <w:p w14:paraId="19F15D19" w14:textId="77777777" w:rsidR="002416DF" w:rsidRPr="00021C7D" w:rsidRDefault="002416D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të sigurojë mbrojtje konsullore për ta mbrojtur atë nga shkeljet e rënda të tij fizike dhe</w:t>
      </w:r>
    </w:p>
    <w:p w14:paraId="5B8D4692" w14:textId="77777777" w:rsidR="002416DF" w:rsidRPr="00021C7D" w:rsidRDefault="002416D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integritetit psikologjik të cilit i ishte nënshtruar gjatë kohës që ishte i burgosur në Marok. Ai u mbështet në</w:t>
      </w:r>
    </w:p>
    <w:p w14:paraId="09D0B115" w14:textId="68E28296" w:rsidR="002416DF" w:rsidRPr="00021C7D" w:rsidRDefault="002416D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Nenet 1 (detyrimi për respektimin e të drejtave të njeriut) dhe 3 (ndalimi i torturës dhe çnjerëzor ose trajtim degradues) të Konventës Evropiane për të Drejtat e Njeriut.</w:t>
      </w:r>
    </w:p>
    <w:p w14:paraId="7FC3FB47" w14:textId="70451E6A" w:rsidR="002416DF" w:rsidRPr="00021C7D" w:rsidRDefault="002416D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lastRenderedPageBreak/>
        <w:t xml:space="preserve">Gjykata vuri në dukje se autoritetet belge nuk kishin qëndruar pasive apo indiferente dhe se ata kishte ndërmarrë hapa për të ndërmjetësuar me autoritetet marokene, si në bazë diplomatike ashtu edhe në atë arsye humanitare, me qëllim përmirësimin e situatës së </w:t>
      </w:r>
      <w:proofErr w:type="spellStart"/>
      <w:r w:rsidRPr="00021C7D">
        <w:rPr>
          <w:rFonts w:eastAsia="Times New Roman" w:cs="Times New Roman"/>
          <w:color w:val="1F1F1F"/>
          <w:kern w:val="0"/>
          <w:szCs w:val="24"/>
          <w:lang w:eastAsia="sq-AL"/>
          <w14:ligatures w14:val="none"/>
        </w:rPr>
        <w:t>aplikantit</w:t>
      </w:r>
      <w:proofErr w:type="spellEnd"/>
      <w:r w:rsidRPr="00021C7D">
        <w:rPr>
          <w:rFonts w:eastAsia="Times New Roman" w:cs="Times New Roman"/>
          <w:color w:val="1F1F1F"/>
          <w:kern w:val="0"/>
          <w:szCs w:val="24"/>
          <w:lang w:eastAsia="sq-AL"/>
          <w14:ligatures w14:val="none"/>
        </w:rPr>
        <w:t>. Ato përpjekje nuk kishin qenë</w:t>
      </w:r>
      <w:r w:rsidR="001537C6"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sukses dhe dukej se nuk kishte pasur asnjë ndikim në kushtet e paraburgimit të </w:t>
      </w:r>
      <w:proofErr w:type="spellStart"/>
      <w:r w:rsidRPr="00021C7D">
        <w:rPr>
          <w:rFonts w:eastAsia="Times New Roman" w:cs="Times New Roman"/>
          <w:color w:val="1F1F1F"/>
          <w:kern w:val="0"/>
          <w:szCs w:val="24"/>
          <w:lang w:eastAsia="sq-AL"/>
          <w14:ligatures w14:val="none"/>
        </w:rPr>
        <w:t>aplikantit</w:t>
      </w:r>
      <w:proofErr w:type="spellEnd"/>
      <w:r w:rsidRPr="00021C7D">
        <w:rPr>
          <w:rFonts w:eastAsia="Times New Roman" w:cs="Times New Roman"/>
          <w:color w:val="1F1F1F"/>
          <w:kern w:val="0"/>
          <w:szCs w:val="24"/>
          <w:lang w:eastAsia="sq-AL"/>
          <w14:ligatures w14:val="none"/>
        </w:rPr>
        <w:t xml:space="preserve">. </w:t>
      </w:r>
      <w:proofErr w:type="spellStart"/>
      <w:r w:rsidRPr="00021C7D">
        <w:rPr>
          <w:rFonts w:eastAsia="Times New Roman" w:cs="Times New Roman"/>
          <w:color w:val="1F1F1F"/>
          <w:kern w:val="0"/>
          <w:szCs w:val="24"/>
          <w:lang w:eastAsia="sq-AL"/>
          <w14:ligatures w14:val="none"/>
        </w:rPr>
        <w:t>Megjithatë,kjo</w:t>
      </w:r>
      <w:proofErr w:type="spellEnd"/>
      <w:r w:rsidRPr="00021C7D">
        <w:rPr>
          <w:rFonts w:eastAsia="Times New Roman" w:cs="Times New Roman"/>
          <w:color w:val="1F1F1F"/>
          <w:kern w:val="0"/>
          <w:szCs w:val="24"/>
          <w:lang w:eastAsia="sq-AL"/>
          <w14:ligatures w14:val="none"/>
        </w:rPr>
        <w:t xml:space="preserve"> situatë nuk ka ardhur nga inercia e zyrtarëve konsullorë belgë që punojnë në Marok, por nga refuzimi sistematik nga ana e autoriteteve marokene, të cilët kishin ushtruar kontroll ekskluziv mbi personin e </w:t>
      </w:r>
      <w:proofErr w:type="spellStart"/>
      <w:r w:rsidRPr="00021C7D">
        <w:rPr>
          <w:rFonts w:eastAsia="Times New Roman" w:cs="Times New Roman"/>
          <w:color w:val="1F1F1F"/>
          <w:kern w:val="0"/>
          <w:szCs w:val="24"/>
          <w:lang w:eastAsia="sq-AL"/>
          <w14:ligatures w14:val="none"/>
        </w:rPr>
        <w:t>aplikantit</w:t>
      </w:r>
      <w:proofErr w:type="spellEnd"/>
      <w:r w:rsidRPr="00021C7D">
        <w:rPr>
          <w:rFonts w:eastAsia="Times New Roman" w:cs="Times New Roman"/>
          <w:color w:val="1F1F1F"/>
          <w:kern w:val="0"/>
          <w:szCs w:val="24"/>
          <w:lang w:eastAsia="sq-AL"/>
          <w14:ligatures w14:val="none"/>
        </w:rPr>
        <w:t xml:space="preserve">. Prandaj, kërkesa ishte e pabazuar. </w:t>
      </w:r>
    </w:p>
    <w:p w14:paraId="2EB9531C" w14:textId="77777777" w:rsidR="008D633E" w:rsidRPr="00021C7D" w:rsidRDefault="008D633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6737471B" w14:textId="4680DE58" w:rsidR="008D633E" w:rsidRPr="00021C7D" w:rsidRDefault="00C813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2060"/>
          <w:kern w:val="0"/>
          <w:szCs w:val="24"/>
          <w:u w:val="single"/>
          <w:lang w:eastAsia="sq-AL"/>
          <w14:ligatures w14:val="none"/>
        </w:rPr>
      </w:pPr>
      <w:r w:rsidRPr="00021C7D">
        <w:rPr>
          <w:rFonts w:eastAsia="Times New Roman" w:cs="Times New Roman"/>
          <w:b/>
          <w:bCs/>
          <w:i/>
          <w:iCs/>
          <w:color w:val="002060"/>
          <w:kern w:val="0"/>
          <w:szCs w:val="24"/>
          <w:u w:val="single"/>
          <w:lang w:eastAsia="sq-AL"/>
          <w14:ligatures w14:val="none"/>
        </w:rPr>
        <w:t>OCALAN KUNDËR TURQISË</w:t>
      </w:r>
      <w:r w:rsidRPr="00021C7D">
        <w:rPr>
          <w:rFonts w:eastAsia="Times New Roman" w:cs="Times New Roman"/>
          <w:b/>
          <w:bCs/>
          <w:color w:val="002060"/>
          <w:kern w:val="0"/>
          <w:szCs w:val="24"/>
          <w:u w:val="single"/>
          <w:lang w:eastAsia="sq-AL"/>
          <w14:ligatures w14:val="none"/>
        </w:rPr>
        <w:t xml:space="preserve"> </w:t>
      </w:r>
      <w:r w:rsidR="008D633E" w:rsidRPr="00021C7D">
        <w:rPr>
          <w:rFonts w:eastAsia="Times New Roman" w:cs="Times New Roman"/>
          <w:b/>
          <w:bCs/>
          <w:color w:val="002060"/>
          <w:kern w:val="0"/>
          <w:szCs w:val="24"/>
          <w:u w:val="single"/>
          <w:lang w:eastAsia="sq-AL"/>
          <w14:ligatures w14:val="none"/>
        </w:rPr>
        <w:t>(vendimi me dat</w:t>
      </w:r>
      <w:r w:rsidR="00494251" w:rsidRPr="00021C7D">
        <w:rPr>
          <w:rFonts w:eastAsia="Times New Roman" w:cs="Times New Roman"/>
          <w:b/>
          <w:bCs/>
          <w:color w:val="002060"/>
          <w:kern w:val="0"/>
          <w:szCs w:val="24"/>
          <w:u w:val="single"/>
          <w:lang w:eastAsia="sq-AL"/>
          <w14:ligatures w14:val="none"/>
        </w:rPr>
        <w:t>ë</w:t>
      </w:r>
      <w:r w:rsidR="008D633E" w:rsidRPr="00021C7D">
        <w:rPr>
          <w:rFonts w:eastAsia="Times New Roman" w:cs="Times New Roman"/>
          <w:b/>
          <w:bCs/>
          <w:color w:val="002060"/>
          <w:kern w:val="0"/>
          <w:szCs w:val="24"/>
          <w:u w:val="single"/>
          <w:lang w:eastAsia="sq-AL"/>
          <w14:ligatures w14:val="none"/>
        </w:rPr>
        <w:t xml:space="preserve"> 18.03.2014)</w:t>
      </w:r>
    </w:p>
    <w:p w14:paraId="4EC9A493" w14:textId="77777777" w:rsidR="001537C6" w:rsidRPr="00021C7D" w:rsidRDefault="001537C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2060"/>
          <w:kern w:val="0"/>
          <w:szCs w:val="24"/>
          <w:u w:val="single"/>
          <w:lang w:eastAsia="sq-AL"/>
          <w14:ligatures w14:val="none"/>
        </w:rPr>
      </w:pPr>
    </w:p>
    <w:p w14:paraId="61A94416" w14:textId="51463BE1" w:rsidR="001537C6" w:rsidRPr="00021C7D" w:rsidRDefault="001537C6" w:rsidP="00021C7D">
      <w:pPr>
        <w:pStyle w:val="ListParagraph"/>
        <w:numPr>
          <w:ilvl w:val="0"/>
          <w:numId w:val="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FF0000"/>
          <w:kern w:val="0"/>
          <w:szCs w:val="24"/>
          <w:u w:val="single"/>
          <w:lang w:eastAsia="sq-AL"/>
          <w14:ligatures w14:val="none"/>
        </w:rPr>
      </w:pPr>
      <w:r w:rsidRPr="00021C7D">
        <w:rPr>
          <w:rFonts w:eastAsia="Times New Roman" w:cs="Times New Roman"/>
          <w:b/>
          <w:bCs/>
          <w:color w:val="FF0000"/>
          <w:kern w:val="0"/>
          <w:szCs w:val="24"/>
          <w:u w:val="single"/>
          <w:lang w:eastAsia="sq-AL"/>
          <w14:ligatures w14:val="none"/>
        </w:rPr>
        <w:t>Kushtet e paraburgimit q</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pasjellin izolimin social, duke </w:t>
      </w:r>
      <w:proofErr w:type="spellStart"/>
      <w:r w:rsidRPr="00021C7D">
        <w:rPr>
          <w:rFonts w:eastAsia="Times New Roman" w:cs="Times New Roman"/>
          <w:b/>
          <w:bCs/>
          <w:color w:val="FF0000"/>
          <w:kern w:val="0"/>
          <w:szCs w:val="24"/>
          <w:u w:val="single"/>
          <w:lang w:eastAsia="sq-AL"/>
          <w14:ligatures w14:val="none"/>
        </w:rPr>
        <w:t>perfshire</w:t>
      </w:r>
      <w:proofErr w:type="spellEnd"/>
      <w:r w:rsidRPr="00021C7D">
        <w:rPr>
          <w:rFonts w:eastAsia="Times New Roman" w:cs="Times New Roman"/>
          <w:b/>
          <w:bCs/>
          <w:color w:val="FF0000"/>
          <w:kern w:val="0"/>
          <w:szCs w:val="24"/>
          <w:u w:val="single"/>
          <w:lang w:eastAsia="sq-AL"/>
          <w14:ligatures w14:val="none"/>
        </w:rPr>
        <w:t xml:space="preserve"> edhe ndalimin e vizitave t</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familjar</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ve, nuk e </w:t>
      </w:r>
      <w:proofErr w:type="spellStart"/>
      <w:r w:rsidRPr="00021C7D">
        <w:rPr>
          <w:rFonts w:eastAsia="Times New Roman" w:cs="Times New Roman"/>
          <w:b/>
          <w:bCs/>
          <w:color w:val="FF0000"/>
          <w:kern w:val="0"/>
          <w:szCs w:val="24"/>
          <w:u w:val="single"/>
          <w:lang w:eastAsia="sq-AL"/>
          <w14:ligatures w14:val="none"/>
        </w:rPr>
        <w:t>perbejne</w:t>
      </w:r>
      <w:proofErr w:type="spellEnd"/>
      <w:r w:rsidRPr="00021C7D">
        <w:rPr>
          <w:rFonts w:eastAsia="Times New Roman" w:cs="Times New Roman"/>
          <w:b/>
          <w:bCs/>
          <w:color w:val="FF0000"/>
          <w:kern w:val="0"/>
          <w:szCs w:val="24"/>
          <w:u w:val="single"/>
          <w:lang w:eastAsia="sq-AL"/>
          <w14:ligatures w14:val="none"/>
        </w:rPr>
        <w:t xml:space="preserve"> trajtim çnjerëzor </w:t>
      </w:r>
      <w:proofErr w:type="spellStart"/>
      <w:r w:rsidRPr="00021C7D">
        <w:rPr>
          <w:rFonts w:eastAsia="Times New Roman" w:cs="Times New Roman"/>
          <w:b/>
          <w:bCs/>
          <w:color w:val="FF0000"/>
          <w:kern w:val="0"/>
          <w:szCs w:val="24"/>
          <w:u w:val="single"/>
          <w:lang w:eastAsia="sq-AL"/>
          <w14:ligatures w14:val="none"/>
        </w:rPr>
        <w:t>ipas</w:t>
      </w:r>
      <w:proofErr w:type="spellEnd"/>
      <w:r w:rsidRPr="00021C7D">
        <w:rPr>
          <w:rFonts w:eastAsia="Times New Roman" w:cs="Times New Roman"/>
          <w:b/>
          <w:bCs/>
          <w:color w:val="FF0000"/>
          <w:kern w:val="0"/>
          <w:szCs w:val="24"/>
          <w:u w:val="single"/>
          <w:lang w:eastAsia="sq-AL"/>
          <w14:ligatures w14:val="none"/>
        </w:rPr>
        <w:t xml:space="preserve"> nenit 3 n</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se nuk ka tejkaluar  atë që </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sht</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e nevojshme për parandalimin e çrregullimeve apo krimit. </w:t>
      </w:r>
    </w:p>
    <w:p w14:paraId="45C82A8E" w14:textId="48A809CA" w:rsidR="001537C6" w:rsidRPr="00021C7D" w:rsidRDefault="001537C6" w:rsidP="00021C7D">
      <w:pPr>
        <w:pStyle w:val="ListParagraph"/>
        <w:numPr>
          <w:ilvl w:val="0"/>
          <w:numId w:val="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FF0000"/>
          <w:kern w:val="0"/>
          <w:szCs w:val="24"/>
          <w:u w:val="single"/>
          <w:lang w:eastAsia="sq-AL"/>
          <w14:ligatures w14:val="none"/>
        </w:rPr>
      </w:pPr>
      <w:r w:rsidRPr="00021C7D">
        <w:rPr>
          <w:rFonts w:eastAsia="Times New Roman" w:cs="Times New Roman"/>
          <w:b/>
          <w:bCs/>
          <w:color w:val="FF0000"/>
          <w:kern w:val="0"/>
          <w:szCs w:val="24"/>
          <w:u w:val="single"/>
          <w:lang w:eastAsia="sq-AL"/>
          <w14:ligatures w14:val="none"/>
        </w:rPr>
        <w:t>N</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parim izolimi social n</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nj</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koh</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t</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gjat</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n</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se nuk diktohet nga nj</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situat</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speciale, mund t</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p</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rb</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j</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w:t>
      </w:r>
      <w:proofErr w:type="spellStart"/>
      <w:r w:rsidRPr="00021C7D">
        <w:rPr>
          <w:rFonts w:eastAsia="Times New Roman" w:cs="Times New Roman"/>
          <w:b/>
          <w:bCs/>
          <w:color w:val="FF0000"/>
          <w:kern w:val="0"/>
          <w:szCs w:val="24"/>
          <w:u w:val="single"/>
          <w:lang w:eastAsia="sq-AL"/>
          <w14:ligatures w14:val="none"/>
        </w:rPr>
        <w:t>c</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nim</w:t>
      </w:r>
      <w:proofErr w:type="spellEnd"/>
      <w:r w:rsidRPr="00021C7D">
        <w:rPr>
          <w:rFonts w:eastAsia="Times New Roman" w:cs="Times New Roman"/>
          <w:b/>
          <w:bCs/>
          <w:color w:val="FF0000"/>
          <w:kern w:val="0"/>
          <w:szCs w:val="24"/>
          <w:u w:val="single"/>
          <w:lang w:eastAsia="sq-AL"/>
          <w14:ligatures w14:val="none"/>
        </w:rPr>
        <w:t xml:space="preserve"> t</w:t>
      </w:r>
      <w:r w:rsidR="00C81379" w:rsidRPr="00021C7D">
        <w:rPr>
          <w:rFonts w:eastAsia="Times New Roman" w:cs="Times New Roman"/>
          <w:b/>
          <w:bCs/>
          <w:color w:val="FF0000"/>
          <w:kern w:val="0"/>
          <w:szCs w:val="24"/>
          <w:u w:val="single"/>
          <w:lang w:eastAsia="sq-AL"/>
          <w14:ligatures w14:val="none"/>
        </w:rPr>
        <w:t>ë</w:t>
      </w:r>
      <w:r w:rsidRPr="00021C7D">
        <w:rPr>
          <w:rFonts w:eastAsia="Times New Roman" w:cs="Times New Roman"/>
          <w:b/>
          <w:bCs/>
          <w:color w:val="FF0000"/>
          <w:kern w:val="0"/>
          <w:szCs w:val="24"/>
          <w:u w:val="single"/>
          <w:lang w:eastAsia="sq-AL"/>
          <w14:ligatures w14:val="none"/>
        </w:rPr>
        <w:t xml:space="preserve"> nenit 3.</w:t>
      </w:r>
    </w:p>
    <w:p w14:paraId="73BBB030" w14:textId="545BD49F" w:rsidR="001537C6" w:rsidRPr="00021C7D" w:rsidRDefault="001537C6" w:rsidP="00021C7D">
      <w:pPr>
        <w:pStyle w:val="ListParagraph"/>
        <w:numPr>
          <w:ilvl w:val="0"/>
          <w:numId w:val="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FF0000"/>
          <w:kern w:val="0"/>
          <w:szCs w:val="24"/>
          <w:u w:val="single"/>
          <w:lang w:eastAsia="sq-AL"/>
          <w14:ligatures w14:val="none"/>
        </w:rPr>
      </w:pPr>
      <w:r w:rsidRPr="00021C7D">
        <w:rPr>
          <w:rFonts w:eastAsia="Times New Roman" w:cs="Times New Roman"/>
          <w:b/>
          <w:bCs/>
          <w:color w:val="FF0000"/>
          <w:kern w:val="0"/>
          <w:szCs w:val="24"/>
          <w:u w:val="single"/>
          <w:lang w:eastAsia="sq-AL"/>
          <w14:ligatures w14:val="none"/>
        </w:rPr>
        <w:t>Ka  pasur shkelje të nenit 3 për sa i përket dënimin e kërkuesit me burgim të përjetshëm pa asnjë mundësi të kushtëzuar lirim)</w:t>
      </w:r>
    </w:p>
    <w:p w14:paraId="0A4251A3" w14:textId="77777777" w:rsidR="001537C6" w:rsidRPr="00021C7D" w:rsidRDefault="001537C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FF0000"/>
          <w:kern w:val="0"/>
          <w:szCs w:val="24"/>
          <w:u w:val="single"/>
          <w:lang w:eastAsia="sq-AL"/>
          <w14:ligatures w14:val="none"/>
        </w:rPr>
      </w:pPr>
    </w:p>
    <w:p w14:paraId="05B653C3" w14:textId="77777777" w:rsidR="005169F9" w:rsidRPr="00021C7D" w:rsidRDefault="008D633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Kërkuesi</w:t>
      </w:r>
      <w:r w:rsidR="005169F9" w:rsidRPr="00021C7D">
        <w:rPr>
          <w:rFonts w:eastAsia="Times New Roman" w:cs="Times New Roman"/>
          <w:color w:val="1F1F1F"/>
          <w:kern w:val="0"/>
          <w:szCs w:val="24"/>
          <w:lang w:eastAsia="sq-AL"/>
          <w14:ligatures w14:val="none"/>
        </w:rPr>
        <w:t xml:space="preserve"> </w:t>
      </w:r>
      <w:proofErr w:type="spellStart"/>
      <w:r w:rsidR="005169F9" w:rsidRPr="00021C7D">
        <w:rPr>
          <w:rFonts w:eastAsia="Times New Roman" w:cs="Times New Roman"/>
          <w:color w:val="1F1F1F"/>
          <w:kern w:val="0"/>
          <w:szCs w:val="24"/>
          <w:lang w:eastAsia="sq-AL"/>
          <w14:ligatures w14:val="none"/>
        </w:rPr>
        <w:t>A.Ocalan</w:t>
      </w:r>
      <w:proofErr w:type="spellEnd"/>
      <w:r w:rsidR="005169F9" w:rsidRPr="00021C7D">
        <w:rPr>
          <w:rFonts w:eastAsia="Times New Roman" w:cs="Times New Roman"/>
          <w:color w:val="1F1F1F"/>
          <w:kern w:val="0"/>
          <w:szCs w:val="24"/>
          <w:lang w:eastAsia="sq-AL"/>
          <w14:ligatures w14:val="none"/>
        </w:rPr>
        <w:t>,</w:t>
      </w:r>
      <w:r w:rsidRPr="00021C7D">
        <w:rPr>
          <w:rFonts w:eastAsia="Times New Roman" w:cs="Times New Roman"/>
          <w:color w:val="1F1F1F"/>
          <w:kern w:val="0"/>
          <w:szCs w:val="24"/>
          <w:lang w:eastAsia="sq-AL"/>
          <w14:ligatures w14:val="none"/>
        </w:rPr>
        <w:t xml:space="preserve"> themeluesi i PKK (Partia e Punëtorëve të </w:t>
      </w:r>
      <w:proofErr w:type="spellStart"/>
      <w:r w:rsidRPr="00021C7D">
        <w:rPr>
          <w:rFonts w:eastAsia="Times New Roman" w:cs="Times New Roman"/>
          <w:color w:val="1F1F1F"/>
          <w:kern w:val="0"/>
          <w:szCs w:val="24"/>
          <w:lang w:eastAsia="sq-AL"/>
          <w14:ligatures w14:val="none"/>
        </w:rPr>
        <w:t>Kurdistanit</w:t>
      </w:r>
      <w:proofErr w:type="spellEnd"/>
      <w:r w:rsidRPr="00021C7D">
        <w:rPr>
          <w:rFonts w:eastAsia="Times New Roman" w:cs="Times New Roman"/>
          <w:color w:val="1F1F1F"/>
          <w:kern w:val="0"/>
          <w:szCs w:val="24"/>
          <w:lang w:eastAsia="sq-AL"/>
          <w14:ligatures w14:val="none"/>
        </w:rPr>
        <w:t>), një organizatë ilegale,</w:t>
      </w:r>
      <w:r w:rsidR="005169F9"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u ankua kryesisht për natyrën e pakalueshme të dënimit të tij në burgim të përjetshëm dhe</w:t>
      </w:r>
      <w:r w:rsidR="005169F9"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në lidhje me kushtet e paraburgimit të tij (në veçanti izolimin e tij social dhe kufizimet</w:t>
      </w:r>
      <w:r w:rsidR="005169F9"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mbi komunikimin e tij me anëtarët e familjes dhe avokatët e tij) në burg në</w:t>
      </w:r>
      <w:r w:rsidR="005169F9"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ishulli </w:t>
      </w:r>
      <w:proofErr w:type="spellStart"/>
      <w:r w:rsidRPr="00021C7D">
        <w:rPr>
          <w:rFonts w:eastAsia="Times New Roman" w:cs="Times New Roman"/>
          <w:color w:val="1F1F1F"/>
          <w:kern w:val="0"/>
          <w:szCs w:val="24"/>
          <w:lang w:eastAsia="sq-AL"/>
          <w14:ligatures w14:val="none"/>
        </w:rPr>
        <w:t>İmralı</w:t>
      </w:r>
      <w:proofErr w:type="spellEnd"/>
      <w:r w:rsidRPr="00021C7D">
        <w:rPr>
          <w:rFonts w:eastAsia="Times New Roman" w:cs="Times New Roman"/>
          <w:color w:val="1F1F1F"/>
          <w:kern w:val="0"/>
          <w:szCs w:val="24"/>
          <w:lang w:eastAsia="sq-AL"/>
          <w14:ligatures w14:val="none"/>
        </w:rPr>
        <w:t>. Ai u ankua gjithashtu për kufizime në komunikimet e tij telefonike, në</w:t>
      </w:r>
      <w:r w:rsidR="005169F9"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korrespondencën dhe vizitat e të afërmve dhe avokatëve të tij.</w:t>
      </w:r>
    </w:p>
    <w:p w14:paraId="5E1787D6" w14:textId="6D8B5099" w:rsidR="00BE0108" w:rsidRPr="00021C7D" w:rsidRDefault="008D633E" w:rsidP="00021C7D">
      <w:pPr>
        <w:pStyle w:val="FootnoteText"/>
        <w:spacing w:line="360" w:lineRule="auto"/>
        <w:rPr>
          <w:rFonts w:ascii="Times New Roman" w:hAnsi="Times New Roman"/>
          <w:sz w:val="24"/>
          <w:szCs w:val="24"/>
          <w:lang w:val="sq-AL"/>
        </w:rPr>
      </w:pPr>
      <w:r w:rsidRPr="00021C7D">
        <w:rPr>
          <w:rFonts w:ascii="Times New Roman" w:eastAsia="Times New Roman" w:hAnsi="Times New Roman"/>
          <w:color w:val="1F1F1F"/>
          <w:sz w:val="24"/>
          <w:szCs w:val="24"/>
          <w:u w:val="single"/>
          <w:lang w:val="sq-AL" w:eastAsia="sq-AL"/>
        </w:rPr>
        <w:t>Gjykata u shpreh se kishte pasur shkelje të nenit 3 (ndalimi i çnjerëzor ose</w:t>
      </w:r>
      <w:r w:rsidR="005169F9" w:rsidRPr="00021C7D">
        <w:rPr>
          <w:rFonts w:ascii="Times New Roman" w:eastAsia="Times New Roman" w:hAnsi="Times New Roman"/>
          <w:color w:val="1F1F1F"/>
          <w:sz w:val="24"/>
          <w:szCs w:val="24"/>
          <w:u w:val="single"/>
          <w:lang w:val="sq-AL" w:eastAsia="sq-AL"/>
        </w:rPr>
        <w:t xml:space="preserve"> </w:t>
      </w:r>
      <w:r w:rsidRPr="00021C7D">
        <w:rPr>
          <w:rFonts w:ascii="Times New Roman" w:eastAsia="Times New Roman" w:hAnsi="Times New Roman"/>
          <w:color w:val="1F1F1F"/>
          <w:sz w:val="24"/>
          <w:szCs w:val="24"/>
          <w:u w:val="single"/>
          <w:lang w:val="sq-AL" w:eastAsia="sq-AL"/>
        </w:rPr>
        <w:t>trajtim degradues) të Konventës në lidhje me kushtet e ndalimit të kërkuesit</w:t>
      </w:r>
      <w:r w:rsidR="005169F9" w:rsidRPr="00021C7D">
        <w:rPr>
          <w:rFonts w:ascii="Times New Roman" w:eastAsia="Times New Roman" w:hAnsi="Times New Roman"/>
          <w:color w:val="1F1F1F"/>
          <w:sz w:val="24"/>
          <w:szCs w:val="24"/>
          <w:u w:val="single"/>
          <w:lang w:val="sq-AL" w:eastAsia="sq-AL"/>
        </w:rPr>
        <w:t xml:space="preserve"> </w:t>
      </w:r>
      <w:r w:rsidRPr="00021C7D">
        <w:rPr>
          <w:rFonts w:ascii="Times New Roman" w:eastAsia="Times New Roman" w:hAnsi="Times New Roman"/>
          <w:color w:val="1F1F1F"/>
          <w:sz w:val="24"/>
          <w:szCs w:val="24"/>
          <w:u w:val="single"/>
          <w:lang w:val="sq-AL" w:eastAsia="sq-AL"/>
        </w:rPr>
        <w:t>deri më 17 nëntor 2009 dhe se nuk ka pasur shkelje të nenit 3 sa i përket</w:t>
      </w:r>
      <w:r w:rsidR="005169F9" w:rsidRPr="00021C7D">
        <w:rPr>
          <w:rFonts w:ascii="Times New Roman" w:eastAsia="Times New Roman" w:hAnsi="Times New Roman"/>
          <w:color w:val="1F1F1F"/>
          <w:sz w:val="24"/>
          <w:szCs w:val="24"/>
          <w:u w:val="single"/>
          <w:lang w:val="sq-AL" w:eastAsia="sq-AL"/>
        </w:rPr>
        <w:t xml:space="preserve"> </w:t>
      </w:r>
      <w:r w:rsidRPr="00021C7D">
        <w:rPr>
          <w:rFonts w:ascii="Times New Roman" w:eastAsia="Times New Roman" w:hAnsi="Times New Roman"/>
          <w:color w:val="1F1F1F"/>
          <w:sz w:val="24"/>
          <w:szCs w:val="24"/>
          <w:u w:val="single"/>
          <w:lang w:val="sq-AL" w:eastAsia="sq-AL"/>
        </w:rPr>
        <w:t>kushtet e ndalimit të tij gjatë periudhës pas asaj date</w:t>
      </w:r>
      <w:r w:rsidR="005169F9" w:rsidRPr="00021C7D">
        <w:rPr>
          <w:rStyle w:val="FootnoteReference"/>
          <w:rFonts w:ascii="Times New Roman" w:eastAsia="Times New Roman" w:hAnsi="Times New Roman"/>
          <w:color w:val="1F1F1F"/>
          <w:sz w:val="24"/>
          <w:szCs w:val="24"/>
          <w:u w:val="single"/>
          <w:lang w:val="sq-AL" w:eastAsia="sq-AL"/>
        </w:rPr>
        <w:footnoteReference w:id="1"/>
      </w:r>
      <w:r w:rsidR="00BE0108" w:rsidRPr="00021C7D">
        <w:rPr>
          <w:rFonts w:ascii="Times New Roman" w:eastAsia="Times New Roman" w:hAnsi="Times New Roman"/>
          <w:color w:val="1F1F1F"/>
          <w:sz w:val="24"/>
          <w:szCs w:val="24"/>
          <w:u w:val="single"/>
          <w:lang w:val="sq-AL" w:eastAsia="sq-AL"/>
        </w:rPr>
        <w:t xml:space="preserve">. </w:t>
      </w:r>
    </w:p>
    <w:p w14:paraId="31B69C3A" w14:textId="47C3154D" w:rsidR="00BE0108" w:rsidRPr="00021C7D" w:rsidRDefault="00BE010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694AD47E" w14:textId="7F1B89F6" w:rsidR="008D633E" w:rsidRPr="00021C7D" w:rsidRDefault="003C496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u w:val="single"/>
          <w:lang w:eastAsia="sq-AL"/>
          <w14:ligatures w14:val="none"/>
        </w:rPr>
      </w:pPr>
      <w:r w:rsidRPr="00021C7D">
        <w:rPr>
          <w:rFonts w:eastAsia="Times New Roman" w:cs="Times New Roman"/>
          <w:color w:val="1F1F1F"/>
          <w:kern w:val="0"/>
          <w:szCs w:val="24"/>
          <w:lang w:eastAsia="sq-AL"/>
          <w14:ligatures w14:val="none"/>
        </w:rPr>
        <w:t xml:space="preserve">Nga ana </w:t>
      </w:r>
      <w:r w:rsidRPr="00021C7D">
        <w:rPr>
          <w:rFonts w:eastAsia="Times New Roman" w:cs="Times New Roman"/>
          <w:color w:val="1F1F1F"/>
          <w:kern w:val="0"/>
          <w:szCs w:val="24"/>
          <w:u w:val="single"/>
          <w:lang w:eastAsia="sq-AL"/>
          <w14:ligatures w14:val="none"/>
        </w:rPr>
        <w:t xml:space="preserve"> </w:t>
      </w:r>
      <w:r w:rsidR="008D633E" w:rsidRPr="00021C7D">
        <w:rPr>
          <w:rFonts w:eastAsia="Times New Roman" w:cs="Times New Roman"/>
          <w:color w:val="1F1F1F"/>
          <w:kern w:val="0"/>
          <w:szCs w:val="24"/>
          <w:lang w:eastAsia="sq-AL"/>
          <w14:ligatures w14:val="none"/>
        </w:rPr>
        <w:t>tjetër, duke pasur parasysh një numër të caktuar aspektesh, siç është mungesa e lehtësive të komunikimit</w:t>
      </w:r>
      <w:r w:rsidRPr="00021C7D">
        <w:rPr>
          <w:rFonts w:eastAsia="Times New Roman" w:cs="Times New Roman"/>
          <w:color w:val="1F1F1F"/>
          <w:kern w:val="0"/>
          <w:szCs w:val="24"/>
          <w:u w:val="single"/>
          <w:lang w:eastAsia="sq-AL"/>
          <w14:ligatures w14:val="none"/>
        </w:rPr>
        <w:t xml:space="preserve"> </w:t>
      </w:r>
      <w:r w:rsidR="008D633E" w:rsidRPr="00021C7D">
        <w:rPr>
          <w:rFonts w:eastAsia="Times New Roman" w:cs="Times New Roman"/>
          <w:color w:val="1F1F1F"/>
          <w:kern w:val="0"/>
          <w:szCs w:val="24"/>
          <w:lang w:eastAsia="sq-AL"/>
          <w14:ligatures w14:val="none"/>
        </w:rPr>
        <w:t xml:space="preserve">që do të kishte kapërcyer izolimin social të </w:t>
      </w:r>
      <w:proofErr w:type="spellStart"/>
      <w:r w:rsidR="008D633E" w:rsidRPr="00021C7D">
        <w:rPr>
          <w:rFonts w:eastAsia="Times New Roman" w:cs="Times New Roman"/>
          <w:color w:val="1F1F1F"/>
          <w:kern w:val="0"/>
          <w:szCs w:val="24"/>
          <w:lang w:eastAsia="sq-AL"/>
          <w14:ligatures w14:val="none"/>
        </w:rPr>
        <w:t>aplikantit</w:t>
      </w:r>
      <w:proofErr w:type="spellEnd"/>
      <w:r w:rsidR="008D633E" w:rsidRPr="00021C7D">
        <w:rPr>
          <w:rFonts w:eastAsia="Times New Roman" w:cs="Times New Roman"/>
          <w:color w:val="1F1F1F"/>
          <w:kern w:val="0"/>
          <w:szCs w:val="24"/>
          <w:lang w:eastAsia="sq-AL"/>
          <w14:ligatures w14:val="none"/>
        </w:rPr>
        <w:t xml:space="preserve">, së bashku me ato të </w:t>
      </w:r>
      <w:r w:rsidR="003519CC" w:rsidRPr="00021C7D">
        <w:rPr>
          <w:rFonts w:eastAsia="Times New Roman" w:cs="Times New Roman"/>
          <w:color w:val="1F1F1F"/>
          <w:kern w:val="0"/>
          <w:szCs w:val="24"/>
          <w:lang w:eastAsia="sq-AL"/>
          <w14:ligatures w14:val="none"/>
        </w:rPr>
        <w:t>vështirësi</w:t>
      </w:r>
      <w:r w:rsidR="001537C6" w:rsidRPr="00021C7D">
        <w:rPr>
          <w:rFonts w:eastAsia="Times New Roman" w:cs="Times New Roman"/>
          <w:color w:val="1F1F1F"/>
          <w:kern w:val="0"/>
          <w:szCs w:val="24"/>
          <w:lang w:eastAsia="sq-AL"/>
          <w14:ligatures w14:val="none"/>
        </w:rPr>
        <w:t xml:space="preserve"> t</w:t>
      </w:r>
      <w:r w:rsidR="00C81379" w:rsidRPr="00021C7D">
        <w:rPr>
          <w:rFonts w:eastAsia="Times New Roman" w:cs="Times New Roman"/>
          <w:color w:val="1F1F1F"/>
          <w:kern w:val="0"/>
          <w:szCs w:val="24"/>
          <w:lang w:eastAsia="sq-AL"/>
          <w14:ligatures w14:val="none"/>
        </w:rPr>
        <w:t>ë</w:t>
      </w:r>
      <w:r w:rsidR="001537C6" w:rsidRPr="00021C7D">
        <w:rPr>
          <w:rFonts w:eastAsia="Times New Roman" w:cs="Times New Roman"/>
          <w:color w:val="1F1F1F"/>
          <w:kern w:val="0"/>
          <w:szCs w:val="24"/>
          <w:lang w:eastAsia="sq-AL"/>
          <w14:ligatures w14:val="none"/>
        </w:rPr>
        <w:t xml:space="preserve"> vazhdueshme dhe</w:t>
      </w:r>
      <w:r w:rsidR="008D633E" w:rsidRPr="00021C7D">
        <w:rPr>
          <w:rFonts w:eastAsia="Times New Roman" w:cs="Times New Roman"/>
          <w:color w:val="1F1F1F"/>
          <w:kern w:val="0"/>
          <w:szCs w:val="24"/>
          <w:lang w:eastAsia="sq-AL"/>
          <w14:ligatures w14:val="none"/>
        </w:rPr>
        <w:t xml:space="preserve"> të mëdha për vizitorët e tij për të fituar </w:t>
      </w:r>
      <w:proofErr w:type="spellStart"/>
      <w:r w:rsidR="008D633E" w:rsidRPr="00021C7D">
        <w:rPr>
          <w:rFonts w:eastAsia="Times New Roman" w:cs="Times New Roman"/>
          <w:color w:val="1F1F1F"/>
          <w:kern w:val="0"/>
          <w:szCs w:val="24"/>
          <w:lang w:eastAsia="sq-AL"/>
          <w14:ligatures w14:val="none"/>
        </w:rPr>
        <w:t>akses</w:t>
      </w:r>
      <w:proofErr w:type="spellEnd"/>
      <w:r w:rsidR="008D633E" w:rsidRPr="00021C7D">
        <w:rPr>
          <w:rFonts w:eastAsia="Times New Roman" w:cs="Times New Roman"/>
          <w:color w:val="1F1F1F"/>
          <w:kern w:val="0"/>
          <w:szCs w:val="24"/>
          <w:lang w:eastAsia="sq-AL"/>
          <w14:ligatures w14:val="none"/>
        </w:rPr>
        <w:t xml:space="preserve"> në burg, Gjykata konstatoi se</w:t>
      </w:r>
      <w:r w:rsidRPr="00021C7D">
        <w:rPr>
          <w:rFonts w:eastAsia="Times New Roman" w:cs="Times New Roman"/>
          <w:color w:val="1F1F1F"/>
          <w:kern w:val="0"/>
          <w:szCs w:val="24"/>
          <w:u w:val="single"/>
          <w:lang w:eastAsia="sq-AL"/>
          <w14:ligatures w14:val="none"/>
        </w:rPr>
        <w:t xml:space="preserve"> </w:t>
      </w:r>
      <w:r w:rsidR="008D633E" w:rsidRPr="00021C7D">
        <w:rPr>
          <w:rFonts w:eastAsia="Times New Roman" w:cs="Times New Roman"/>
          <w:color w:val="1F1F1F"/>
          <w:kern w:val="0"/>
          <w:szCs w:val="24"/>
          <w:u w:val="single"/>
          <w:lang w:eastAsia="sq-AL"/>
          <w14:ligatures w14:val="none"/>
        </w:rPr>
        <w:t>kushtet e paraburgimit të vendosura ndaj kërkuesit deri më 17 nëntor 2009 kishte</w:t>
      </w:r>
      <w:r w:rsidRPr="00021C7D">
        <w:rPr>
          <w:rFonts w:eastAsia="Times New Roman" w:cs="Times New Roman"/>
          <w:color w:val="1F1F1F"/>
          <w:kern w:val="0"/>
          <w:szCs w:val="24"/>
          <w:u w:val="single"/>
          <w:lang w:eastAsia="sq-AL"/>
          <w14:ligatures w14:val="none"/>
        </w:rPr>
        <w:t xml:space="preserve"> </w:t>
      </w:r>
      <w:r w:rsidR="008D633E" w:rsidRPr="00021C7D">
        <w:rPr>
          <w:rFonts w:eastAsia="Times New Roman" w:cs="Times New Roman"/>
          <w:color w:val="1F1F1F"/>
          <w:kern w:val="0"/>
          <w:szCs w:val="24"/>
          <w:u w:val="single"/>
          <w:lang w:eastAsia="sq-AL"/>
          <w14:ligatures w14:val="none"/>
        </w:rPr>
        <w:t>përbënte trajtim çnjerëzor.</w:t>
      </w:r>
      <w:r w:rsidR="008D633E" w:rsidRPr="00021C7D">
        <w:rPr>
          <w:rFonts w:eastAsia="Times New Roman" w:cs="Times New Roman"/>
          <w:color w:val="1F1F1F"/>
          <w:kern w:val="0"/>
          <w:szCs w:val="24"/>
          <w:lang w:eastAsia="sq-AL"/>
          <w14:ligatures w14:val="none"/>
        </w:rPr>
        <w:t xml:space="preserve"> Nga ana tjetër, duke pasur parasysh në veçanti </w:t>
      </w:r>
      <w:r w:rsidR="003519CC" w:rsidRPr="00021C7D">
        <w:rPr>
          <w:rFonts w:eastAsia="Times New Roman" w:cs="Times New Roman"/>
          <w:color w:val="1F1F1F"/>
          <w:kern w:val="0"/>
          <w:szCs w:val="24"/>
          <w:lang w:eastAsia="sq-AL"/>
          <w14:ligatures w14:val="none"/>
        </w:rPr>
        <w:t>mbajtja</w:t>
      </w:r>
      <w:r w:rsidR="008D633E" w:rsidRPr="00021C7D">
        <w:rPr>
          <w:rFonts w:eastAsia="Times New Roman" w:cs="Times New Roman"/>
          <w:color w:val="1F1F1F"/>
          <w:kern w:val="0"/>
          <w:szCs w:val="24"/>
          <w:lang w:eastAsia="sq-AL"/>
          <w14:ligatures w14:val="none"/>
        </w:rPr>
        <w:t xml:space="preserve"> e të burgosurve të tjerë në burgun e </w:t>
      </w:r>
      <w:proofErr w:type="spellStart"/>
      <w:r w:rsidR="008D633E" w:rsidRPr="00021C7D">
        <w:rPr>
          <w:rFonts w:eastAsia="Times New Roman" w:cs="Times New Roman"/>
          <w:color w:val="1F1F1F"/>
          <w:kern w:val="0"/>
          <w:szCs w:val="24"/>
          <w:lang w:eastAsia="sq-AL"/>
          <w14:ligatures w14:val="none"/>
        </w:rPr>
        <w:t>İmralı</w:t>
      </w:r>
      <w:proofErr w:type="spellEnd"/>
      <w:r w:rsidR="008D633E" w:rsidRPr="00021C7D">
        <w:rPr>
          <w:rFonts w:eastAsia="Times New Roman" w:cs="Times New Roman"/>
          <w:color w:val="1F1F1F"/>
          <w:kern w:val="0"/>
          <w:szCs w:val="24"/>
          <w:lang w:eastAsia="sq-AL"/>
          <w14:ligatures w14:val="none"/>
        </w:rPr>
        <w:t>-t dhe frekuenca e shtuar e vizitave, ajo</w:t>
      </w:r>
      <w:r w:rsidRPr="00021C7D">
        <w:rPr>
          <w:rFonts w:eastAsia="Times New Roman" w:cs="Times New Roman"/>
          <w:color w:val="1F1F1F"/>
          <w:kern w:val="0"/>
          <w:szCs w:val="24"/>
          <w:u w:val="single"/>
          <w:lang w:eastAsia="sq-AL"/>
          <w14:ligatures w14:val="none"/>
        </w:rPr>
        <w:t xml:space="preserve"> </w:t>
      </w:r>
      <w:r w:rsidR="008D633E" w:rsidRPr="00021C7D">
        <w:rPr>
          <w:rFonts w:eastAsia="Times New Roman" w:cs="Times New Roman"/>
          <w:color w:val="1F1F1F"/>
          <w:kern w:val="0"/>
          <w:szCs w:val="24"/>
          <w:lang w:eastAsia="sq-AL"/>
          <w14:ligatures w14:val="none"/>
        </w:rPr>
        <w:t>arriti në përfundimin e kundërt në lidhje me paraburgimin e tij pas asaj date.</w:t>
      </w:r>
    </w:p>
    <w:p w14:paraId="3694B448" w14:textId="471B6029" w:rsidR="00975FAE" w:rsidRPr="00021C7D" w:rsidRDefault="008D633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b/>
          <w:bCs/>
          <w:color w:val="FF0000"/>
          <w:kern w:val="0"/>
          <w:szCs w:val="24"/>
          <w:u w:val="single"/>
          <w:lang w:eastAsia="sq-AL"/>
          <w14:ligatures w14:val="none"/>
        </w:rPr>
      </w:pPr>
      <w:r w:rsidRPr="00021C7D">
        <w:rPr>
          <w:rFonts w:eastAsia="Times New Roman" w:cs="Times New Roman"/>
          <w:b/>
          <w:bCs/>
          <w:color w:val="FF0000"/>
          <w:kern w:val="0"/>
          <w:szCs w:val="24"/>
          <w:u w:val="single"/>
          <w:lang w:eastAsia="sq-AL"/>
          <w14:ligatures w14:val="none"/>
        </w:rPr>
        <w:t>Gjykata gjithashtu u shpreh se kishte pasur shkelje të nenit 3 për sa i përket</w:t>
      </w:r>
      <w:r w:rsidR="003C4966" w:rsidRPr="00021C7D">
        <w:rPr>
          <w:rFonts w:eastAsia="Times New Roman" w:cs="Times New Roman"/>
          <w:b/>
          <w:bCs/>
          <w:color w:val="FF0000"/>
          <w:kern w:val="0"/>
          <w:szCs w:val="24"/>
          <w:u w:val="single"/>
          <w:lang w:eastAsia="sq-AL"/>
          <w14:ligatures w14:val="none"/>
        </w:rPr>
        <w:t xml:space="preserve"> </w:t>
      </w:r>
      <w:r w:rsidRPr="00021C7D">
        <w:rPr>
          <w:rFonts w:eastAsia="Times New Roman" w:cs="Times New Roman"/>
          <w:b/>
          <w:bCs/>
          <w:color w:val="FF0000"/>
          <w:kern w:val="0"/>
          <w:szCs w:val="24"/>
          <w:u w:val="single"/>
          <w:lang w:eastAsia="sq-AL"/>
          <w14:ligatures w14:val="none"/>
        </w:rPr>
        <w:t>dënimin e kërkuesit me burgim të përjetshëm pa asnjë mundësi të kushtëzuar</w:t>
      </w:r>
      <w:r w:rsidR="001537C6" w:rsidRPr="00021C7D">
        <w:rPr>
          <w:rFonts w:eastAsia="Times New Roman" w:cs="Times New Roman"/>
          <w:b/>
          <w:bCs/>
          <w:color w:val="FF0000"/>
          <w:kern w:val="0"/>
          <w:szCs w:val="24"/>
          <w:u w:val="single"/>
          <w:lang w:eastAsia="sq-AL"/>
          <w14:ligatures w14:val="none"/>
        </w:rPr>
        <w:t xml:space="preserve"> </w:t>
      </w:r>
      <w:r w:rsidRPr="00021C7D">
        <w:rPr>
          <w:rFonts w:eastAsia="Times New Roman" w:cs="Times New Roman"/>
          <w:b/>
          <w:bCs/>
          <w:color w:val="FF0000"/>
          <w:kern w:val="0"/>
          <w:szCs w:val="24"/>
          <w:u w:val="single"/>
          <w:lang w:eastAsia="sq-AL"/>
          <w14:ligatures w14:val="none"/>
        </w:rPr>
        <w:t>lirim,</w:t>
      </w:r>
      <w:r w:rsidRPr="00021C7D">
        <w:rPr>
          <w:rFonts w:eastAsia="Times New Roman" w:cs="Times New Roman"/>
          <w:color w:val="1F1F1F"/>
          <w:kern w:val="0"/>
          <w:szCs w:val="24"/>
          <w:lang w:eastAsia="sq-AL"/>
          <w14:ligatures w14:val="none"/>
        </w:rPr>
        <w:t xml:space="preserve"> duke konstatuar se, në mungesë të ndonjë mekanizmi rishikues, dënimin me burgim të përjetshëm</w:t>
      </w:r>
      <w:r w:rsidR="00975FAE"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e vendosur ndaj kërkuesit përbënte një dënim “të </w:t>
      </w:r>
      <w:proofErr w:type="spellStart"/>
      <w:r w:rsidRPr="00021C7D">
        <w:rPr>
          <w:rFonts w:eastAsia="Times New Roman" w:cs="Times New Roman"/>
          <w:color w:val="1F1F1F"/>
          <w:kern w:val="0"/>
          <w:szCs w:val="24"/>
          <w:lang w:eastAsia="sq-AL"/>
          <w14:ligatures w14:val="none"/>
        </w:rPr>
        <w:t>pareduktueshëm</w:t>
      </w:r>
      <w:proofErr w:type="spellEnd"/>
      <w:r w:rsidRPr="00021C7D">
        <w:rPr>
          <w:rFonts w:eastAsia="Times New Roman" w:cs="Times New Roman"/>
          <w:color w:val="1F1F1F"/>
          <w:kern w:val="0"/>
          <w:szCs w:val="24"/>
          <w:lang w:eastAsia="sq-AL"/>
          <w14:ligatures w14:val="none"/>
        </w:rPr>
        <w:t>” që arrinte</w:t>
      </w:r>
      <w:r w:rsidR="001537C6" w:rsidRPr="00021C7D">
        <w:rPr>
          <w:rFonts w:eastAsia="Times New Roman" w:cs="Times New Roman"/>
          <w:b/>
          <w:bCs/>
          <w:color w:val="FF0000"/>
          <w:kern w:val="0"/>
          <w:szCs w:val="24"/>
          <w:u w:val="single"/>
          <w:lang w:eastAsia="sq-AL"/>
          <w14:ligatures w14:val="none"/>
        </w:rPr>
        <w:t xml:space="preserve"> </w:t>
      </w:r>
      <w:r w:rsidRPr="00021C7D">
        <w:rPr>
          <w:rFonts w:eastAsia="Times New Roman" w:cs="Times New Roman"/>
          <w:color w:val="1F1F1F"/>
          <w:kern w:val="0"/>
          <w:szCs w:val="24"/>
          <w:lang w:eastAsia="sq-AL"/>
          <w14:ligatures w14:val="none"/>
        </w:rPr>
        <w:t xml:space="preserve">ndaj trajtimit çnjerëzor. </w:t>
      </w:r>
    </w:p>
    <w:p w14:paraId="4049E741" w14:textId="77777777" w:rsidR="00975FAE" w:rsidRPr="00021C7D" w:rsidRDefault="00975FA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2E1310E2" w14:textId="4E666C00" w:rsidR="008D633E" w:rsidRPr="00021C7D" w:rsidRDefault="008D633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b/>
          <w:bCs/>
          <w:color w:val="FF0000"/>
          <w:kern w:val="0"/>
          <w:szCs w:val="24"/>
          <w:lang w:eastAsia="sq-AL"/>
          <w14:ligatures w14:val="none"/>
        </w:rPr>
      </w:pPr>
      <w:r w:rsidRPr="00021C7D">
        <w:rPr>
          <w:rFonts w:eastAsia="Times New Roman" w:cs="Times New Roman"/>
          <w:color w:val="1F1F1F"/>
          <w:kern w:val="0"/>
          <w:szCs w:val="24"/>
          <w:lang w:eastAsia="sq-AL"/>
          <w14:ligatures w14:val="none"/>
        </w:rPr>
        <w:t>Gjykata më tej u shpreh se nuk kishte pasur shkelje të</w:t>
      </w:r>
      <w:r w:rsidR="00975FAE"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Neni</w:t>
      </w:r>
      <w:r w:rsidR="00975FAE" w:rsidRPr="00021C7D">
        <w:rPr>
          <w:rFonts w:eastAsia="Times New Roman" w:cs="Times New Roman"/>
          <w:color w:val="1F1F1F"/>
          <w:kern w:val="0"/>
          <w:szCs w:val="24"/>
          <w:lang w:eastAsia="sq-AL"/>
          <w14:ligatures w14:val="none"/>
        </w:rPr>
        <w:t>t</w:t>
      </w:r>
      <w:r w:rsidRPr="00021C7D">
        <w:rPr>
          <w:rFonts w:eastAsia="Times New Roman" w:cs="Times New Roman"/>
          <w:color w:val="1F1F1F"/>
          <w:kern w:val="0"/>
          <w:szCs w:val="24"/>
          <w:lang w:eastAsia="sq-AL"/>
          <w14:ligatures w14:val="none"/>
        </w:rPr>
        <w:t xml:space="preserve"> 8 (e drejta për respektimin e jetës private dhe familjare) të Konventës, duke pasur parasysh frikën legjitime të qeverisë turke që </w:t>
      </w:r>
      <w:proofErr w:type="spellStart"/>
      <w:r w:rsidRPr="00021C7D">
        <w:rPr>
          <w:rFonts w:eastAsia="Times New Roman" w:cs="Times New Roman"/>
          <w:color w:val="1F1F1F"/>
          <w:kern w:val="0"/>
          <w:szCs w:val="24"/>
          <w:lang w:eastAsia="sq-AL"/>
          <w14:ligatures w14:val="none"/>
        </w:rPr>
        <w:t>aplikanti</w:t>
      </w:r>
      <w:proofErr w:type="spellEnd"/>
      <w:r w:rsidRPr="00021C7D">
        <w:rPr>
          <w:rFonts w:eastAsia="Times New Roman" w:cs="Times New Roman"/>
          <w:color w:val="1F1F1F"/>
          <w:kern w:val="0"/>
          <w:szCs w:val="24"/>
          <w:lang w:eastAsia="sq-AL"/>
          <w14:ligatures w14:val="none"/>
        </w:rPr>
        <w:t xml:space="preserve"> mund të përdorë</w:t>
      </w:r>
      <w:r w:rsidR="00975FAE"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komunikimet me botën e jashtme për të kontaktuar anëtarët e PKK, </w:t>
      </w:r>
      <w:r w:rsidRPr="00021C7D">
        <w:rPr>
          <w:rFonts w:eastAsia="Times New Roman" w:cs="Times New Roman"/>
          <w:b/>
          <w:bCs/>
          <w:color w:val="FF0000"/>
          <w:kern w:val="0"/>
          <w:szCs w:val="24"/>
          <w:lang w:eastAsia="sq-AL"/>
          <w14:ligatures w14:val="none"/>
        </w:rPr>
        <w:t>kufizimet</w:t>
      </w:r>
      <w:r w:rsidR="00975FAE" w:rsidRPr="00021C7D">
        <w:rPr>
          <w:rFonts w:eastAsia="Times New Roman" w:cs="Times New Roman"/>
          <w:b/>
          <w:bCs/>
          <w:color w:val="FF0000"/>
          <w:kern w:val="0"/>
          <w:szCs w:val="24"/>
          <w:lang w:eastAsia="sq-AL"/>
          <w14:ligatures w14:val="none"/>
        </w:rPr>
        <w:t xml:space="preserve"> </w:t>
      </w:r>
      <w:r w:rsidRPr="00021C7D">
        <w:rPr>
          <w:rFonts w:eastAsia="Times New Roman" w:cs="Times New Roman"/>
          <w:b/>
          <w:bCs/>
          <w:color w:val="FF0000"/>
          <w:kern w:val="0"/>
          <w:szCs w:val="24"/>
          <w:lang w:eastAsia="sq-AL"/>
          <w14:ligatures w14:val="none"/>
        </w:rPr>
        <w:t>për të drejtën e tij për respektimin e jetës private dhe familjare nuk e kishte tejkaluar atë që ishte e nevojshme</w:t>
      </w:r>
      <w:r w:rsidR="00975FAE" w:rsidRPr="00021C7D">
        <w:rPr>
          <w:rFonts w:eastAsia="Times New Roman" w:cs="Times New Roman"/>
          <w:b/>
          <w:bCs/>
          <w:color w:val="FF0000"/>
          <w:kern w:val="0"/>
          <w:szCs w:val="24"/>
          <w:lang w:eastAsia="sq-AL"/>
          <w14:ligatures w14:val="none"/>
        </w:rPr>
        <w:t xml:space="preserve"> </w:t>
      </w:r>
      <w:r w:rsidRPr="00021C7D">
        <w:rPr>
          <w:rFonts w:eastAsia="Times New Roman" w:cs="Times New Roman"/>
          <w:b/>
          <w:bCs/>
          <w:color w:val="FF0000"/>
          <w:kern w:val="0"/>
          <w:szCs w:val="24"/>
          <w:lang w:eastAsia="sq-AL"/>
          <w14:ligatures w14:val="none"/>
        </w:rPr>
        <w:t>për parandalimin e çrregullimit apo krimit.</w:t>
      </w:r>
    </w:p>
    <w:p w14:paraId="12E37706" w14:textId="77777777" w:rsidR="008D633E" w:rsidRPr="00021C7D" w:rsidRDefault="008D633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26EC4C3C" w14:textId="5572ADEF" w:rsidR="00EA5AE8" w:rsidRPr="00021C7D" w:rsidRDefault="00C81379" w:rsidP="00021C7D">
      <w:pPr>
        <w:pStyle w:val="FootnoteText"/>
        <w:spacing w:line="360" w:lineRule="auto"/>
        <w:jc w:val="center"/>
        <w:rPr>
          <w:rFonts w:ascii="Times New Roman" w:hAnsi="Times New Roman"/>
          <w:b/>
          <w:bCs/>
          <w:color w:val="002060"/>
          <w:sz w:val="24"/>
          <w:szCs w:val="24"/>
          <w:u w:val="single"/>
          <w:lang w:val="sq-AL"/>
        </w:rPr>
      </w:pPr>
      <w:r w:rsidRPr="00021C7D">
        <w:rPr>
          <w:rFonts w:ascii="Times New Roman" w:hAnsi="Times New Roman"/>
          <w:b/>
          <w:bCs/>
          <w:i/>
          <w:iCs/>
          <w:color w:val="002060"/>
          <w:sz w:val="24"/>
          <w:szCs w:val="24"/>
          <w:u w:val="single"/>
          <w:lang w:val="sq-AL"/>
        </w:rPr>
        <w:t>HAËASAËI KUNDËR LITUANISË</w:t>
      </w:r>
      <w:r w:rsidRPr="00021C7D">
        <w:rPr>
          <w:rFonts w:ascii="Times New Roman" w:hAnsi="Times New Roman"/>
          <w:b/>
          <w:bCs/>
          <w:color w:val="002060"/>
          <w:sz w:val="24"/>
          <w:szCs w:val="24"/>
          <w:u w:val="single"/>
          <w:lang w:val="sq-AL"/>
        </w:rPr>
        <w:t xml:space="preserve"> </w:t>
      </w:r>
      <w:r w:rsidR="00E55E59" w:rsidRPr="00021C7D">
        <w:rPr>
          <w:rFonts w:ascii="Times New Roman" w:hAnsi="Times New Roman"/>
          <w:b/>
          <w:bCs/>
          <w:color w:val="002060"/>
          <w:sz w:val="24"/>
          <w:szCs w:val="24"/>
          <w:u w:val="single"/>
          <w:lang w:val="sq-AL"/>
        </w:rPr>
        <w:t>(vendim i dat</w:t>
      </w:r>
      <w:r w:rsidR="00494251" w:rsidRPr="00021C7D">
        <w:rPr>
          <w:rFonts w:ascii="Times New Roman" w:hAnsi="Times New Roman"/>
          <w:b/>
          <w:bCs/>
          <w:color w:val="002060"/>
          <w:sz w:val="24"/>
          <w:szCs w:val="24"/>
          <w:u w:val="single"/>
          <w:lang w:val="sq-AL"/>
        </w:rPr>
        <w:t>ë</w:t>
      </w:r>
      <w:r w:rsidR="00E55E59" w:rsidRPr="00021C7D">
        <w:rPr>
          <w:rFonts w:ascii="Times New Roman" w:hAnsi="Times New Roman"/>
          <w:b/>
          <w:bCs/>
          <w:color w:val="002060"/>
          <w:sz w:val="24"/>
          <w:szCs w:val="24"/>
          <w:u w:val="single"/>
          <w:lang w:val="sq-AL"/>
        </w:rPr>
        <w:t>s 16.01.2024)</w:t>
      </w:r>
    </w:p>
    <w:p w14:paraId="43FA0D4F" w14:textId="0D127A40" w:rsidR="001537C6" w:rsidRPr="00021C7D" w:rsidRDefault="001537C6" w:rsidP="00021C7D">
      <w:pPr>
        <w:pStyle w:val="FootnoteText"/>
        <w:spacing w:line="360" w:lineRule="auto"/>
        <w:jc w:val="center"/>
        <w:rPr>
          <w:rFonts w:ascii="Times New Roman" w:hAnsi="Times New Roman"/>
          <w:b/>
          <w:bCs/>
          <w:color w:val="FF0000"/>
          <w:sz w:val="24"/>
          <w:szCs w:val="24"/>
          <w:u w:val="single"/>
          <w:lang w:val="sq-AL"/>
        </w:rPr>
      </w:pPr>
      <w:r w:rsidRPr="00021C7D">
        <w:rPr>
          <w:rFonts w:ascii="Times New Roman" w:hAnsi="Times New Roman"/>
          <w:b/>
          <w:bCs/>
          <w:color w:val="FF0000"/>
          <w:sz w:val="24"/>
          <w:szCs w:val="24"/>
          <w:u w:val="single"/>
          <w:lang w:val="sq-AL"/>
        </w:rPr>
        <w:t>(Pasiviteti i shtetit p</w:t>
      </w:r>
      <w:r w:rsidR="00C81379" w:rsidRPr="00021C7D">
        <w:rPr>
          <w:rFonts w:ascii="Times New Roman" w:hAnsi="Times New Roman"/>
          <w:b/>
          <w:bCs/>
          <w:color w:val="FF0000"/>
          <w:sz w:val="24"/>
          <w:szCs w:val="24"/>
          <w:u w:val="single"/>
          <w:lang w:val="sq-AL"/>
        </w:rPr>
        <w:t>ë</w:t>
      </w:r>
      <w:r w:rsidRPr="00021C7D">
        <w:rPr>
          <w:rFonts w:ascii="Times New Roman" w:hAnsi="Times New Roman"/>
          <w:b/>
          <w:bCs/>
          <w:color w:val="FF0000"/>
          <w:sz w:val="24"/>
          <w:szCs w:val="24"/>
          <w:u w:val="single"/>
          <w:lang w:val="sq-AL"/>
        </w:rPr>
        <w:t>r t</w:t>
      </w:r>
      <w:r w:rsidR="00C81379" w:rsidRPr="00021C7D">
        <w:rPr>
          <w:rFonts w:ascii="Times New Roman" w:hAnsi="Times New Roman"/>
          <w:b/>
          <w:bCs/>
          <w:color w:val="FF0000"/>
          <w:sz w:val="24"/>
          <w:szCs w:val="24"/>
          <w:u w:val="single"/>
          <w:lang w:val="sq-AL"/>
        </w:rPr>
        <w:t>ë</w:t>
      </w:r>
      <w:r w:rsidRPr="00021C7D">
        <w:rPr>
          <w:rFonts w:ascii="Times New Roman" w:hAnsi="Times New Roman"/>
          <w:b/>
          <w:bCs/>
          <w:color w:val="FF0000"/>
          <w:sz w:val="24"/>
          <w:szCs w:val="24"/>
          <w:u w:val="single"/>
          <w:lang w:val="sq-AL"/>
        </w:rPr>
        <w:t xml:space="preserve"> mbrojtur kërkuesin kund</w:t>
      </w:r>
      <w:r w:rsidR="00C81379" w:rsidRPr="00021C7D">
        <w:rPr>
          <w:rFonts w:ascii="Times New Roman" w:hAnsi="Times New Roman"/>
          <w:b/>
          <w:bCs/>
          <w:color w:val="FF0000"/>
          <w:sz w:val="24"/>
          <w:szCs w:val="24"/>
          <w:u w:val="single"/>
          <w:lang w:val="sq-AL"/>
        </w:rPr>
        <w:t>ë</w:t>
      </w:r>
      <w:r w:rsidRPr="00021C7D">
        <w:rPr>
          <w:rFonts w:ascii="Times New Roman" w:hAnsi="Times New Roman"/>
          <w:b/>
          <w:bCs/>
          <w:color w:val="FF0000"/>
          <w:sz w:val="24"/>
          <w:szCs w:val="24"/>
          <w:u w:val="single"/>
          <w:lang w:val="sq-AL"/>
        </w:rPr>
        <w:t xml:space="preserve">r torturës dhe trajtimit çnjerëzor dhe miratimi i transferimit te tij ne </w:t>
      </w:r>
      <w:proofErr w:type="spellStart"/>
      <w:r w:rsidRPr="00021C7D">
        <w:rPr>
          <w:rFonts w:ascii="Times New Roman" w:hAnsi="Times New Roman"/>
          <w:b/>
          <w:bCs/>
          <w:color w:val="FF0000"/>
          <w:sz w:val="24"/>
          <w:szCs w:val="24"/>
          <w:u w:val="single"/>
          <w:lang w:val="sq-AL"/>
        </w:rPr>
        <w:t>nje</w:t>
      </w:r>
      <w:proofErr w:type="spellEnd"/>
      <w:r w:rsidRPr="00021C7D">
        <w:rPr>
          <w:rFonts w:ascii="Times New Roman" w:hAnsi="Times New Roman"/>
          <w:b/>
          <w:bCs/>
          <w:color w:val="FF0000"/>
          <w:sz w:val="24"/>
          <w:szCs w:val="24"/>
          <w:u w:val="single"/>
          <w:lang w:val="sq-AL"/>
        </w:rPr>
        <w:t xml:space="preserve"> shtet ku rrezikohej jeta e tij </w:t>
      </w:r>
      <w:proofErr w:type="spellStart"/>
      <w:r w:rsidRPr="00021C7D">
        <w:rPr>
          <w:rFonts w:ascii="Times New Roman" w:hAnsi="Times New Roman"/>
          <w:b/>
          <w:bCs/>
          <w:color w:val="FF0000"/>
          <w:sz w:val="24"/>
          <w:szCs w:val="24"/>
          <w:u w:val="single"/>
          <w:lang w:val="sq-AL"/>
        </w:rPr>
        <w:t>per</w:t>
      </w:r>
      <w:proofErr w:type="spellEnd"/>
      <w:r w:rsidRPr="00021C7D">
        <w:rPr>
          <w:rFonts w:ascii="Times New Roman" w:hAnsi="Times New Roman"/>
          <w:b/>
          <w:bCs/>
          <w:color w:val="FF0000"/>
          <w:sz w:val="24"/>
          <w:szCs w:val="24"/>
          <w:u w:val="single"/>
          <w:lang w:val="sq-AL"/>
        </w:rPr>
        <w:t xml:space="preserve"> shkak te parashikimit te dënimit me vdekje, </w:t>
      </w:r>
      <w:proofErr w:type="spellStart"/>
      <w:r w:rsidRPr="00021C7D">
        <w:rPr>
          <w:rFonts w:ascii="Times New Roman" w:hAnsi="Times New Roman"/>
          <w:b/>
          <w:bCs/>
          <w:color w:val="FF0000"/>
          <w:sz w:val="24"/>
          <w:szCs w:val="24"/>
          <w:u w:val="single"/>
          <w:lang w:val="sq-AL"/>
        </w:rPr>
        <w:t>perbjne</w:t>
      </w:r>
      <w:proofErr w:type="spellEnd"/>
      <w:r w:rsidRPr="00021C7D">
        <w:rPr>
          <w:rFonts w:ascii="Times New Roman" w:hAnsi="Times New Roman"/>
          <w:b/>
          <w:bCs/>
          <w:color w:val="FF0000"/>
          <w:sz w:val="24"/>
          <w:szCs w:val="24"/>
          <w:u w:val="single"/>
          <w:lang w:val="sq-AL"/>
        </w:rPr>
        <w:t xml:space="preserve"> shkelje, nder te tjera, te neneve 3 dhe 6)</w:t>
      </w:r>
    </w:p>
    <w:p w14:paraId="2203BC7A" w14:textId="42B31632" w:rsidR="00BA5079" w:rsidRPr="00021C7D" w:rsidRDefault="00BA50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Ky rast kishte të bënte me një shtetas të Arabisë Saudite, i cili ishte në gjyq para një ushtrie amerikane</w:t>
      </w:r>
      <w:r w:rsidR="001537C6"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komision në Gjirin e </w:t>
      </w:r>
      <w:proofErr w:type="spellStart"/>
      <w:r w:rsidRPr="00021C7D">
        <w:rPr>
          <w:rFonts w:eastAsia="Times New Roman" w:cs="Times New Roman"/>
          <w:color w:val="1F1F1F"/>
          <w:kern w:val="0"/>
          <w:szCs w:val="24"/>
          <w:lang w:eastAsia="sq-AL"/>
          <w14:ligatures w14:val="none"/>
        </w:rPr>
        <w:t>Guantanamos</w:t>
      </w:r>
      <w:proofErr w:type="spellEnd"/>
      <w:r w:rsidR="001537C6"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me dyshimin se ishte lehtësues dhe menaxher financiar të </w:t>
      </w:r>
      <w:proofErr w:type="spellStart"/>
      <w:r w:rsidRPr="00021C7D">
        <w:rPr>
          <w:rFonts w:eastAsia="Times New Roman" w:cs="Times New Roman"/>
          <w:color w:val="1F1F1F"/>
          <w:kern w:val="0"/>
          <w:szCs w:val="24"/>
          <w:lang w:eastAsia="sq-AL"/>
          <w14:ligatures w14:val="none"/>
        </w:rPr>
        <w:t>al-Kaedës</w:t>
      </w:r>
      <w:proofErr w:type="spellEnd"/>
      <w:r w:rsidRPr="00021C7D">
        <w:rPr>
          <w:rFonts w:eastAsia="Times New Roman" w:cs="Times New Roman"/>
          <w:color w:val="1F1F1F"/>
          <w:kern w:val="0"/>
          <w:szCs w:val="24"/>
          <w:lang w:eastAsia="sq-AL"/>
          <w14:ligatures w14:val="none"/>
        </w:rPr>
        <w:t xml:space="preserve">. Kërkuesi ngriti ankesa të shumta për torturë, keqtrajtim dhe ndalimi i papranuar në 2005-06 kur u mbajt në një objekt sekret në Lituani drejtuar nga Agjencia Qendrore </w:t>
      </w:r>
      <w:r w:rsidRPr="00021C7D">
        <w:rPr>
          <w:rFonts w:eastAsia="Times New Roman" w:cs="Times New Roman"/>
          <w:color w:val="1F1F1F"/>
          <w:kern w:val="0"/>
          <w:szCs w:val="24"/>
          <w:lang w:eastAsia="sq-AL"/>
          <w14:ligatures w14:val="none"/>
        </w:rPr>
        <w:lastRenderedPageBreak/>
        <w:t>e Inteligjencës e SHBA (CIA). Ato ngjarje të supozuara kanë ndodhur kundër sfondi i të ashtuquajturës "Lufta kundër Terrorit".</w:t>
      </w:r>
    </w:p>
    <w:p w14:paraId="2D9A0F6B" w14:textId="78F33828" w:rsidR="00BA5079" w:rsidRPr="00021C7D" w:rsidRDefault="00BA50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Gjykata u shpreh se kishte pasur shkelje të nenit 3 (ndalimi i çnjerëzor ose trajtim degradues) të Konventës në bazë të gjymtyrëve të saj thelbësore dhe materiale, për shkak të dështimit të Lituanisë për të hetuar në mënyrë efektive pretendimet e </w:t>
      </w:r>
      <w:proofErr w:type="spellStart"/>
      <w:r w:rsidRPr="00021C7D">
        <w:rPr>
          <w:rFonts w:eastAsia="Times New Roman" w:cs="Times New Roman"/>
          <w:color w:val="1F1F1F"/>
          <w:kern w:val="0"/>
          <w:szCs w:val="24"/>
          <w:lang w:eastAsia="sq-AL"/>
          <w14:ligatures w14:val="none"/>
        </w:rPr>
        <w:t>aplikantit</w:t>
      </w:r>
      <w:proofErr w:type="spellEnd"/>
      <w:r w:rsidRPr="00021C7D">
        <w:rPr>
          <w:rFonts w:eastAsia="Times New Roman" w:cs="Times New Roman"/>
          <w:color w:val="1F1F1F"/>
          <w:kern w:val="0"/>
          <w:szCs w:val="24"/>
          <w:lang w:eastAsia="sq-AL"/>
          <w14:ligatures w14:val="none"/>
        </w:rPr>
        <w:t xml:space="preserve"> dhe për shkak të pjesëmarrjes së saj në programin e të burgosurve sekret të CIA-s. Ai gjithashtu u shpreh se atje kishte pasur shkelje të nenit 6 § 1 (e drejta për një gjykim të drejtë brenda një kohe të arsyeshme), dhe</w:t>
      </w:r>
      <w:r w:rsidR="001537C6"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Nenet 2 (e drejta për jetë) dhe 3 të Konventës të marra së bashku me nenin 1 të Protokolli nr. 6 (heqja e dënimit me vdekje) të Konventës, sepse Lituania kishte ndihmuar në transferimin e kërkuesit nga territori i tij, pavarësisht nga një rrezik real që ai mund të përballet me një mohim flagrant të drejtësisë dhe dënimin me vdekje. </w:t>
      </w:r>
    </w:p>
    <w:p w14:paraId="71A98A42" w14:textId="42448E76" w:rsidR="00BA5079" w:rsidRPr="00021C7D" w:rsidRDefault="00BA50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Gjykata u shpreh më tej se kishte pasur shkelje të nenit 5 (e drejta për liri dhe siguri), neni 8 (e drejta për respektimi i jetës private), dhe neni 13 (e drejta për një mjet juridik efektiv) në lidhje</w:t>
      </w:r>
    </w:p>
    <w:p w14:paraId="78A751E1" w14:textId="56CA74E9" w:rsidR="00BA5079" w:rsidRPr="00021C7D" w:rsidRDefault="00BA50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me nenet 3, 5 dhe 8 të Konventës. Gjykata vuri në dukje në veçanti se </w:t>
      </w:r>
      <w:proofErr w:type="spellStart"/>
      <w:r w:rsidRPr="00021C7D">
        <w:rPr>
          <w:rFonts w:eastAsia="Times New Roman" w:cs="Times New Roman"/>
          <w:color w:val="1F1F1F"/>
          <w:kern w:val="0"/>
          <w:szCs w:val="24"/>
          <w:lang w:eastAsia="sq-AL"/>
          <w14:ligatures w14:val="none"/>
        </w:rPr>
        <w:t>aplikanti</w:t>
      </w:r>
      <w:proofErr w:type="spellEnd"/>
      <w:r w:rsidRPr="00021C7D">
        <w:rPr>
          <w:rFonts w:eastAsia="Times New Roman" w:cs="Times New Roman"/>
          <w:color w:val="1F1F1F"/>
          <w:kern w:val="0"/>
          <w:szCs w:val="24"/>
          <w:lang w:eastAsia="sq-AL"/>
          <w14:ligatures w14:val="none"/>
        </w:rPr>
        <w:t xml:space="preserve"> kishte qenë subjekt i një ndalimi virtual të komunikimit të tij me botën e jashtme që nga kapja e tij në vitin 2003, kështu që ajo duhej të vërtetonte faktet nga burime të tjera të ndryshme.</w:t>
      </w:r>
    </w:p>
    <w:p w14:paraId="3EF922E1" w14:textId="77777777" w:rsidR="00BA5079" w:rsidRPr="00021C7D" w:rsidRDefault="00BA50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Times New Roman"/>
          <w:color w:val="1F1F1F"/>
          <w:kern w:val="0"/>
          <w:szCs w:val="24"/>
          <w:lang w:eastAsia="sq-AL"/>
          <w14:ligatures w14:val="none"/>
        </w:rPr>
      </w:pPr>
    </w:p>
    <w:p w14:paraId="0C2DF2C3" w14:textId="2AB6696A" w:rsidR="00BA5079" w:rsidRPr="00021C7D" w:rsidRDefault="00BA50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Në veçanti, ajo kishte marrë informacion kyç nga një prej burimeve më të besueshme në</w:t>
      </w:r>
      <w:r w:rsidR="00E55E59"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dispozicion, një raport i Komitetit të Senatit të SHBA mbi torturën e CIA-s, i publikuar në</w:t>
      </w:r>
      <w:r w:rsidR="00E55E59"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dhjetor 2014.</w:t>
      </w:r>
      <w:r w:rsidR="001537C6"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Ai raport e kishte përmendur në mënyrë specifike </w:t>
      </w:r>
      <w:proofErr w:type="spellStart"/>
      <w:r w:rsidRPr="00021C7D">
        <w:rPr>
          <w:rFonts w:eastAsia="Times New Roman" w:cs="Times New Roman"/>
          <w:color w:val="1F1F1F"/>
          <w:kern w:val="0"/>
          <w:szCs w:val="24"/>
          <w:lang w:eastAsia="sq-AL"/>
          <w14:ligatures w14:val="none"/>
        </w:rPr>
        <w:t>aplikantin</w:t>
      </w:r>
      <w:proofErr w:type="spellEnd"/>
      <w:r w:rsidRPr="00021C7D">
        <w:rPr>
          <w:rFonts w:eastAsia="Times New Roman" w:cs="Times New Roman"/>
          <w:color w:val="1F1F1F"/>
          <w:kern w:val="0"/>
          <w:szCs w:val="24"/>
          <w:lang w:eastAsia="sq-AL"/>
          <w14:ligatures w14:val="none"/>
        </w:rPr>
        <w:t xml:space="preserve"> si të ndaluar në CIA</w:t>
      </w:r>
      <w:r w:rsidR="00E55E59" w:rsidRPr="00021C7D">
        <w:rPr>
          <w:rFonts w:eastAsia="Times New Roman" w:cs="Times New Roman"/>
          <w:color w:val="1F1F1F"/>
          <w:kern w:val="0"/>
          <w:szCs w:val="24"/>
          <w:lang w:eastAsia="sq-AL"/>
          <w14:ligatures w14:val="none"/>
        </w:rPr>
        <w:t>.</w:t>
      </w:r>
      <w:r w:rsidR="001537C6"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Vendi i të paraburgosurve sekret i koduar “Vendi i paraburgimit Violet”. Ajo faqe, në dritën e provave mbledhur nga Gjykata, ndodhej në Lituani.</w:t>
      </w:r>
    </w:p>
    <w:p w14:paraId="6599BD4B" w14:textId="27DAC090" w:rsidR="00EA5AE8" w:rsidRPr="00021C7D" w:rsidRDefault="00BA5079" w:rsidP="00021C7D">
      <w:pPr>
        <w:pStyle w:val="HTMLPreformatted"/>
        <w:shd w:val="clear" w:color="auto" w:fill="F8F9FA"/>
        <w:spacing w:line="360" w:lineRule="auto"/>
        <w:jc w:val="both"/>
        <w:rPr>
          <w:rFonts w:ascii="Times New Roman" w:hAnsi="Times New Roman" w:cs="Times New Roman"/>
          <w:sz w:val="24"/>
          <w:szCs w:val="24"/>
        </w:rPr>
      </w:pPr>
      <w:r w:rsidRPr="00021C7D">
        <w:rPr>
          <w:rFonts w:ascii="Times New Roman" w:hAnsi="Times New Roman" w:cs="Times New Roman"/>
          <w:sz w:val="24"/>
          <w:szCs w:val="24"/>
        </w:rPr>
        <w:t xml:space="preserve"> </w:t>
      </w:r>
      <w:r w:rsidRPr="00021C7D">
        <w:rPr>
          <w:rFonts w:ascii="Times New Roman" w:eastAsia="Times New Roman" w:hAnsi="Times New Roman" w:cs="Times New Roman"/>
          <w:color w:val="1F1F1F"/>
          <w:sz w:val="24"/>
          <w:szCs w:val="24"/>
          <w:lang w:eastAsia="sq-AL"/>
        </w:rPr>
        <w:t xml:space="preserve">Gjykata vazhdoi ta konstatonte </w:t>
      </w:r>
      <w:r w:rsidR="001537C6" w:rsidRPr="00021C7D">
        <w:rPr>
          <w:rFonts w:ascii="Times New Roman" w:eastAsia="Times New Roman" w:hAnsi="Times New Roman" w:cs="Times New Roman"/>
          <w:color w:val="1F1F1F"/>
          <w:sz w:val="24"/>
          <w:szCs w:val="24"/>
          <w:lang w:eastAsia="sq-AL"/>
        </w:rPr>
        <w:t xml:space="preserve">se </w:t>
      </w:r>
      <w:r w:rsidR="00E55E59" w:rsidRPr="00021C7D">
        <w:rPr>
          <w:rFonts w:ascii="Times New Roman" w:eastAsia="Times New Roman" w:hAnsi="Times New Roman" w:cs="Times New Roman"/>
          <w:color w:val="1F1F1F"/>
          <w:sz w:val="24"/>
          <w:szCs w:val="24"/>
          <w:lang w:eastAsia="sq-AL"/>
        </w:rPr>
        <w:t xml:space="preserve">ai ndoshta nuk i ishte nënshtruar teknikave më të ashpra të marrjes në pyetje atje, </w:t>
      </w:r>
      <w:r w:rsidR="00E55E59" w:rsidRPr="00021C7D">
        <w:rPr>
          <w:rFonts w:ascii="Times New Roman" w:eastAsia="Times New Roman" w:hAnsi="Times New Roman" w:cs="Times New Roman"/>
          <w:color w:val="1F1F1F"/>
          <w:kern w:val="0"/>
          <w:sz w:val="24"/>
          <w:szCs w:val="24"/>
          <w:lang w:eastAsia="sq-AL"/>
          <w14:ligatures w14:val="none"/>
        </w:rPr>
        <w:t>ai duhej të kishte përjetuar mbylljen e syve ose kapuç</w:t>
      </w:r>
      <w:r w:rsidR="001537C6" w:rsidRPr="00021C7D">
        <w:rPr>
          <w:rFonts w:ascii="Times New Roman" w:eastAsia="Times New Roman" w:hAnsi="Times New Roman" w:cs="Times New Roman"/>
          <w:color w:val="1F1F1F"/>
          <w:kern w:val="0"/>
          <w:sz w:val="24"/>
          <w:szCs w:val="24"/>
          <w:lang w:eastAsia="sq-AL"/>
          <w14:ligatures w14:val="none"/>
        </w:rPr>
        <w:t>,</w:t>
      </w:r>
      <w:r w:rsidR="00E55E59" w:rsidRPr="00021C7D">
        <w:rPr>
          <w:rFonts w:ascii="Times New Roman" w:eastAsia="Times New Roman" w:hAnsi="Times New Roman" w:cs="Times New Roman"/>
          <w:color w:val="1F1F1F"/>
          <w:kern w:val="0"/>
          <w:sz w:val="24"/>
          <w:szCs w:val="24"/>
          <w:lang w:eastAsia="sq-AL"/>
          <w14:ligatures w14:val="none"/>
        </w:rPr>
        <w:t xml:space="preserve"> izolim të vazhduesh</w:t>
      </w:r>
      <w:r w:rsidR="00C81379" w:rsidRPr="00021C7D">
        <w:rPr>
          <w:rFonts w:ascii="Times New Roman" w:eastAsia="Times New Roman" w:hAnsi="Times New Roman" w:cs="Times New Roman"/>
          <w:color w:val="1F1F1F"/>
          <w:kern w:val="0"/>
          <w:sz w:val="24"/>
          <w:szCs w:val="24"/>
          <w:lang w:eastAsia="sq-AL"/>
          <w14:ligatures w14:val="none"/>
        </w:rPr>
        <w:t>ë</w:t>
      </w:r>
      <w:r w:rsidR="001537C6" w:rsidRPr="00021C7D">
        <w:rPr>
          <w:rFonts w:ascii="Times New Roman" w:eastAsia="Times New Roman" w:hAnsi="Times New Roman" w:cs="Times New Roman"/>
          <w:color w:val="1F1F1F"/>
          <w:kern w:val="0"/>
          <w:sz w:val="24"/>
          <w:szCs w:val="24"/>
          <w:lang w:eastAsia="sq-AL"/>
          <w14:ligatures w14:val="none"/>
        </w:rPr>
        <w:t>m,</w:t>
      </w:r>
      <w:r w:rsidR="00E55E59" w:rsidRPr="00021C7D">
        <w:rPr>
          <w:rFonts w:ascii="Times New Roman" w:eastAsia="Times New Roman" w:hAnsi="Times New Roman" w:cs="Times New Roman"/>
          <w:color w:val="1F1F1F"/>
          <w:kern w:val="0"/>
          <w:sz w:val="24"/>
          <w:szCs w:val="24"/>
          <w:lang w:eastAsia="sq-AL"/>
          <w14:ligatures w14:val="none"/>
        </w:rPr>
        <w:t xml:space="preserve"> përdorimi i prangave të këmbëve dhe ekspozimi ndaj zhurmës dhe dritës, të cilat ishin standarde të CIA-s</w:t>
      </w:r>
      <w:r w:rsidR="001537C6" w:rsidRPr="00021C7D">
        <w:rPr>
          <w:rFonts w:ascii="Times New Roman" w:eastAsia="Times New Roman" w:hAnsi="Times New Roman" w:cs="Times New Roman"/>
          <w:color w:val="1F1F1F"/>
          <w:kern w:val="0"/>
          <w:sz w:val="24"/>
          <w:szCs w:val="24"/>
          <w:lang w:eastAsia="sq-AL"/>
          <w14:ligatures w14:val="none"/>
        </w:rPr>
        <w:t xml:space="preserve">, </w:t>
      </w:r>
      <w:r w:rsidR="00E55E59" w:rsidRPr="00021C7D">
        <w:rPr>
          <w:rFonts w:ascii="Times New Roman" w:eastAsia="Times New Roman" w:hAnsi="Times New Roman" w:cs="Times New Roman"/>
          <w:color w:val="1F1F1F"/>
          <w:kern w:val="0"/>
          <w:sz w:val="24"/>
          <w:szCs w:val="24"/>
          <w:lang w:eastAsia="sq-AL"/>
          <w14:ligatures w14:val="none"/>
        </w:rPr>
        <w:t xml:space="preserve">praktikë nën programin e fshehtë të </w:t>
      </w:r>
      <w:proofErr w:type="spellStart"/>
      <w:r w:rsidR="00E55E59" w:rsidRPr="00021C7D">
        <w:rPr>
          <w:rFonts w:ascii="Times New Roman" w:eastAsia="Times New Roman" w:hAnsi="Times New Roman" w:cs="Times New Roman"/>
          <w:color w:val="1F1F1F"/>
          <w:kern w:val="0"/>
          <w:sz w:val="24"/>
          <w:szCs w:val="24"/>
          <w:lang w:eastAsia="sq-AL"/>
          <w14:ligatures w14:val="none"/>
        </w:rPr>
        <w:t>të</w:t>
      </w:r>
      <w:proofErr w:type="spellEnd"/>
      <w:r w:rsidR="00E55E59" w:rsidRPr="00021C7D">
        <w:rPr>
          <w:rFonts w:ascii="Times New Roman" w:eastAsia="Times New Roman" w:hAnsi="Times New Roman" w:cs="Times New Roman"/>
          <w:color w:val="1F1F1F"/>
          <w:kern w:val="0"/>
          <w:sz w:val="24"/>
          <w:szCs w:val="24"/>
          <w:lang w:eastAsia="sq-AL"/>
          <w14:ligatures w14:val="none"/>
        </w:rPr>
        <w:t xml:space="preserve"> paraburgosurve në atë kohë. Autoritetet </w:t>
      </w:r>
      <w:proofErr w:type="spellStart"/>
      <w:r w:rsidR="00E55E59" w:rsidRPr="00021C7D">
        <w:rPr>
          <w:rFonts w:ascii="Times New Roman" w:eastAsia="Times New Roman" w:hAnsi="Times New Roman" w:cs="Times New Roman"/>
          <w:color w:val="1F1F1F"/>
          <w:kern w:val="0"/>
          <w:sz w:val="24"/>
          <w:szCs w:val="24"/>
          <w:lang w:eastAsia="sq-AL"/>
          <w14:ligatures w14:val="none"/>
        </w:rPr>
        <w:t>lituaneze</w:t>
      </w:r>
      <w:proofErr w:type="spellEnd"/>
      <w:r w:rsidR="00E55E59" w:rsidRPr="00021C7D">
        <w:rPr>
          <w:rFonts w:ascii="Times New Roman" w:eastAsia="Times New Roman" w:hAnsi="Times New Roman" w:cs="Times New Roman"/>
          <w:color w:val="1F1F1F"/>
          <w:kern w:val="0"/>
          <w:sz w:val="24"/>
          <w:szCs w:val="24"/>
          <w:lang w:eastAsia="sq-AL"/>
          <w14:ligatures w14:val="none"/>
        </w:rPr>
        <w:t xml:space="preserve"> duhej të ish</w:t>
      </w:r>
      <w:r w:rsidR="001537C6" w:rsidRPr="00021C7D">
        <w:rPr>
          <w:rFonts w:ascii="Times New Roman" w:eastAsia="Times New Roman" w:hAnsi="Times New Roman" w:cs="Times New Roman"/>
          <w:color w:val="1F1F1F"/>
          <w:kern w:val="0"/>
          <w:sz w:val="24"/>
          <w:szCs w:val="24"/>
          <w:lang w:eastAsia="sq-AL"/>
          <w14:ligatures w14:val="none"/>
        </w:rPr>
        <w:t>in</w:t>
      </w:r>
      <w:r w:rsidR="00E55E59" w:rsidRPr="00021C7D">
        <w:rPr>
          <w:rFonts w:ascii="Times New Roman" w:eastAsia="Times New Roman" w:hAnsi="Times New Roman" w:cs="Times New Roman"/>
          <w:color w:val="1F1F1F"/>
          <w:kern w:val="0"/>
          <w:sz w:val="24"/>
          <w:szCs w:val="24"/>
          <w:lang w:eastAsia="sq-AL"/>
          <w14:ligatures w14:val="none"/>
        </w:rPr>
        <w:t xml:space="preserve"> në dijeni se </w:t>
      </w:r>
      <w:r w:rsidR="001537C6" w:rsidRPr="00021C7D">
        <w:rPr>
          <w:rFonts w:ascii="Times New Roman" w:eastAsia="Times New Roman" w:hAnsi="Times New Roman" w:cs="Times New Roman"/>
          <w:color w:val="1F1F1F"/>
          <w:kern w:val="0"/>
          <w:sz w:val="24"/>
          <w:szCs w:val="24"/>
          <w:lang w:eastAsia="sq-AL"/>
          <w14:ligatures w14:val="none"/>
        </w:rPr>
        <w:t xml:space="preserve">nga </w:t>
      </w:r>
      <w:r w:rsidR="00E55E59" w:rsidRPr="00021C7D">
        <w:rPr>
          <w:rFonts w:ascii="Times New Roman" w:eastAsia="Times New Roman" w:hAnsi="Times New Roman" w:cs="Times New Roman"/>
          <w:color w:val="1F1F1F"/>
          <w:kern w:val="0"/>
          <w:sz w:val="24"/>
          <w:szCs w:val="24"/>
          <w:lang w:eastAsia="sq-AL"/>
          <w14:ligatures w14:val="none"/>
        </w:rPr>
        <w:t xml:space="preserve">CIA </w:t>
      </w:r>
      <w:r w:rsidR="001537C6" w:rsidRPr="00021C7D">
        <w:rPr>
          <w:rFonts w:ascii="Times New Roman" w:eastAsia="Times New Roman" w:hAnsi="Times New Roman" w:cs="Times New Roman"/>
          <w:color w:val="1F1F1F"/>
          <w:kern w:val="0"/>
          <w:sz w:val="24"/>
          <w:szCs w:val="24"/>
          <w:lang w:eastAsia="sq-AL"/>
          <w14:ligatures w14:val="none"/>
        </w:rPr>
        <w:t xml:space="preserve"> ai </w:t>
      </w:r>
      <w:r w:rsidR="00E55E59" w:rsidRPr="00021C7D">
        <w:rPr>
          <w:rFonts w:ascii="Times New Roman" w:eastAsia="Times New Roman" w:hAnsi="Times New Roman" w:cs="Times New Roman"/>
          <w:color w:val="1F1F1F"/>
          <w:kern w:val="0"/>
          <w:sz w:val="24"/>
          <w:szCs w:val="24"/>
          <w:lang w:eastAsia="sq-AL"/>
          <w14:ligatures w14:val="none"/>
        </w:rPr>
        <w:t xml:space="preserve">do t'i nënshtrohej një trajtimi të tillë në fshehtësi burg i vendosur në territorin e tyre, duke pasur parasysh informacionin gjerësisht të </w:t>
      </w:r>
      <w:proofErr w:type="spellStart"/>
      <w:r w:rsidR="00E55E59" w:rsidRPr="00021C7D">
        <w:rPr>
          <w:rFonts w:ascii="Times New Roman" w:eastAsia="Times New Roman" w:hAnsi="Times New Roman" w:cs="Times New Roman"/>
          <w:color w:val="1F1F1F"/>
          <w:kern w:val="0"/>
          <w:sz w:val="24"/>
          <w:szCs w:val="24"/>
          <w:lang w:eastAsia="sq-AL"/>
          <w14:ligatures w14:val="none"/>
        </w:rPr>
        <w:t>disponueshëm</w:t>
      </w:r>
      <w:proofErr w:type="spellEnd"/>
      <w:r w:rsidR="00E55E59" w:rsidRPr="00021C7D">
        <w:rPr>
          <w:rFonts w:ascii="Times New Roman" w:eastAsia="Times New Roman" w:hAnsi="Times New Roman" w:cs="Times New Roman"/>
          <w:color w:val="1F1F1F"/>
          <w:kern w:val="0"/>
          <w:sz w:val="24"/>
          <w:szCs w:val="24"/>
          <w:lang w:eastAsia="sq-AL"/>
          <w14:ligatures w14:val="none"/>
        </w:rPr>
        <w:t xml:space="preserve"> në atë kohë tortura, keqtrajtimi dhe abuzimi i shkaktuar ndaj të dyshuarve terroristë në paraburgimin amerikan. Ata kishin gjithashtu </w:t>
      </w:r>
      <w:proofErr w:type="spellStart"/>
      <w:r w:rsidR="001537C6" w:rsidRPr="00021C7D">
        <w:rPr>
          <w:rFonts w:ascii="Times New Roman" w:eastAsia="Times New Roman" w:hAnsi="Times New Roman" w:cs="Times New Roman"/>
          <w:color w:val="1F1F1F"/>
          <w:kern w:val="0"/>
          <w:sz w:val="24"/>
          <w:szCs w:val="24"/>
          <w:lang w:eastAsia="sq-AL"/>
          <w14:ligatures w14:val="none"/>
        </w:rPr>
        <w:t>p</w:t>
      </w:r>
      <w:r w:rsidR="00C81379" w:rsidRPr="00021C7D">
        <w:rPr>
          <w:rFonts w:ascii="Times New Roman" w:eastAsia="Times New Roman" w:hAnsi="Times New Roman" w:cs="Times New Roman"/>
          <w:color w:val="1F1F1F"/>
          <w:kern w:val="0"/>
          <w:sz w:val="24"/>
          <w:szCs w:val="24"/>
          <w:lang w:eastAsia="sq-AL"/>
          <w14:ligatures w14:val="none"/>
        </w:rPr>
        <w:t>ë</w:t>
      </w:r>
      <w:r w:rsidR="001537C6" w:rsidRPr="00021C7D">
        <w:rPr>
          <w:rFonts w:ascii="Times New Roman" w:eastAsia="Times New Roman" w:hAnsi="Times New Roman" w:cs="Times New Roman"/>
          <w:color w:val="1F1F1F"/>
          <w:kern w:val="0"/>
          <w:sz w:val="24"/>
          <w:szCs w:val="24"/>
          <w:lang w:eastAsia="sq-AL"/>
          <w14:ligatures w14:val="none"/>
        </w:rPr>
        <w:t>rgjegjes</w:t>
      </w:r>
      <w:proofErr w:type="spellEnd"/>
      <w:r w:rsidR="001537C6" w:rsidRPr="00021C7D">
        <w:rPr>
          <w:rFonts w:ascii="Times New Roman" w:eastAsia="Times New Roman" w:hAnsi="Times New Roman" w:cs="Times New Roman"/>
          <w:color w:val="1F1F1F"/>
          <w:kern w:val="0"/>
          <w:sz w:val="24"/>
          <w:szCs w:val="24"/>
          <w:lang w:eastAsia="sq-AL"/>
          <w14:ligatures w14:val="none"/>
        </w:rPr>
        <w:t xml:space="preserve"> p</w:t>
      </w:r>
      <w:r w:rsidR="00C81379" w:rsidRPr="00021C7D">
        <w:rPr>
          <w:rFonts w:ascii="Times New Roman" w:eastAsia="Times New Roman" w:hAnsi="Times New Roman" w:cs="Times New Roman"/>
          <w:color w:val="1F1F1F"/>
          <w:kern w:val="0"/>
          <w:sz w:val="24"/>
          <w:szCs w:val="24"/>
          <w:lang w:eastAsia="sq-AL"/>
          <w14:ligatures w14:val="none"/>
        </w:rPr>
        <w:t>ë</w:t>
      </w:r>
      <w:r w:rsidR="001537C6" w:rsidRPr="00021C7D">
        <w:rPr>
          <w:rFonts w:ascii="Times New Roman" w:eastAsia="Times New Roman" w:hAnsi="Times New Roman" w:cs="Times New Roman"/>
          <w:color w:val="1F1F1F"/>
          <w:kern w:val="0"/>
          <w:sz w:val="24"/>
          <w:szCs w:val="24"/>
          <w:lang w:eastAsia="sq-AL"/>
          <w14:ligatures w14:val="none"/>
        </w:rPr>
        <w:t>r shkak t</w:t>
      </w:r>
      <w:r w:rsidR="00C81379" w:rsidRPr="00021C7D">
        <w:rPr>
          <w:rFonts w:ascii="Times New Roman" w:eastAsia="Times New Roman" w:hAnsi="Times New Roman" w:cs="Times New Roman"/>
          <w:color w:val="1F1F1F"/>
          <w:kern w:val="0"/>
          <w:sz w:val="24"/>
          <w:szCs w:val="24"/>
          <w:lang w:eastAsia="sq-AL"/>
          <w14:ligatures w14:val="none"/>
        </w:rPr>
        <w:t>ë</w:t>
      </w:r>
      <w:r w:rsidR="001537C6" w:rsidRPr="00021C7D">
        <w:rPr>
          <w:rFonts w:ascii="Times New Roman" w:eastAsia="Times New Roman" w:hAnsi="Times New Roman" w:cs="Times New Roman"/>
          <w:color w:val="1F1F1F"/>
          <w:kern w:val="0"/>
          <w:sz w:val="24"/>
          <w:szCs w:val="24"/>
          <w:lang w:eastAsia="sq-AL"/>
          <w14:ligatures w14:val="none"/>
        </w:rPr>
        <w:t xml:space="preserve"> lejimit t</w:t>
      </w:r>
      <w:r w:rsidR="00C81379" w:rsidRPr="00021C7D">
        <w:rPr>
          <w:rFonts w:ascii="Times New Roman" w:eastAsia="Times New Roman" w:hAnsi="Times New Roman" w:cs="Times New Roman"/>
          <w:color w:val="1F1F1F"/>
          <w:kern w:val="0"/>
          <w:sz w:val="24"/>
          <w:szCs w:val="24"/>
          <w:lang w:eastAsia="sq-AL"/>
          <w14:ligatures w14:val="none"/>
        </w:rPr>
        <w:t>ë</w:t>
      </w:r>
      <w:r w:rsidR="001537C6" w:rsidRPr="00021C7D">
        <w:rPr>
          <w:rFonts w:ascii="Times New Roman" w:eastAsia="Times New Roman" w:hAnsi="Times New Roman" w:cs="Times New Roman"/>
          <w:color w:val="1F1F1F"/>
          <w:kern w:val="0"/>
          <w:sz w:val="24"/>
          <w:szCs w:val="24"/>
          <w:lang w:eastAsia="sq-AL"/>
          <w14:ligatures w14:val="none"/>
        </w:rPr>
        <w:t xml:space="preserve"> transferimit t</w:t>
      </w:r>
      <w:r w:rsidR="00C81379" w:rsidRPr="00021C7D">
        <w:rPr>
          <w:rFonts w:ascii="Times New Roman" w:eastAsia="Times New Roman" w:hAnsi="Times New Roman" w:cs="Times New Roman"/>
          <w:color w:val="1F1F1F"/>
          <w:kern w:val="0"/>
          <w:sz w:val="24"/>
          <w:szCs w:val="24"/>
          <w:lang w:eastAsia="sq-AL"/>
          <w14:ligatures w14:val="none"/>
        </w:rPr>
        <w:t>ë</w:t>
      </w:r>
      <w:r w:rsidR="001537C6" w:rsidRPr="00021C7D">
        <w:rPr>
          <w:rFonts w:ascii="Times New Roman" w:eastAsia="Times New Roman" w:hAnsi="Times New Roman" w:cs="Times New Roman"/>
          <w:color w:val="1F1F1F"/>
          <w:kern w:val="0"/>
          <w:sz w:val="24"/>
          <w:szCs w:val="24"/>
          <w:lang w:eastAsia="sq-AL"/>
          <w14:ligatures w14:val="none"/>
        </w:rPr>
        <w:t xml:space="preserve"> k</w:t>
      </w:r>
      <w:r w:rsidR="00C81379" w:rsidRPr="00021C7D">
        <w:rPr>
          <w:rFonts w:ascii="Times New Roman" w:eastAsia="Times New Roman" w:hAnsi="Times New Roman" w:cs="Times New Roman"/>
          <w:color w:val="1F1F1F"/>
          <w:kern w:val="0"/>
          <w:sz w:val="24"/>
          <w:szCs w:val="24"/>
          <w:lang w:eastAsia="sq-AL"/>
          <w14:ligatures w14:val="none"/>
        </w:rPr>
        <w:t>ë</w:t>
      </w:r>
      <w:r w:rsidR="001537C6" w:rsidRPr="00021C7D">
        <w:rPr>
          <w:rFonts w:ascii="Times New Roman" w:eastAsia="Times New Roman" w:hAnsi="Times New Roman" w:cs="Times New Roman"/>
          <w:color w:val="1F1F1F"/>
          <w:kern w:val="0"/>
          <w:sz w:val="24"/>
          <w:szCs w:val="24"/>
          <w:lang w:eastAsia="sq-AL"/>
          <w14:ligatures w14:val="none"/>
        </w:rPr>
        <w:t xml:space="preserve">rkuesit </w:t>
      </w:r>
      <w:r w:rsidR="00E55E59" w:rsidRPr="00021C7D">
        <w:rPr>
          <w:rFonts w:ascii="Times New Roman" w:eastAsia="Times New Roman" w:hAnsi="Times New Roman" w:cs="Times New Roman"/>
          <w:color w:val="1F1F1F"/>
          <w:kern w:val="0"/>
          <w:sz w:val="24"/>
          <w:szCs w:val="24"/>
          <w:lang w:eastAsia="sq-AL"/>
          <w14:ligatures w14:val="none"/>
        </w:rPr>
        <w:t xml:space="preserve">në një vend tjetër të fshehtë të ndalimit të CIA-s (në Afganistan), duke e ekspozuar ndaj </w:t>
      </w:r>
      <w:r w:rsidR="00E55E59" w:rsidRPr="00021C7D">
        <w:rPr>
          <w:rFonts w:ascii="Times New Roman" w:eastAsia="Times New Roman" w:hAnsi="Times New Roman" w:cs="Times New Roman"/>
          <w:color w:val="1F1F1F"/>
          <w:kern w:val="0"/>
          <w:sz w:val="24"/>
          <w:szCs w:val="24"/>
          <w:lang w:eastAsia="sq-AL"/>
          <w14:ligatures w14:val="none"/>
        </w:rPr>
        <w:lastRenderedPageBreak/>
        <w:t xml:space="preserve">keqtrajtimit të mëtejshëm dhe në SHBA ku u përball me rrezikun </w:t>
      </w:r>
      <w:r w:rsidR="001537C6" w:rsidRPr="00021C7D">
        <w:rPr>
          <w:rFonts w:ascii="Times New Roman" w:eastAsia="Times New Roman" w:hAnsi="Times New Roman" w:cs="Times New Roman"/>
          <w:color w:val="1F1F1F"/>
          <w:kern w:val="0"/>
          <w:sz w:val="24"/>
          <w:szCs w:val="24"/>
          <w:lang w:eastAsia="sq-AL"/>
          <w14:ligatures w14:val="none"/>
        </w:rPr>
        <w:t>e</w:t>
      </w:r>
      <w:r w:rsidR="00E55E59" w:rsidRPr="00021C7D">
        <w:rPr>
          <w:rFonts w:ascii="Times New Roman" w:eastAsia="Times New Roman" w:hAnsi="Times New Roman" w:cs="Times New Roman"/>
          <w:color w:val="1F1F1F"/>
          <w:kern w:val="0"/>
          <w:sz w:val="24"/>
          <w:szCs w:val="24"/>
          <w:lang w:eastAsia="sq-AL"/>
          <w14:ligatures w14:val="none"/>
        </w:rPr>
        <w:t xml:space="preserve"> mohim</w:t>
      </w:r>
      <w:r w:rsidR="001537C6" w:rsidRPr="00021C7D">
        <w:rPr>
          <w:rFonts w:ascii="Times New Roman" w:eastAsia="Times New Roman" w:hAnsi="Times New Roman" w:cs="Times New Roman"/>
          <w:color w:val="1F1F1F"/>
          <w:kern w:val="0"/>
          <w:sz w:val="24"/>
          <w:szCs w:val="24"/>
          <w:lang w:eastAsia="sq-AL"/>
          <w14:ligatures w14:val="none"/>
        </w:rPr>
        <w:t>it</w:t>
      </w:r>
      <w:r w:rsidR="00E55E59" w:rsidRPr="00021C7D">
        <w:rPr>
          <w:rFonts w:ascii="Times New Roman" w:eastAsia="Times New Roman" w:hAnsi="Times New Roman" w:cs="Times New Roman"/>
          <w:color w:val="1F1F1F"/>
          <w:kern w:val="0"/>
          <w:sz w:val="24"/>
          <w:szCs w:val="24"/>
          <w:lang w:eastAsia="sq-AL"/>
          <w14:ligatures w14:val="none"/>
        </w:rPr>
        <w:t xml:space="preserve"> flagrant i drejtësisë dhe dënimit me vdekje. Në rastin konkret, Gjykata konstatoi se kërkuesi kishte qenë brenda juridiksionit të Lituanisë dhe se vendi kishte qenë përgjegjës për shkeljet e të drejtave të tij sipas Konventës. </w:t>
      </w:r>
    </w:p>
    <w:p w14:paraId="5B070407" w14:textId="77777777" w:rsidR="001F3F6D" w:rsidRPr="00021C7D" w:rsidRDefault="001F3F6D" w:rsidP="00021C7D">
      <w:pPr>
        <w:pStyle w:val="FootnoteText"/>
        <w:spacing w:line="360" w:lineRule="auto"/>
        <w:jc w:val="both"/>
        <w:rPr>
          <w:rFonts w:ascii="Times New Roman" w:hAnsi="Times New Roman"/>
          <w:sz w:val="24"/>
          <w:szCs w:val="24"/>
          <w:lang w:val="sq-AL"/>
        </w:rPr>
      </w:pPr>
    </w:p>
    <w:p w14:paraId="699E5772" w14:textId="3B80F74B" w:rsidR="00DC7947" w:rsidRPr="00021C7D" w:rsidRDefault="00C81379" w:rsidP="00021C7D">
      <w:pPr>
        <w:pStyle w:val="FootnoteText"/>
        <w:spacing w:after="0" w:line="360" w:lineRule="auto"/>
        <w:jc w:val="center"/>
        <w:rPr>
          <w:rFonts w:ascii="Times New Roman" w:hAnsi="Times New Roman"/>
          <w:b/>
          <w:bCs/>
          <w:color w:val="002060"/>
          <w:sz w:val="24"/>
          <w:szCs w:val="24"/>
          <w:lang w:val="sq-AL"/>
        </w:rPr>
      </w:pPr>
      <w:r w:rsidRPr="00021C7D">
        <w:rPr>
          <w:rFonts w:ascii="Times New Roman" w:hAnsi="Times New Roman"/>
          <w:b/>
          <w:bCs/>
          <w:color w:val="002060"/>
          <w:sz w:val="24"/>
          <w:szCs w:val="24"/>
          <w:lang w:val="sq-AL"/>
        </w:rPr>
        <w:t>MBI “PERSONAT E SHPALLUR” SI FINANCUES TE TERRORIZMIT</w:t>
      </w:r>
    </w:p>
    <w:p w14:paraId="6CD7C8DD" w14:textId="77777777" w:rsidR="00C81379" w:rsidRPr="00021C7D" w:rsidRDefault="00C81379" w:rsidP="00021C7D">
      <w:pPr>
        <w:pStyle w:val="FootnoteText"/>
        <w:spacing w:after="0" w:line="360" w:lineRule="auto"/>
        <w:jc w:val="center"/>
        <w:rPr>
          <w:rFonts w:ascii="Times New Roman" w:hAnsi="Times New Roman"/>
          <w:b/>
          <w:bCs/>
          <w:color w:val="002060"/>
          <w:sz w:val="24"/>
          <w:szCs w:val="24"/>
          <w:lang w:val="sq-AL"/>
        </w:rPr>
      </w:pPr>
    </w:p>
    <w:p w14:paraId="2EFD5131" w14:textId="5DFA2686" w:rsidR="00DC7947" w:rsidRPr="00021C7D" w:rsidRDefault="00C81379" w:rsidP="00021C7D">
      <w:pPr>
        <w:pStyle w:val="FootnoteText"/>
        <w:numPr>
          <w:ilvl w:val="0"/>
          <w:numId w:val="5"/>
        </w:numPr>
        <w:spacing w:after="0" w:line="360" w:lineRule="auto"/>
        <w:jc w:val="both"/>
        <w:rPr>
          <w:rFonts w:ascii="Times New Roman" w:hAnsi="Times New Roman"/>
          <w:b/>
          <w:bCs/>
          <w:color w:val="002060"/>
          <w:sz w:val="24"/>
          <w:szCs w:val="24"/>
          <w:u w:val="single"/>
          <w:lang w:val="sq-AL"/>
        </w:rPr>
      </w:pPr>
      <w:r w:rsidRPr="00021C7D">
        <w:rPr>
          <w:rFonts w:ascii="Times New Roman" w:hAnsi="Times New Roman"/>
          <w:b/>
          <w:bCs/>
          <w:i/>
          <w:iCs/>
          <w:color w:val="002060"/>
          <w:sz w:val="24"/>
          <w:szCs w:val="24"/>
          <w:u w:val="single"/>
          <w:lang w:val="sq-AL"/>
        </w:rPr>
        <w:t>DHE TË TJERË  KUNDËR MBRETERISË SË BASHKUAR</w:t>
      </w:r>
      <w:r w:rsidRPr="00021C7D">
        <w:rPr>
          <w:rFonts w:ascii="Times New Roman" w:hAnsi="Times New Roman"/>
          <w:b/>
          <w:bCs/>
          <w:color w:val="002060"/>
          <w:sz w:val="24"/>
          <w:szCs w:val="24"/>
          <w:u w:val="single"/>
          <w:lang w:val="sq-AL"/>
        </w:rPr>
        <w:t xml:space="preserve"> </w:t>
      </w:r>
      <w:r w:rsidR="00DC7947" w:rsidRPr="00021C7D">
        <w:rPr>
          <w:rFonts w:ascii="Times New Roman" w:hAnsi="Times New Roman"/>
          <w:b/>
          <w:bCs/>
          <w:color w:val="002060"/>
          <w:sz w:val="24"/>
          <w:szCs w:val="24"/>
          <w:u w:val="single"/>
          <w:lang w:val="sq-AL"/>
        </w:rPr>
        <w:t>(Vendim GC dat</w:t>
      </w:r>
      <w:r w:rsidR="00494251" w:rsidRPr="00021C7D">
        <w:rPr>
          <w:rFonts w:ascii="Times New Roman" w:hAnsi="Times New Roman"/>
          <w:b/>
          <w:bCs/>
          <w:color w:val="002060"/>
          <w:sz w:val="24"/>
          <w:szCs w:val="24"/>
          <w:u w:val="single"/>
          <w:lang w:val="sq-AL"/>
        </w:rPr>
        <w:t>ë</w:t>
      </w:r>
      <w:r w:rsidR="00DC7947" w:rsidRPr="00021C7D">
        <w:rPr>
          <w:rFonts w:ascii="Times New Roman" w:hAnsi="Times New Roman"/>
          <w:b/>
          <w:bCs/>
          <w:color w:val="002060"/>
          <w:sz w:val="24"/>
          <w:szCs w:val="24"/>
          <w:u w:val="single"/>
          <w:lang w:val="sq-AL"/>
        </w:rPr>
        <w:t xml:space="preserve"> 19.02.2009)</w:t>
      </w:r>
    </w:p>
    <w:p w14:paraId="5EDA3AB7" w14:textId="491E9C28" w:rsidR="00C81379" w:rsidRPr="00021C7D" w:rsidRDefault="00C81379" w:rsidP="00021C7D">
      <w:pPr>
        <w:pStyle w:val="FootnoteText"/>
        <w:numPr>
          <w:ilvl w:val="0"/>
          <w:numId w:val="9"/>
        </w:numPr>
        <w:spacing w:after="0" w:line="360" w:lineRule="auto"/>
        <w:jc w:val="center"/>
        <w:rPr>
          <w:rFonts w:ascii="Times New Roman" w:hAnsi="Times New Roman"/>
          <w:b/>
          <w:bCs/>
          <w:color w:val="FF0000"/>
          <w:sz w:val="24"/>
          <w:szCs w:val="24"/>
          <w:u w:val="single"/>
          <w:lang w:val="sq-AL"/>
        </w:rPr>
      </w:pPr>
      <w:r w:rsidRPr="00021C7D">
        <w:rPr>
          <w:rFonts w:ascii="Times New Roman" w:hAnsi="Times New Roman"/>
          <w:b/>
          <w:bCs/>
          <w:color w:val="FF0000"/>
          <w:sz w:val="24"/>
          <w:szCs w:val="24"/>
          <w:u w:val="single"/>
          <w:lang w:val="sq-AL"/>
        </w:rPr>
        <w:t>Ndalimi i personave pa shtetësi, te shpallur si persona të lidhur me terrorizmin, nuk përbën trajtim çnjerëzor dhe poshtërues sipas nenit 3.</w:t>
      </w:r>
    </w:p>
    <w:p w14:paraId="750B64C1" w14:textId="150D4378" w:rsidR="00C81379" w:rsidRPr="00021C7D" w:rsidRDefault="00C81379" w:rsidP="00021C7D">
      <w:pPr>
        <w:pStyle w:val="FootnoteText"/>
        <w:numPr>
          <w:ilvl w:val="0"/>
          <w:numId w:val="9"/>
        </w:numPr>
        <w:spacing w:line="360" w:lineRule="auto"/>
        <w:jc w:val="center"/>
        <w:rPr>
          <w:rFonts w:ascii="Times New Roman" w:hAnsi="Times New Roman"/>
          <w:b/>
          <w:bCs/>
          <w:color w:val="FF0000"/>
          <w:sz w:val="24"/>
          <w:szCs w:val="24"/>
          <w:u w:val="single"/>
          <w:lang w:val="sq-AL"/>
        </w:rPr>
      </w:pPr>
      <w:r w:rsidRPr="00021C7D">
        <w:rPr>
          <w:rFonts w:ascii="Times New Roman" w:hAnsi="Times New Roman"/>
          <w:b/>
          <w:bCs/>
          <w:color w:val="FF0000"/>
          <w:sz w:val="24"/>
          <w:szCs w:val="24"/>
          <w:u w:val="single"/>
          <w:lang w:val="sq-AL"/>
        </w:rPr>
        <w:t xml:space="preserve">E njëjta sjellje, duke i trajtuar personat pa shtetësi ndryshe nga </w:t>
      </w:r>
      <w:proofErr w:type="spellStart"/>
      <w:r w:rsidRPr="00021C7D">
        <w:rPr>
          <w:rFonts w:ascii="Times New Roman" w:hAnsi="Times New Roman"/>
          <w:b/>
          <w:bCs/>
          <w:color w:val="FF0000"/>
          <w:sz w:val="24"/>
          <w:szCs w:val="24"/>
          <w:u w:val="single"/>
          <w:lang w:val="sq-AL"/>
        </w:rPr>
        <w:t>shteasit</w:t>
      </w:r>
      <w:proofErr w:type="spellEnd"/>
      <w:r w:rsidRPr="00021C7D">
        <w:rPr>
          <w:rFonts w:ascii="Times New Roman" w:hAnsi="Times New Roman"/>
          <w:b/>
          <w:bCs/>
          <w:color w:val="FF0000"/>
          <w:sz w:val="24"/>
          <w:szCs w:val="24"/>
          <w:u w:val="single"/>
          <w:lang w:val="sq-AL"/>
        </w:rPr>
        <w:t>, përbën shkelje te së drejtës për liri dhe siguri sipas nenit 5)</w:t>
      </w:r>
    </w:p>
    <w:p w14:paraId="3B1CE717" w14:textId="77777777" w:rsidR="00C81379" w:rsidRPr="00021C7D" w:rsidRDefault="00C81379" w:rsidP="00021C7D">
      <w:pPr>
        <w:pStyle w:val="FootnoteText"/>
        <w:spacing w:line="360" w:lineRule="auto"/>
        <w:ind w:left="720"/>
        <w:jc w:val="both"/>
        <w:rPr>
          <w:rFonts w:ascii="Times New Roman" w:hAnsi="Times New Roman"/>
          <w:b/>
          <w:bCs/>
          <w:color w:val="002060"/>
          <w:sz w:val="24"/>
          <w:szCs w:val="24"/>
          <w:u w:val="single"/>
          <w:lang w:val="sq-AL"/>
        </w:rPr>
      </w:pPr>
    </w:p>
    <w:p w14:paraId="0B1CDBCB" w14:textId="781E7CDD" w:rsidR="0022047E" w:rsidRPr="00021C7D" w:rsidRDefault="0022047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11 </w:t>
      </w:r>
      <w:proofErr w:type="spellStart"/>
      <w:r w:rsidRPr="00021C7D">
        <w:rPr>
          <w:rFonts w:eastAsia="Times New Roman" w:cs="Times New Roman"/>
          <w:color w:val="1F1F1F"/>
          <w:kern w:val="0"/>
          <w:szCs w:val="24"/>
          <w:lang w:eastAsia="sq-AL"/>
          <w14:ligatures w14:val="none"/>
        </w:rPr>
        <w:t>aplikantët</w:t>
      </w:r>
      <w:proofErr w:type="spellEnd"/>
      <w:r w:rsidRPr="00021C7D">
        <w:rPr>
          <w:rFonts w:eastAsia="Times New Roman" w:cs="Times New Roman"/>
          <w:color w:val="1F1F1F"/>
          <w:kern w:val="0"/>
          <w:szCs w:val="24"/>
          <w:lang w:eastAsia="sq-AL"/>
          <w14:ligatures w14:val="none"/>
        </w:rPr>
        <w:t xml:space="preserve"> u ankuan për ndalimin e tyre në kushte të sigurisë së lartë </w:t>
      </w:r>
      <w:r w:rsidR="00FC33C5" w:rsidRPr="00021C7D">
        <w:rPr>
          <w:rFonts w:eastAsia="Times New Roman" w:cs="Times New Roman"/>
          <w:color w:val="1F1F1F"/>
          <w:kern w:val="0"/>
          <w:szCs w:val="24"/>
          <w:lang w:eastAsia="sq-AL"/>
          <w14:ligatures w14:val="none"/>
        </w:rPr>
        <w:t>mbi baz</w:t>
      </w:r>
      <w:r w:rsidR="00494251" w:rsidRPr="00021C7D">
        <w:rPr>
          <w:rFonts w:eastAsia="Times New Roman" w:cs="Times New Roman"/>
          <w:color w:val="1F1F1F"/>
          <w:kern w:val="0"/>
          <w:szCs w:val="24"/>
          <w:lang w:eastAsia="sq-AL"/>
          <w14:ligatures w14:val="none"/>
        </w:rPr>
        <w:t>ë</w:t>
      </w:r>
      <w:r w:rsidR="00FC33C5" w:rsidRPr="00021C7D">
        <w:rPr>
          <w:rFonts w:eastAsia="Times New Roman" w:cs="Times New Roman"/>
          <w:color w:val="1F1F1F"/>
          <w:kern w:val="0"/>
          <w:szCs w:val="24"/>
          <w:lang w:eastAsia="sq-AL"/>
          <w14:ligatures w14:val="none"/>
        </w:rPr>
        <w:t>n e nj</w:t>
      </w:r>
      <w:r w:rsidR="00494251" w:rsidRPr="00021C7D">
        <w:rPr>
          <w:rFonts w:eastAsia="Times New Roman" w:cs="Times New Roman"/>
          <w:color w:val="1F1F1F"/>
          <w:kern w:val="0"/>
          <w:szCs w:val="24"/>
          <w:lang w:eastAsia="sq-AL"/>
          <w14:ligatures w14:val="none"/>
        </w:rPr>
        <w:t>ë</w:t>
      </w:r>
      <w:r w:rsidR="00FC33C5" w:rsidRPr="00021C7D">
        <w:rPr>
          <w:rFonts w:eastAsia="Times New Roman" w:cs="Times New Roman"/>
          <w:color w:val="1F1F1F"/>
          <w:kern w:val="0"/>
          <w:szCs w:val="24"/>
          <w:lang w:eastAsia="sq-AL"/>
          <w14:ligatures w14:val="none"/>
        </w:rPr>
        <w:t xml:space="preserve"> skeme </w:t>
      </w:r>
      <w:proofErr w:type="spellStart"/>
      <w:r w:rsidR="00FC33C5" w:rsidRPr="00021C7D">
        <w:rPr>
          <w:rFonts w:eastAsia="Times New Roman" w:cs="Times New Roman"/>
          <w:color w:val="1F1F1F"/>
          <w:kern w:val="0"/>
          <w:szCs w:val="24"/>
          <w:lang w:eastAsia="sq-AL"/>
          <w14:ligatures w14:val="none"/>
        </w:rPr>
        <w:t>statutore</w:t>
      </w:r>
      <w:proofErr w:type="spellEnd"/>
      <w:r w:rsidR="00FC33C5" w:rsidRPr="00021C7D">
        <w:rPr>
          <w:rFonts w:eastAsia="Times New Roman" w:cs="Times New Roman"/>
          <w:color w:val="1F1F1F"/>
          <w:kern w:val="0"/>
          <w:szCs w:val="24"/>
          <w:lang w:eastAsia="sq-AL"/>
          <w14:ligatures w14:val="none"/>
        </w:rPr>
        <w:t xml:space="preserve"> e cila lejonte ndalimin e pacaktuar t</w:t>
      </w:r>
      <w:r w:rsidR="00494251" w:rsidRPr="00021C7D">
        <w:rPr>
          <w:rFonts w:eastAsia="Times New Roman" w:cs="Times New Roman"/>
          <w:color w:val="1F1F1F"/>
          <w:kern w:val="0"/>
          <w:szCs w:val="24"/>
          <w:lang w:eastAsia="sq-AL"/>
          <w14:ligatures w14:val="none"/>
        </w:rPr>
        <w:t>ë</w:t>
      </w:r>
      <w:r w:rsidR="00FC33C5" w:rsidRPr="00021C7D">
        <w:rPr>
          <w:rFonts w:eastAsia="Times New Roman" w:cs="Times New Roman"/>
          <w:color w:val="1F1F1F"/>
          <w:kern w:val="0"/>
          <w:szCs w:val="24"/>
          <w:lang w:eastAsia="sq-AL"/>
          <w14:ligatures w14:val="none"/>
        </w:rPr>
        <w:t xml:space="preserve"> personave pa shtetësi te certifikuar  </w:t>
      </w:r>
      <w:r w:rsidRPr="00021C7D">
        <w:rPr>
          <w:rFonts w:eastAsia="Times New Roman" w:cs="Times New Roman"/>
          <w:color w:val="1F1F1F"/>
          <w:kern w:val="0"/>
          <w:szCs w:val="24"/>
          <w:lang w:eastAsia="sq-AL"/>
          <w14:ligatures w14:val="none"/>
        </w:rPr>
        <w:t xml:space="preserve">Sekretari i Shtetit </w:t>
      </w:r>
      <w:r w:rsidRPr="00021C7D">
        <w:rPr>
          <w:rFonts w:eastAsia="Times New Roman" w:cs="Times New Roman"/>
          <w:b/>
          <w:bCs/>
          <w:color w:val="1F1F1F"/>
          <w:kern w:val="0"/>
          <w:szCs w:val="24"/>
          <w:u w:val="single"/>
          <w:lang w:eastAsia="sq-AL"/>
          <w14:ligatures w14:val="none"/>
        </w:rPr>
        <w:t xml:space="preserve">si </w:t>
      </w:r>
      <w:proofErr w:type="spellStart"/>
      <w:r w:rsidR="00FC33C5" w:rsidRPr="00021C7D">
        <w:rPr>
          <w:rFonts w:eastAsia="Times New Roman" w:cs="Times New Roman"/>
          <w:b/>
          <w:bCs/>
          <w:color w:val="1F1F1F"/>
          <w:kern w:val="0"/>
          <w:szCs w:val="24"/>
          <w:u w:val="single"/>
          <w:lang w:eastAsia="sq-AL"/>
          <w14:ligatures w14:val="none"/>
        </w:rPr>
        <w:t>p</w:t>
      </w:r>
      <w:r w:rsidR="00494251" w:rsidRPr="00021C7D">
        <w:rPr>
          <w:rFonts w:eastAsia="Times New Roman" w:cs="Times New Roman"/>
          <w:b/>
          <w:bCs/>
          <w:color w:val="1F1F1F"/>
          <w:kern w:val="0"/>
          <w:szCs w:val="24"/>
          <w:u w:val="single"/>
          <w:lang w:eastAsia="sq-AL"/>
          <w14:ligatures w14:val="none"/>
        </w:rPr>
        <w:t>ë</w:t>
      </w:r>
      <w:r w:rsidR="00FC33C5" w:rsidRPr="00021C7D">
        <w:rPr>
          <w:rFonts w:eastAsia="Times New Roman" w:cs="Times New Roman"/>
          <w:b/>
          <w:bCs/>
          <w:color w:val="1F1F1F"/>
          <w:kern w:val="0"/>
          <w:szCs w:val="24"/>
          <w:u w:val="single"/>
          <w:lang w:eastAsia="sq-AL"/>
          <w14:ligatures w14:val="none"/>
        </w:rPr>
        <w:t>rsona</w:t>
      </w:r>
      <w:proofErr w:type="spellEnd"/>
      <w:r w:rsidR="00FC33C5" w:rsidRPr="00021C7D">
        <w:rPr>
          <w:rFonts w:eastAsia="Times New Roman" w:cs="Times New Roman"/>
          <w:b/>
          <w:bCs/>
          <w:color w:val="1F1F1F"/>
          <w:kern w:val="0"/>
          <w:szCs w:val="24"/>
          <w:u w:val="single"/>
          <w:lang w:eastAsia="sq-AL"/>
          <w14:ligatures w14:val="none"/>
        </w:rPr>
        <w:t xml:space="preserve"> t</w:t>
      </w:r>
      <w:r w:rsidR="00494251" w:rsidRPr="00021C7D">
        <w:rPr>
          <w:rFonts w:eastAsia="Times New Roman" w:cs="Times New Roman"/>
          <w:b/>
          <w:bCs/>
          <w:color w:val="1F1F1F"/>
          <w:kern w:val="0"/>
          <w:szCs w:val="24"/>
          <w:u w:val="single"/>
          <w:lang w:eastAsia="sq-AL"/>
          <w14:ligatures w14:val="none"/>
        </w:rPr>
        <w:t>ë</w:t>
      </w:r>
      <w:r w:rsidR="00FC33C5" w:rsidRPr="00021C7D">
        <w:rPr>
          <w:rFonts w:eastAsia="Times New Roman" w:cs="Times New Roman"/>
          <w:b/>
          <w:bCs/>
          <w:color w:val="1F1F1F"/>
          <w:kern w:val="0"/>
          <w:szCs w:val="24"/>
          <w:u w:val="single"/>
          <w:lang w:eastAsia="sq-AL"/>
          <w14:ligatures w14:val="none"/>
        </w:rPr>
        <w:t xml:space="preserve"> </w:t>
      </w:r>
      <w:r w:rsidRPr="00021C7D">
        <w:rPr>
          <w:rFonts w:eastAsia="Times New Roman" w:cs="Times New Roman"/>
          <w:b/>
          <w:bCs/>
          <w:color w:val="1F1F1F"/>
          <w:kern w:val="0"/>
          <w:szCs w:val="24"/>
          <w:u w:val="single"/>
          <w:lang w:eastAsia="sq-AL"/>
          <w14:ligatures w14:val="none"/>
        </w:rPr>
        <w:t>dyshuar për përfshirje në terrorizëm</w:t>
      </w:r>
      <w:r w:rsidRPr="00021C7D">
        <w:rPr>
          <w:rFonts w:eastAsia="Times New Roman" w:cs="Times New Roman"/>
          <w:color w:val="1F1F1F"/>
          <w:kern w:val="0"/>
          <w:szCs w:val="24"/>
          <w:lang w:eastAsia="sq-AL"/>
          <w14:ligatures w14:val="none"/>
        </w:rPr>
        <w:t>.</w:t>
      </w:r>
    </w:p>
    <w:p w14:paraId="30893D3F" w14:textId="48A88244" w:rsidR="00110DEF" w:rsidRPr="00021C7D" w:rsidRDefault="0022047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Gjykata konstatoi se paraburgimi i kërkuesve nuk kishte arritur pragun e lartë të</w:t>
      </w:r>
      <w:r w:rsidR="00110DEF"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trajtim çnjerëzor dhe poshtërues për të </w:t>
      </w:r>
      <w:r w:rsidR="00C81379" w:rsidRPr="00021C7D">
        <w:rPr>
          <w:rFonts w:eastAsia="Times New Roman" w:cs="Times New Roman"/>
          <w:color w:val="1F1F1F"/>
          <w:kern w:val="0"/>
          <w:szCs w:val="24"/>
          <w:lang w:eastAsia="sq-AL"/>
          <w14:ligatures w14:val="none"/>
        </w:rPr>
        <w:t>mund të vlerësohet se është</w:t>
      </w:r>
      <w:r w:rsidRPr="00021C7D">
        <w:rPr>
          <w:rFonts w:eastAsia="Times New Roman" w:cs="Times New Roman"/>
          <w:color w:val="1F1F1F"/>
          <w:kern w:val="0"/>
          <w:szCs w:val="24"/>
          <w:lang w:eastAsia="sq-AL"/>
          <w14:ligatures w14:val="none"/>
        </w:rPr>
        <w:t xml:space="preserve"> shkelur neni 3 i Konventës. </w:t>
      </w:r>
    </w:p>
    <w:p w14:paraId="319FFCE6" w14:textId="77777777" w:rsidR="00110DEF" w:rsidRPr="00021C7D" w:rsidRDefault="00110DE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Times New Roman"/>
          <w:color w:val="1F1F1F"/>
          <w:kern w:val="0"/>
          <w:szCs w:val="24"/>
          <w:lang w:eastAsia="sq-AL"/>
          <w14:ligatures w14:val="none"/>
        </w:rPr>
      </w:pPr>
    </w:p>
    <w:p w14:paraId="4F1A3AFA" w14:textId="40D0E252" w:rsidR="00110DEF" w:rsidRPr="00021C7D" w:rsidRDefault="0022047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Më tej, ajo u shpreh se kishte pasur shkelje të nenit 5 § 1 (e drejta për</w:t>
      </w:r>
      <w:r w:rsidR="00110DEF"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lirinë dhe sigurinë) të Konventës – në lidhje me të gjithë </w:t>
      </w:r>
      <w:proofErr w:type="spellStart"/>
      <w:r w:rsidRPr="00021C7D">
        <w:rPr>
          <w:rFonts w:eastAsia="Times New Roman" w:cs="Times New Roman"/>
          <w:color w:val="1F1F1F"/>
          <w:kern w:val="0"/>
          <w:szCs w:val="24"/>
          <w:lang w:eastAsia="sq-AL"/>
          <w14:ligatures w14:val="none"/>
        </w:rPr>
        <w:t>aplikantët</w:t>
      </w:r>
      <w:proofErr w:type="spellEnd"/>
      <w:r w:rsidRPr="00021C7D">
        <w:rPr>
          <w:rFonts w:eastAsia="Times New Roman" w:cs="Times New Roman"/>
          <w:color w:val="1F1F1F"/>
          <w:kern w:val="0"/>
          <w:szCs w:val="24"/>
          <w:lang w:eastAsia="sq-AL"/>
          <w14:ligatures w14:val="none"/>
        </w:rPr>
        <w:t>, përveç dy të cilët</w:t>
      </w:r>
      <w:r w:rsidR="00110DEF" w:rsidRPr="00021C7D">
        <w:rPr>
          <w:rFonts w:eastAsia="Times New Roman" w:cs="Times New Roman"/>
          <w:color w:val="1F1F1F"/>
          <w:kern w:val="0"/>
          <w:szCs w:val="24"/>
          <w:lang w:eastAsia="sq-AL"/>
          <w14:ligatures w14:val="none"/>
        </w:rPr>
        <w:t xml:space="preserve"> kishin</w:t>
      </w:r>
      <w:r w:rsidRPr="00021C7D">
        <w:rPr>
          <w:rFonts w:eastAsia="Times New Roman" w:cs="Times New Roman"/>
          <w:color w:val="1F1F1F"/>
          <w:kern w:val="0"/>
          <w:szCs w:val="24"/>
          <w:lang w:eastAsia="sq-AL"/>
          <w14:ligatures w14:val="none"/>
        </w:rPr>
        <w:t xml:space="preserve"> zgjedhur të largohe</w:t>
      </w:r>
      <w:r w:rsidR="00110DEF" w:rsidRPr="00021C7D">
        <w:rPr>
          <w:rFonts w:eastAsia="Times New Roman" w:cs="Times New Roman"/>
          <w:color w:val="1F1F1F"/>
          <w:kern w:val="0"/>
          <w:szCs w:val="24"/>
          <w:lang w:eastAsia="sq-AL"/>
          <w14:ligatures w14:val="none"/>
        </w:rPr>
        <w:t>shin</w:t>
      </w:r>
      <w:r w:rsidRPr="00021C7D">
        <w:rPr>
          <w:rFonts w:eastAsia="Times New Roman" w:cs="Times New Roman"/>
          <w:color w:val="1F1F1F"/>
          <w:kern w:val="0"/>
          <w:szCs w:val="24"/>
          <w:lang w:eastAsia="sq-AL"/>
          <w14:ligatures w14:val="none"/>
        </w:rPr>
        <w:t xml:space="preserve"> nga Mbretëria e Bashkuar – pasi </w:t>
      </w:r>
      <w:proofErr w:type="spellStart"/>
      <w:r w:rsidRPr="00021C7D">
        <w:rPr>
          <w:rFonts w:eastAsia="Times New Roman" w:cs="Times New Roman"/>
          <w:color w:val="1F1F1F"/>
          <w:kern w:val="0"/>
          <w:szCs w:val="24"/>
          <w:lang w:eastAsia="sq-AL"/>
          <w14:ligatures w14:val="none"/>
        </w:rPr>
        <w:t>aplikantët</w:t>
      </w:r>
      <w:proofErr w:type="spellEnd"/>
      <w:r w:rsidRPr="00021C7D">
        <w:rPr>
          <w:rFonts w:eastAsia="Times New Roman" w:cs="Times New Roman"/>
          <w:color w:val="1F1F1F"/>
          <w:kern w:val="0"/>
          <w:szCs w:val="24"/>
          <w:lang w:eastAsia="sq-AL"/>
          <w14:ligatures w14:val="none"/>
        </w:rPr>
        <w:t xml:space="preserve"> nuk ishin ndaluar</w:t>
      </w:r>
      <w:r w:rsidR="00110DEF"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me synimin për dëbim dhe</w:t>
      </w:r>
      <w:r w:rsidR="00AA1F85"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meqenëse</w:t>
      </w:r>
      <w:r w:rsidR="00AA1F85"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 masat</w:t>
      </w:r>
      <w:r w:rsidR="001E640F" w:rsidRPr="00021C7D">
        <w:rPr>
          <w:rFonts w:eastAsia="Times New Roman" w:cs="Times New Roman"/>
          <w:color w:val="1F1F1F"/>
          <w:kern w:val="0"/>
          <w:szCs w:val="24"/>
          <w:lang w:eastAsia="sq-AL"/>
          <w14:ligatures w14:val="none"/>
        </w:rPr>
        <w:t xml:space="preserve"> parandaluese mbi baz</w:t>
      </w:r>
      <w:r w:rsidR="00494251" w:rsidRPr="00021C7D">
        <w:rPr>
          <w:rFonts w:eastAsia="Times New Roman" w:cs="Times New Roman"/>
          <w:color w:val="1F1F1F"/>
          <w:kern w:val="0"/>
          <w:szCs w:val="24"/>
          <w:lang w:eastAsia="sq-AL"/>
          <w14:ligatures w14:val="none"/>
        </w:rPr>
        <w:t>ë</w:t>
      </w:r>
      <w:r w:rsidR="001E640F" w:rsidRPr="00021C7D">
        <w:rPr>
          <w:rFonts w:eastAsia="Times New Roman" w:cs="Times New Roman"/>
          <w:color w:val="1F1F1F"/>
          <w:kern w:val="0"/>
          <w:szCs w:val="24"/>
          <w:lang w:eastAsia="sq-AL"/>
          <w14:ligatures w14:val="none"/>
        </w:rPr>
        <w:t>n e s</w:t>
      </w:r>
      <w:r w:rsidR="00494251" w:rsidRPr="00021C7D">
        <w:rPr>
          <w:rFonts w:eastAsia="Times New Roman" w:cs="Times New Roman"/>
          <w:color w:val="1F1F1F"/>
          <w:kern w:val="0"/>
          <w:szCs w:val="24"/>
          <w:lang w:eastAsia="sq-AL"/>
          <w14:ligatures w14:val="none"/>
        </w:rPr>
        <w:t>ë</w:t>
      </w:r>
      <w:r w:rsidR="001E640F" w:rsidRPr="00021C7D">
        <w:rPr>
          <w:rFonts w:eastAsia="Times New Roman" w:cs="Times New Roman"/>
          <w:color w:val="1F1F1F"/>
          <w:kern w:val="0"/>
          <w:szCs w:val="24"/>
          <w:lang w:eastAsia="sq-AL"/>
          <w14:ligatures w14:val="none"/>
        </w:rPr>
        <w:t xml:space="preserve"> cilave u lejua ndalimi, </w:t>
      </w:r>
      <w:r w:rsidRPr="00021C7D">
        <w:rPr>
          <w:rFonts w:eastAsia="Times New Roman" w:cs="Times New Roman"/>
          <w:color w:val="1F1F1F"/>
          <w:kern w:val="0"/>
          <w:szCs w:val="24"/>
          <w:lang w:eastAsia="sq-AL"/>
          <w14:ligatures w14:val="none"/>
        </w:rPr>
        <w:t xml:space="preserve"> </w:t>
      </w:r>
      <w:r w:rsidR="001E640F" w:rsidRPr="00021C7D">
        <w:rPr>
          <w:rFonts w:eastAsia="Times New Roman" w:cs="Times New Roman"/>
          <w:color w:val="1F1F1F"/>
          <w:kern w:val="0"/>
          <w:szCs w:val="24"/>
          <w:lang w:eastAsia="sq-AL"/>
          <w14:ligatures w14:val="none"/>
        </w:rPr>
        <w:t>t</w:t>
      </w:r>
      <w:r w:rsidR="00494251" w:rsidRPr="00021C7D">
        <w:rPr>
          <w:rFonts w:eastAsia="Times New Roman" w:cs="Times New Roman"/>
          <w:color w:val="1F1F1F"/>
          <w:kern w:val="0"/>
          <w:szCs w:val="24"/>
          <w:lang w:eastAsia="sq-AL"/>
          <w14:ligatures w14:val="none"/>
        </w:rPr>
        <w:t>ë</w:t>
      </w:r>
      <w:r w:rsidR="001E640F" w:rsidRPr="00021C7D">
        <w:rPr>
          <w:rFonts w:eastAsia="Times New Roman" w:cs="Times New Roman"/>
          <w:color w:val="1F1F1F"/>
          <w:kern w:val="0"/>
          <w:szCs w:val="24"/>
          <w:lang w:eastAsia="sq-AL"/>
          <w14:ligatures w14:val="none"/>
        </w:rPr>
        <w:t xml:space="preserve"> p</w:t>
      </w:r>
      <w:r w:rsidR="00494251" w:rsidRPr="00021C7D">
        <w:rPr>
          <w:rFonts w:eastAsia="Times New Roman" w:cs="Times New Roman"/>
          <w:color w:val="1F1F1F"/>
          <w:kern w:val="0"/>
          <w:szCs w:val="24"/>
          <w:lang w:eastAsia="sq-AL"/>
          <w14:ligatures w14:val="none"/>
        </w:rPr>
        <w:t>ë</w:t>
      </w:r>
      <w:r w:rsidR="001E640F" w:rsidRPr="00021C7D">
        <w:rPr>
          <w:rFonts w:eastAsia="Times New Roman" w:cs="Times New Roman"/>
          <w:color w:val="1F1F1F"/>
          <w:kern w:val="0"/>
          <w:szCs w:val="24"/>
          <w:lang w:eastAsia="sq-AL"/>
          <w14:ligatures w14:val="none"/>
        </w:rPr>
        <w:t>rkufizuara</w:t>
      </w:r>
      <w:r w:rsidRPr="00021C7D">
        <w:rPr>
          <w:rFonts w:eastAsia="Times New Roman" w:cs="Times New Roman"/>
          <w:color w:val="1F1F1F"/>
          <w:kern w:val="0"/>
          <w:szCs w:val="24"/>
          <w:lang w:eastAsia="sq-AL"/>
          <w14:ligatures w14:val="none"/>
        </w:rPr>
        <w:t xml:space="preserve"> nën</w:t>
      </w:r>
      <w:r w:rsidR="00AA1F85"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dyshimin për terrorizëm</w:t>
      </w:r>
      <w:r w:rsidR="00110DEF" w:rsidRPr="00021C7D">
        <w:rPr>
          <w:rFonts w:eastAsia="Times New Roman" w:cs="Times New Roman"/>
          <w:color w:val="1F1F1F"/>
          <w:kern w:val="0"/>
          <w:szCs w:val="24"/>
          <w:lang w:eastAsia="sq-AL"/>
          <w14:ligatures w14:val="none"/>
        </w:rPr>
        <w:t xml:space="preserve"> </w:t>
      </w:r>
      <w:proofErr w:type="spellStart"/>
      <w:r w:rsidR="00802231" w:rsidRPr="00021C7D">
        <w:rPr>
          <w:rFonts w:eastAsia="Times New Roman" w:cs="Times New Roman"/>
          <w:color w:val="1F1F1F"/>
          <w:kern w:val="0"/>
          <w:szCs w:val="24"/>
          <w:lang w:eastAsia="sq-AL"/>
          <w14:ligatures w14:val="none"/>
        </w:rPr>
        <w:t>disktiminuan</w:t>
      </w:r>
      <w:proofErr w:type="spellEnd"/>
      <w:r w:rsidR="00802231" w:rsidRPr="00021C7D">
        <w:rPr>
          <w:rFonts w:eastAsia="Times New Roman" w:cs="Times New Roman"/>
          <w:color w:val="1F1F1F"/>
          <w:kern w:val="0"/>
          <w:szCs w:val="24"/>
          <w:lang w:eastAsia="sq-AL"/>
          <w14:ligatures w14:val="none"/>
        </w:rPr>
        <w:t xml:space="preserve"> n</w:t>
      </w:r>
      <w:r w:rsidR="00494251" w:rsidRPr="00021C7D">
        <w:rPr>
          <w:rFonts w:eastAsia="Times New Roman" w:cs="Times New Roman"/>
          <w:color w:val="1F1F1F"/>
          <w:kern w:val="0"/>
          <w:szCs w:val="24"/>
          <w:lang w:eastAsia="sq-AL"/>
          <w14:ligatures w14:val="none"/>
        </w:rPr>
        <w:t>ë</w:t>
      </w:r>
      <w:r w:rsidR="00802231" w:rsidRPr="00021C7D">
        <w:rPr>
          <w:rFonts w:eastAsia="Times New Roman" w:cs="Times New Roman"/>
          <w:color w:val="1F1F1F"/>
          <w:kern w:val="0"/>
          <w:szCs w:val="24"/>
          <w:lang w:eastAsia="sq-AL"/>
          <w14:ligatures w14:val="none"/>
        </w:rPr>
        <w:t xml:space="preserve"> m</w:t>
      </w:r>
      <w:r w:rsidR="00494251" w:rsidRPr="00021C7D">
        <w:rPr>
          <w:rFonts w:eastAsia="Times New Roman" w:cs="Times New Roman"/>
          <w:color w:val="1F1F1F"/>
          <w:kern w:val="0"/>
          <w:szCs w:val="24"/>
          <w:lang w:eastAsia="sq-AL"/>
          <w14:ligatures w14:val="none"/>
        </w:rPr>
        <w:t>ë</w:t>
      </w:r>
      <w:r w:rsidR="00802231" w:rsidRPr="00021C7D">
        <w:rPr>
          <w:rFonts w:eastAsia="Times New Roman" w:cs="Times New Roman"/>
          <w:color w:val="1F1F1F"/>
          <w:kern w:val="0"/>
          <w:szCs w:val="24"/>
          <w:lang w:eastAsia="sq-AL"/>
          <w14:ligatures w14:val="none"/>
        </w:rPr>
        <w:t>nyr</w:t>
      </w:r>
      <w:r w:rsidR="00494251" w:rsidRPr="00021C7D">
        <w:rPr>
          <w:rFonts w:eastAsia="Times New Roman" w:cs="Times New Roman"/>
          <w:color w:val="1F1F1F"/>
          <w:kern w:val="0"/>
          <w:szCs w:val="24"/>
          <w:lang w:eastAsia="sq-AL"/>
          <w14:ligatures w14:val="none"/>
        </w:rPr>
        <w:t>ë</w:t>
      </w:r>
      <w:r w:rsidR="00802231" w:rsidRPr="00021C7D">
        <w:rPr>
          <w:rFonts w:eastAsia="Times New Roman" w:cs="Times New Roman"/>
          <w:color w:val="1F1F1F"/>
          <w:kern w:val="0"/>
          <w:szCs w:val="24"/>
          <w:lang w:eastAsia="sq-AL"/>
          <w14:ligatures w14:val="none"/>
        </w:rPr>
        <w:t xml:space="preserve"> t</w:t>
      </w:r>
      <w:r w:rsidR="00494251" w:rsidRPr="00021C7D">
        <w:rPr>
          <w:rFonts w:eastAsia="Times New Roman" w:cs="Times New Roman"/>
          <w:color w:val="1F1F1F"/>
          <w:kern w:val="0"/>
          <w:szCs w:val="24"/>
          <w:lang w:eastAsia="sq-AL"/>
          <w14:ligatures w14:val="none"/>
        </w:rPr>
        <w:t>ë</w:t>
      </w:r>
      <w:r w:rsidR="00802231" w:rsidRPr="00021C7D">
        <w:rPr>
          <w:rFonts w:eastAsia="Times New Roman" w:cs="Times New Roman"/>
          <w:color w:val="1F1F1F"/>
          <w:kern w:val="0"/>
          <w:szCs w:val="24"/>
          <w:lang w:eastAsia="sq-AL"/>
          <w14:ligatures w14:val="none"/>
        </w:rPr>
        <w:t xml:space="preserve"> pajustifikuar personat pa shtetësi n</w:t>
      </w:r>
      <w:r w:rsidR="00494251" w:rsidRPr="00021C7D">
        <w:rPr>
          <w:rFonts w:eastAsia="Times New Roman" w:cs="Times New Roman"/>
          <w:color w:val="1F1F1F"/>
          <w:kern w:val="0"/>
          <w:szCs w:val="24"/>
          <w:lang w:eastAsia="sq-AL"/>
          <w14:ligatures w14:val="none"/>
        </w:rPr>
        <w:t>ë</w:t>
      </w:r>
      <w:r w:rsidR="00802231" w:rsidRPr="00021C7D">
        <w:rPr>
          <w:rFonts w:eastAsia="Times New Roman" w:cs="Times New Roman"/>
          <w:color w:val="1F1F1F"/>
          <w:kern w:val="0"/>
          <w:szCs w:val="24"/>
          <w:lang w:eastAsia="sq-AL"/>
          <w14:ligatures w14:val="none"/>
        </w:rPr>
        <w:t xml:space="preserve"> raport</w:t>
      </w:r>
      <w:r w:rsidR="00AA1F85" w:rsidRPr="00021C7D">
        <w:rPr>
          <w:rFonts w:eastAsia="Times New Roman" w:cs="Times New Roman"/>
          <w:color w:val="1F1F1F"/>
          <w:kern w:val="0"/>
          <w:szCs w:val="24"/>
          <w:lang w:eastAsia="sq-AL"/>
          <w14:ligatures w14:val="none"/>
        </w:rPr>
        <w:t xml:space="preserve"> </w:t>
      </w:r>
      <w:r w:rsidR="00802231" w:rsidRPr="00021C7D">
        <w:rPr>
          <w:rFonts w:eastAsia="Times New Roman" w:cs="Times New Roman"/>
          <w:color w:val="1F1F1F"/>
          <w:kern w:val="0"/>
          <w:szCs w:val="24"/>
          <w:lang w:eastAsia="sq-AL"/>
          <w14:ligatures w14:val="none"/>
        </w:rPr>
        <w:t>me vendasit.</w:t>
      </w:r>
    </w:p>
    <w:p w14:paraId="3D5426CE" w14:textId="6F8B0EE8" w:rsidR="00110DEF" w:rsidRPr="00021C7D" w:rsidRDefault="00110DE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57165348" w14:textId="2D41A525" w:rsidR="0022047E" w:rsidRPr="00021C7D" w:rsidRDefault="0022047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u w:val="single"/>
          <w:lang w:eastAsia="sq-AL"/>
          <w14:ligatures w14:val="none"/>
        </w:rPr>
      </w:pPr>
      <w:r w:rsidRPr="00021C7D">
        <w:rPr>
          <w:rFonts w:eastAsia="Times New Roman" w:cs="Times New Roman"/>
          <w:color w:val="1F1F1F"/>
          <w:kern w:val="0"/>
          <w:szCs w:val="24"/>
          <w:lang w:eastAsia="sq-AL"/>
          <w14:ligatures w14:val="none"/>
        </w:rPr>
        <w:t xml:space="preserve">Gjykata gjithashtu konstatoi </w:t>
      </w:r>
      <w:r w:rsidR="00802231"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shkelje e nenit 5 § 4 (e drejta për të pasur ligjshmërinë e</w:t>
      </w:r>
      <w:r w:rsidR="00802231"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paraburgimit të vendosur nga</w:t>
      </w:r>
      <w:r w:rsidR="00802231"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një gjykatë) të Konventës në lidhje me katër nga ankuesit, sepse ata nuk ishin në gjendje të kundërshtonin në mënyrë efektive akuzat kundër tyre, dhe </w:t>
      </w:r>
      <w:r w:rsidR="00B83E57" w:rsidRPr="00021C7D">
        <w:rPr>
          <w:rFonts w:eastAsia="Times New Roman" w:cs="Times New Roman"/>
          <w:color w:val="1F1F1F"/>
          <w:kern w:val="0"/>
          <w:szCs w:val="24"/>
          <w:lang w:eastAsia="sq-AL"/>
          <w14:ligatures w14:val="none"/>
        </w:rPr>
        <w:t xml:space="preserve">po ashtu u konstatua shkelje e nenit 5 </w:t>
      </w:r>
      <w:proofErr w:type="spellStart"/>
      <w:r w:rsidR="00B83E57" w:rsidRPr="00021C7D">
        <w:rPr>
          <w:rFonts w:eastAsia="Times New Roman" w:cs="Times New Roman"/>
          <w:color w:val="1F1F1F"/>
          <w:kern w:val="0"/>
          <w:szCs w:val="24"/>
          <w:lang w:eastAsia="sq-AL"/>
          <w14:ligatures w14:val="none"/>
        </w:rPr>
        <w:t>pg</w:t>
      </w:r>
      <w:proofErr w:type="spellEnd"/>
      <w:r w:rsidR="00B83E57" w:rsidRPr="00021C7D">
        <w:rPr>
          <w:rFonts w:eastAsia="Times New Roman" w:cs="Times New Roman"/>
          <w:color w:val="1F1F1F"/>
          <w:kern w:val="0"/>
          <w:szCs w:val="24"/>
          <w:lang w:eastAsia="sq-AL"/>
          <w14:ligatures w14:val="none"/>
        </w:rPr>
        <w:t xml:space="preserve"> 5 </w:t>
      </w:r>
      <w:r w:rsidRPr="00021C7D">
        <w:rPr>
          <w:rFonts w:eastAsia="Times New Roman" w:cs="Times New Roman"/>
          <w:color w:val="1F1F1F"/>
          <w:kern w:val="0"/>
          <w:szCs w:val="24"/>
          <w:lang w:eastAsia="sq-AL"/>
          <w14:ligatures w14:val="none"/>
        </w:rPr>
        <w:t xml:space="preserve">në lidhje me të gjithë </w:t>
      </w:r>
      <w:proofErr w:type="spellStart"/>
      <w:r w:rsidRPr="00021C7D">
        <w:rPr>
          <w:rFonts w:eastAsia="Times New Roman" w:cs="Times New Roman"/>
          <w:color w:val="1F1F1F"/>
          <w:kern w:val="0"/>
          <w:szCs w:val="24"/>
          <w:lang w:eastAsia="sq-AL"/>
          <w14:ligatures w14:val="none"/>
        </w:rPr>
        <w:t>aplikantët</w:t>
      </w:r>
      <w:proofErr w:type="spellEnd"/>
      <w:r w:rsidRPr="00021C7D">
        <w:rPr>
          <w:rFonts w:eastAsia="Times New Roman" w:cs="Times New Roman"/>
          <w:color w:val="1F1F1F"/>
          <w:kern w:val="0"/>
          <w:szCs w:val="24"/>
          <w:lang w:eastAsia="sq-AL"/>
          <w14:ligatures w14:val="none"/>
        </w:rPr>
        <w:t xml:space="preserve">, me përjashtim të dy atyre që kishin zgjedhur të </w:t>
      </w:r>
      <w:r w:rsidRPr="00021C7D">
        <w:rPr>
          <w:rFonts w:eastAsia="Times New Roman" w:cs="Times New Roman"/>
          <w:color w:val="1F1F1F"/>
          <w:kern w:val="0"/>
          <w:szCs w:val="24"/>
          <w:lang w:eastAsia="sq-AL"/>
          <w14:ligatures w14:val="none"/>
        </w:rPr>
        <w:lastRenderedPageBreak/>
        <w:t>largoheshin</w:t>
      </w:r>
      <w:r w:rsidR="00B83E57"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Mbretëria e Bashkuar, </w:t>
      </w:r>
      <w:r w:rsidRPr="00021C7D">
        <w:rPr>
          <w:rFonts w:eastAsia="Times New Roman" w:cs="Times New Roman"/>
          <w:color w:val="1F1F1F"/>
          <w:kern w:val="0"/>
          <w:szCs w:val="24"/>
          <w:u w:val="single"/>
          <w:lang w:eastAsia="sq-AL"/>
          <w14:ligatures w14:val="none"/>
        </w:rPr>
        <w:t>për shkak të mungesës së një të drejte të detyrueshme për kompensim</w:t>
      </w:r>
      <w:r w:rsidR="00B83E57" w:rsidRPr="00021C7D">
        <w:rPr>
          <w:rFonts w:eastAsia="Times New Roman" w:cs="Times New Roman"/>
          <w:color w:val="1F1F1F"/>
          <w:kern w:val="0"/>
          <w:szCs w:val="24"/>
          <w:u w:val="single"/>
          <w:lang w:eastAsia="sq-AL"/>
          <w14:ligatures w14:val="none"/>
        </w:rPr>
        <w:t xml:space="preserve"> </w:t>
      </w:r>
      <w:r w:rsidRPr="00021C7D">
        <w:rPr>
          <w:rFonts w:eastAsia="Times New Roman" w:cs="Times New Roman"/>
          <w:color w:val="1F1F1F"/>
          <w:kern w:val="0"/>
          <w:szCs w:val="24"/>
          <w:u w:val="single"/>
          <w:lang w:eastAsia="sq-AL"/>
          <w14:ligatures w14:val="none"/>
        </w:rPr>
        <w:t>shkeljet e mësipërme.</w:t>
      </w:r>
    </w:p>
    <w:p w14:paraId="7599C8DF" w14:textId="77777777" w:rsidR="00807E1E" w:rsidRPr="00021C7D" w:rsidRDefault="00807E1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u w:val="single"/>
          <w:lang w:eastAsia="sq-AL"/>
          <w14:ligatures w14:val="none"/>
        </w:rPr>
      </w:pPr>
    </w:p>
    <w:p w14:paraId="0073AAB9" w14:textId="4C5E2AC0" w:rsidR="00807E1E" w:rsidRPr="00021C7D" w:rsidRDefault="00807E1E" w:rsidP="00021C7D">
      <w:pPr>
        <w:pStyle w:val="FootnoteText"/>
        <w:spacing w:line="360" w:lineRule="auto"/>
        <w:jc w:val="center"/>
        <w:rPr>
          <w:rFonts w:ascii="Times New Roman" w:eastAsia="Times New Roman" w:hAnsi="Times New Roman"/>
          <w:b/>
          <w:i/>
          <w:iCs/>
          <w:color w:val="002060"/>
          <w:sz w:val="24"/>
          <w:szCs w:val="24"/>
          <w:u w:val="single"/>
          <w:lang w:val="sq-AL" w:eastAsia="x-none"/>
        </w:rPr>
      </w:pPr>
      <w:r w:rsidRPr="00021C7D">
        <w:rPr>
          <w:rFonts w:ascii="Times New Roman" w:eastAsia="Times New Roman" w:hAnsi="Times New Roman"/>
          <w:b/>
          <w:i/>
          <w:iCs/>
          <w:color w:val="002060"/>
          <w:sz w:val="24"/>
          <w:szCs w:val="24"/>
          <w:u w:val="single"/>
          <w:lang w:val="sq-AL" w:eastAsia="x-none"/>
        </w:rPr>
        <w:t>ÇËSHTJE TË LIDHURA ME NENIN 6  TË KEDNJ</w:t>
      </w:r>
    </w:p>
    <w:p w14:paraId="706937D2" w14:textId="1AA14EBF" w:rsidR="00807E1E" w:rsidRPr="00021C7D" w:rsidRDefault="00C813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2060"/>
          <w:kern w:val="0"/>
          <w:szCs w:val="24"/>
          <w:u w:val="single"/>
          <w:lang w:eastAsia="sq-AL"/>
          <w14:ligatures w14:val="none"/>
        </w:rPr>
      </w:pPr>
      <w:r w:rsidRPr="00021C7D">
        <w:rPr>
          <w:rFonts w:eastAsia="Times New Roman" w:cs="Times New Roman"/>
          <w:b/>
          <w:bCs/>
          <w:i/>
          <w:iCs/>
          <w:color w:val="002060"/>
          <w:kern w:val="0"/>
          <w:szCs w:val="24"/>
          <w:u w:val="single"/>
          <w:lang w:eastAsia="sq-AL"/>
          <w14:ligatures w14:val="none"/>
        </w:rPr>
        <w:t>IBRAHIM DHE TË TJERË KUNDËR MBRETËRISË SË BASHKUAR</w:t>
      </w:r>
      <w:r w:rsidRPr="00021C7D">
        <w:rPr>
          <w:rFonts w:eastAsia="Times New Roman" w:cs="Times New Roman"/>
          <w:b/>
          <w:bCs/>
          <w:color w:val="002060"/>
          <w:kern w:val="0"/>
          <w:szCs w:val="24"/>
          <w:u w:val="single"/>
          <w:lang w:eastAsia="sq-AL"/>
          <w14:ligatures w14:val="none"/>
        </w:rPr>
        <w:t xml:space="preserve"> </w:t>
      </w:r>
      <w:r w:rsidR="00807E1E" w:rsidRPr="00021C7D">
        <w:rPr>
          <w:rFonts w:eastAsia="Times New Roman" w:cs="Times New Roman"/>
          <w:b/>
          <w:bCs/>
          <w:color w:val="002060"/>
          <w:kern w:val="0"/>
          <w:szCs w:val="24"/>
          <w:u w:val="single"/>
          <w:lang w:eastAsia="sq-AL"/>
          <w14:ligatures w14:val="none"/>
        </w:rPr>
        <w:t>(vendimi  GC, me datë 13.09.2016)</w:t>
      </w:r>
    </w:p>
    <w:p w14:paraId="2202FE18" w14:textId="77777777" w:rsidR="00C81379" w:rsidRPr="00021C7D" w:rsidRDefault="00C813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2060"/>
          <w:kern w:val="0"/>
          <w:szCs w:val="24"/>
          <w:u w:val="single"/>
          <w:lang w:eastAsia="sq-AL"/>
          <w14:ligatures w14:val="none"/>
        </w:rPr>
      </w:pPr>
    </w:p>
    <w:p w14:paraId="12B31697" w14:textId="74A0F64C" w:rsidR="00C81379" w:rsidRPr="00021C7D" w:rsidRDefault="00C81379" w:rsidP="00021C7D">
      <w:pPr>
        <w:pStyle w:val="FootnoteText"/>
        <w:numPr>
          <w:ilvl w:val="0"/>
          <w:numId w:val="10"/>
        </w:numPr>
        <w:spacing w:after="0" w:line="360" w:lineRule="auto"/>
        <w:jc w:val="center"/>
        <w:rPr>
          <w:rFonts w:ascii="Times New Roman" w:hAnsi="Times New Roman"/>
          <w:b/>
          <w:bCs/>
          <w:sz w:val="24"/>
          <w:szCs w:val="24"/>
          <w:lang w:val="sq-AL"/>
        </w:rPr>
      </w:pPr>
      <w:r w:rsidRPr="00021C7D">
        <w:rPr>
          <w:rFonts w:ascii="Times New Roman" w:eastAsia="Times New Roman" w:hAnsi="Times New Roman"/>
          <w:b/>
          <w:bCs/>
          <w:color w:val="FF0000"/>
          <w:sz w:val="24"/>
          <w:szCs w:val="24"/>
          <w:u w:val="single"/>
          <w:lang w:val="sq-AL" w:eastAsia="sq-AL"/>
        </w:rPr>
        <w:t xml:space="preserve">Në një situate të jashtëzakonshme (sikurse është ajo e </w:t>
      </w:r>
      <w:proofErr w:type="spellStart"/>
      <w:r w:rsidRPr="00021C7D">
        <w:rPr>
          <w:rFonts w:ascii="Times New Roman" w:eastAsia="Times New Roman" w:hAnsi="Times New Roman"/>
          <w:b/>
          <w:bCs/>
          <w:color w:val="FF0000"/>
          <w:sz w:val="24"/>
          <w:szCs w:val="24"/>
          <w:u w:val="single"/>
          <w:lang w:val="sq-AL" w:eastAsia="sq-AL"/>
        </w:rPr>
        <w:t>nje</w:t>
      </w:r>
      <w:proofErr w:type="spellEnd"/>
      <w:r w:rsidRPr="00021C7D">
        <w:rPr>
          <w:rFonts w:ascii="Times New Roman" w:eastAsia="Times New Roman" w:hAnsi="Times New Roman"/>
          <w:b/>
          <w:bCs/>
          <w:color w:val="FF0000"/>
          <w:sz w:val="24"/>
          <w:szCs w:val="24"/>
          <w:u w:val="single"/>
          <w:lang w:val="sq-AL" w:eastAsia="sq-AL"/>
        </w:rPr>
        <w:t xml:space="preserve"> sulmi terrorist) marrja në pyetje e </w:t>
      </w:r>
      <w:proofErr w:type="spellStart"/>
      <w:r w:rsidRPr="00021C7D">
        <w:rPr>
          <w:rFonts w:ascii="Times New Roman" w:eastAsia="Times New Roman" w:hAnsi="Times New Roman"/>
          <w:b/>
          <w:bCs/>
          <w:color w:val="FF0000"/>
          <w:sz w:val="24"/>
          <w:szCs w:val="24"/>
          <w:u w:val="single"/>
          <w:lang w:val="sq-AL" w:eastAsia="sq-AL"/>
        </w:rPr>
        <w:t>persoanve</w:t>
      </w:r>
      <w:proofErr w:type="spellEnd"/>
      <w:r w:rsidRPr="00021C7D">
        <w:rPr>
          <w:rFonts w:ascii="Times New Roman" w:eastAsia="Times New Roman" w:hAnsi="Times New Roman"/>
          <w:b/>
          <w:bCs/>
          <w:color w:val="FF0000"/>
          <w:sz w:val="24"/>
          <w:szCs w:val="24"/>
          <w:u w:val="single"/>
          <w:lang w:val="sq-AL" w:eastAsia="sq-AL"/>
        </w:rPr>
        <w:t xml:space="preserve"> të përfshire pa prezencën e </w:t>
      </w:r>
      <w:proofErr w:type="spellStart"/>
      <w:r w:rsidRPr="00021C7D">
        <w:rPr>
          <w:rFonts w:ascii="Times New Roman" w:eastAsia="Times New Roman" w:hAnsi="Times New Roman"/>
          <w:b/>
          <w:bCs/>
          <w:color w:val="FF0000"/>
          <w:sz w:val="24"/>
          <w:szCs w:val="24"/>
          <w:u w:val="single"/>
          <w:lang w:val="sq-AL" w:eastAsia="sq-AL"/>
        </w:rPr>
        <w:t>mbrojtesit</w:t>
      </w:r>
      <w:proofErr w:type="spellEnd"/>
      <w:r w:rsidRPr="00021C7D">
        <w:rPr>
          <w:rFonts w:ascii="Times New Roman" w:eastAsia="Times New Roman" w:hAnsi="Times New Roman"/>
          <w:b/>
          <w:bCs/>
          <w:color w:val="FF0000"/>
          <w:sz w:val="24"/>
          <w:szCs w:val="24"/>
          <w:u w:val="single"/>
          <w:lang w:val="sq-AL" w:eastAsia="sq-AL"/>
        </w:rPr>
        <w:t xml:space="preserve">, si një nevoje urgjente </w:t>
      </w:r>
      <w:proofErr w:type="spellStart"/>
      <w:r w:rsidRPr="00021C7D">
        <w:rPr>
          <w:rFonts w:ascii="Times New Roman" w:eastAsia="Times New Roman" w:hAnsi="Times New Roman"/>
          <w:b/>
          <w:bCs/>
          <w:color w:val="FF0000"/>
          <w:sz w:val="24"/>
          <w:szCs w:val="24"/>
          <w:u w:val="single"/>
          <w:lang w:val="sq-AL" w:eastAsia="sq-AL"/>
        </w:rPr>
        <w:t>per</w:t>
      </w:r>
      <w:proofErr w:type="spellEnd"/>
      <w:r w:rsidRPr="00021C7D">
        <w:rPr>
          <w:rFonts w:ascii="Times New Roman" w:eastAsia="Times New Roman" w:hAnsi="Times New Roman"/>
          <w:b/>
          <w:bCs/>
          <w:color w:val="FF0000"/>
          <w:sz w:val="24"/>
          <w:szCs w:val="24"/>
          <w:u w:val="single"/>
          <w:lang w:val="sq-AL" w:eastAsia="sq-AL"/>
        </w:rPr>
        <w:t xml:space="preserve"> të shmangur pasoja </w:t>
      </w:r>
      <w:proofErr w:type="spellStart"/>
      <w:r w:rsidRPr="00021C7D">
        <w:rPr>
          <w:rFonts w:ascii="Times New Roman" w:eastAsia="Times New Roman" w:hAnsi="Times New Roman"/>
          <w:b/>
          <w:bCs/>
          <w:color w:val="FF0000"/>
          <w:sz w:val="24"/>
          <w:szCs w:val="24"/>
          <w:u w:val="single"/>
          <w:lang w:val="sq-AL" w:eastAsia="sq-AL"/>
        </w:rPr>
        <w:t>teper</w:t>
      </w:r>
      <w:proofErr w:type="spellEnd"/>
      <w:r w:rsidRPr="00021C7D">
        <w:rPr>
          <w:rFonts w:ascii="Times New Roman" w:eastAsia="Times New Roman" w:hAnsi="Times New Roman"/>
          <w:b/>
          <w:bCs/>
          <w:color w:val="FF0000"/>
          <w:sz w:val="24"/>
          <w:szCs w:val="24"/>
          <w:u w:val="single"/>
          <w:lang w:val="sq-AL" w:eastAsia="sq-AL"/>
        </w:rPr>
        <w:t xml:space="preserve"> te renda që mund të shkaktohen nga sulmi, përbën një kufizim të </w:t>
      </w:r>
      <w:proofErr w:type="spellStart"/>
      <w:r w:rsidRPr="00021C7D">
        <w:rPr>
          <w:rFonts w:ascii="Times New Roman" w:eastAsia="Times New Roman" w:hAnsi="Times New Roman"/>
          <w:b/>
          <w:bCs/>
          <w:color w:val="FF0000"/>
          <w:sz w:val="24"/>
          <w:szCs w:val="24"/>
          <w:u w:val="single"/>
          <w:lang w:val="sq-AL" w:eastAsia="sq-AL"/>
        </w:rPr>
        <w:t>përkohsëm</w:t>
      </w:r>
      <w:proofErr w:type="spellEnd"/>
      <w:r w:rsidRPr="00021C7D">
        <w:rPr>
          <w:rFonts w:ascii="Times New Roman" w:eastAsia="Times New Roman" w:hAnsi="Times New Roman"/>
          <w:b/>
          <w:bCs/>
          <w:color w:val="FF0000"/>
          <w:sz w:val="24"/>
          <w:szCs w:val="24"/>
          <w:u w:val="single"/>
          <w:lang w:val="sq-AL" w:eastAsia="sq-AL"/>
        </w:rPr>
        <w:t xml:space="preserve"> te lejuar dhe për pasojë nuk </w:t>
      </w:r>
      <w:proofErr w:type="spellStart"/>
      <w:r w:rsidRPr="00021C7D">
        <w:rPr>
          <w:rFonts w:ascii="Times New Roman" w:eastAsia="Times New Roman" w:hAnsi="Times New Roman"/>
          <w:b/>
          <w:bCs/>
          <w:color w:val="FF0000"/>
          <w:sz w:val="24"/>
          <w:szCs w:val="24"/>
          <w:u w:val="single"/>
          <w:lang w:val="sq-AL" w:eastAsia="sq-AL"/>
        </w:rPr>
        <w:t>vleresohet</w:t>
      </w:r>
      <w:proofErr w:type="spellEnd"/>
      <w:r w:rsidRPr="00021C7D">
        <w:rPr>
          <w:rFonts w:ascii="Times New Roman" w:eastAsia="Times New Roman" w:hAnsi="Times New Roman"/>
          <w:b/>
          <w:bCs/>
          <w:color w:val="FF0000"/>
          <w:sz w:val="24"/>
          <w:szCs w:val="24"/>
          <w:u w:val="single"/>
          <w:lang w:val="sq-AL" w:eastAsia="sq-AL"/>
        </w:rPr>
        <w:t xml:space="preserve"> se ka shkelje te nenit 6.</w:t>
      </w:r>
    </w:p>
    <w:p w14:paraId="26513EC5" w14:textId="39F12796" w:rsidR="001F3F6D" w:rsidRPr="00021C7D" w:rsidRDefault="00C81379" w:rsidP="00021C7D">
      <w:pPr>
        <w:pStyle w:val="FootnoteText"/>
        <w:numPr>
          <w:ilvl w:val="0"/>
          <w:numId w:val="10"/>
        </w:numPr>
        <w:spacing w:after="0" w:line="360" w:lineRule="auto"/>
        <w:jc w:val="center"/>
        <w:rPr>
          <w:rFonts w:ascii="Times New Roman" w:hAnsi="Times New Roman"/>
          <w:b/>
          <w:bCs/>
          <w:sz w:val="24"/>
          <w:szCs w:val="24"/>
          <w:lang w:val="sq-AL"/>
        </w:rPr>
      </w:pPr>
      <w:proofErr w:type="spellStart"/>
      <w:r w:rsidRPr="00021C7D">
        <w:rPr>
          <w:rFonts w:ascii="Times New Roman" w:eastAsia="Times New Roman" w:hAnsi="Times New Roman"/>
          <w:b/>
          <w:bCs/>
          <w:color w:val="FF0000"/>
          <w:sz w:val="24"/>
          <w:szCs w:val="24"/>
          <w:u w:val="single"/>
          <w:lang w:val="sq-AL" w:eastAsia="sq-AL"/>
        </w:rPr>
        <w:t>Aplimi</w:t>
      </w:r>
      <w:proofErr w:type="spellEnd"/>
      <w:r w:rsidRPr="00021C7D">
        <w:rPr>
          <w:rFonts w:ascii="Times New Roman" w:eastAsia="Times New Roman" w:hAnsi="Times New Roman"/>
          <w:b/>
          <w:bCs/>
          <w:color w:val="FF0000"/>
          <w:sz w:val="24"/>
          <w:szCs w:val="24"/>
          <w:u w:val="single"/>
          <w:lang w:val="sq-AL" w:eastAsia="sq-AL"/>
        </w:rPr>
        <w:t xml:space="preserve"> i këtyre kufizimeve të </w:t>
      </w:r>
      <w:proofErr w:type="spellStart"/>
      <w:r w:rsidRPr="00021C7D">
        <w:rPr>
          <w:rFonts w:ascii="Times New Roman" w:eastAsia="Times New Roman" w:hAnsi="Times New Roman"/>
          <w:b/>
          <w:bCs/>
          <w:color w:val="FF0000"/>
          <w:sz w:val="24"/>
          <w:szCs w:val="24"/>
          <w:u w:val="single"/>
          <w:lang w:val="sq-AL" w:eastAsia="sq-AL"/>
        </w:rPr>
        <w:t>të</w:t>
      </w:r>
      <w:proofErr w:type="spellEnd"/>
      <w:r w:rsidRPr="00021C7D">
        <w:rPr>
          <w:rFonts w:ascii="Times New Roman" w:eastAsia="Times New Roman" w:hAnsi="Times New Roman"/>
          <w:b/>
          <w:bCs/>
          <w:color w:val="FF0000"/>
          <w:sz w:val="24"/>
          <w:szCs w:val="24"/>
          <w:u w:val="single"/>
          <w:lang w:val="sq-AL" w:eastAsia="sq-AL"/>
        </w:rPr>
        <w:t xml:space="preserve"> drejtave të garantuara nga neni 6, </w:t>
      </w:r>
      <w:proofErr w:type="spellStart"/>
      <w:r w:rsidRPr="00021C7D">
        <w:rPr>
          <w:rFonts w:ascii="Times New Roman" w:eastAsia="Times New Roman" w:hAnsi="Times New Roman"/>
          <w:b/>
          <w:bCs/>
          <w:color w:val="FF0000"/>
          <w:sz w:val="24"/>
          <w:szCs w:val="24"/>
          <w:u w:val="single"/>
          <w:lang w:val="sq-AL" w:eastAsia="sq-AL"/>
        </w:rPr>
        <w:t>pertej</w:t>
      </w:r>
      <w:proofErr w:type="spellEnd"/>
      <w:r w:rsidRPr="00021C7D">
        <w:rPr>
          <w:rFonts w:ascii="Times New Roman" w:eastAsia="Times New Roman" w:hAnsi="Times New Roman"/>
          <w:b/>
          <w:bCs/>
          <w:color w:val="FF0000"/>
          <w:sz w:val="24"/>
          <w:szCs w:val="24"/>
          <w:u w:val="single"/>
          <w:lang w:val="sq-AL" w:eastAsia="sq-AL"/>
        </w:rPr>
        <w:t xml:space="preserve"> </w:t>
      </w:r>
      <w:proofErr w:type="spellStart"/>
      <w:r w:rsidRPr="00021C7D">
        <w:rPr>
          <w:rFonts w:ascii="Times New Roman" w:eastAsia="Times New Roman" w:hAnsi="Times New Roman"/>
          <w:b/>
          <w:bCs/>
          <w:color w:val="FF0000"/>
          <w:sz w:val="24"/>
          <w:szCs w:val="24"/>
          <w:u w:val="single"/>
          <w:lang w:val="sq-AL" w:eastAsia="sq-AL"/>
        </w:rPr>
        <w:t>situates</w:t>
      </w:r>
      <w:proofErr w:type="spellEnd"/>
      <w:r w:rsidRPr="00021C7D">
        <w:rPr>
          <w:rFonts w:ascii="Times New Roman" w:eastAsia="Times New Roman" w:hAnsi="Times New Roman"/>
          <w:b/>
          <w:bCs/>
          <w:color w:val="FF0000"/>
          <w:sz w:val="24"/>
          <w:szCs w:val="24"/>
          <w:u w:val="single"/>
          <w:lang w:val="sq-AL" w:eastAsia="sq-AL"/>
        </w:rPr>
        <w:t xml:space="preserve"> emergjente dhe te </w:t>
      </w:r>
      <w:proofErr w:type="spellStart"/>
      <w:r w:rsidRPr="00021C7D">
        <w:rPr>
          <w:rFonts w:ascii="Times New Roman" w:eastAsia="Times New Roman" w:hAnsi="Times New Roman"/>
          <w:b/>
          <w:bCs/>
          <w:color w:val="FF0000"/>
          <w:sz w:val="24"/>
          <w:szCs w:val="24"/>
          <w:u w:val="single"/>
          <w:lang w:val="sq-AL" w:eastAsia="sq-AL"/>
        </w:rPr>
        <w:t>jashtezakoshme</w:t>
      </w:r>
      <w:proofErr w:type="spellEnd"/>
      <w:r w:rsidRPr="00021C7D">
        <w:rPr>
          <w:rFonts w:ascii="Times New Roman" w:eastAsia="Times New Roman" w:hAnsi="Times New Roman"/>
          <w:b/>
          <w:bCs/>
          <w:color w:val="FF0000"/>
          <w:sz w:val="24"/>
          <w:szCs w:val="24"/>
          <w:u w:val="single"/>
          <w:lang w:val="sq-AL" w:eastAsia="sq-AL"/>
        </w:rPr>
        <w:t>, përbën shkelje te nenit 6)</w:t>
      </w:r>
    </w:p>
    <w:p w14:paraId="57D9B7EB" w14:textId="77777777" w:rsidR="00C81379" w:rsidRPr="00021C7D" w:rsidRDefault="00C81379" w:rsidP="00021C7D">
      <w:pPr>
        <w:pStyle w:val="FootnoteText"/>
        <w:spacing w:after="0" w:line="360" w:lineRule="auto"/>
        <w:ind w:left="720"/>
        <w:rPr>
          <w:rFonts w:ascii="Times New Roman" w:hAnsi="Times New Roman"/>
          <w:b/>
          <w:bCs/>
          <w:sz w:val="24"/>
          <w:szCs w:val="24"/>
          <w:lang w:val="sq-AL"/>
        </w:rPr>
      </w:pPr>
    </w:p>
    <w:p w14:paraId="6B00E428" w14:textId="5845DBE9" w:rsidR="0003597F" w:rsidRPr="00021C7D" w:rsidRDefault="0003597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Më 21 korrik 2005, katër bomba u vendosen në sistemin e transportit të Londrës, por dështuan</w:t>
      </w:r>
    </w:p>
    <w:p w14:paraId="05E005FA" w14:textId="1BA0F3C6" w:rsidR="0003597F" w:rsidRPr="00021C7D" w:rsidRDefault="0003597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i/>
          <w:iCs/>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të shpërthejnë. Autorët janë larguar nga vendi i ngjarjes dhe ka nisur menjëherë hetimi i policisë. Tre </w:t>
      </w:r>
      <w:proofErr w:type="spellStart"/>
      <w:r w:rsidRPr="00021C7D">
        <w:rPr>
          <w:rFonts w:eastAsia="Times New Roman" w:cs="Times New Roman"/>
          <w:color w:val="1F1F1F"/>
          <w:kern w:val="0"/>
          <w:szCs w:val="24"/>
          <w:lang w:eastAsia="sq-AL"/>
          <w14:ligatures w14:val="none"/>
        </w:rPr>
        <w:t>aplikantët</w:t>
      </w:r>
      <w:proofErr w:type="spellEnd"/>
      <w:r w:rsidRPr="00021C7D">
        <w:rPr>
          <w:rFonts w:eastAsia="Times New Roman" w:cs="Times New Roman"/>
          <w:color w:val="1F1F1F"/>
          <w:kern w:val="0"/>
          <w:szCs w:val="24"/>
          <w:lang w:eastAsia="sq-AL"/>
          <w14:ligatures w14:val="none"/>
        </w:rPr>
        <w:t xml:space="preserve"> e parë t</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k</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saj </w:t>
      </w:r>
      <w:r w:rsidR="00171BD1" w:rsidRPr="00021C7D">
        <w:rPr>
          <w:rFonts w:eastAsia="Times New Roman" w:cs="Times New Roman"/>
          <w:color w:val="1F1F1F"/>
          <w:kern w:val="0"/>
          <w:szCs w:val="24"/>
          <w:lang w:eastAsia="sq-AL"/>
          <w14:ligatures w14:val="none"/>
        </w:rPr>
        <w:t>çështje</w:t>
      </w:r>
      <w:r w:rsidRPr="00021C7D">
        <w:rPr>
          <w:rFonts w:eastAsia="Times New Roman" w:cs="Times New Roman"/>
          <w:color w:val="1F1F1F"/>
          <w:kern w:val="0"/>
          <w:szCs w:val="24"/>
          <w:lang w:eastAsia="sq-AL"/>
          <w14:ligatures w14:val="none"/>
        </w:rPr>
        <w:t xml:space="preserve"> jan</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nd</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personat q</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u arrestuan me dyshimin se kishin vendosur tre nga bombat. </w:t>
      </w:r>
      <w:proofErr w:type="spellStart"/>
      <w:r w:rsidRPr="00021C7D">
        <w:rPr>
          <w:rFonts w:eastAsia="Times New Roman" w:cs="Times New Roman"/>
          <w:color w:val="1F1F1F"/>
          <w:kern w:val="0"/>
          <w:szCs w:val="24"/>
          <w:lang w:eastAsia="sq-AL"/>
          <w14:ligatures w14:val="none"/>
        </w:rPr>
        <w:t>Aplikanti</w:t>
      </w:r>
      <w:proofErr w:type="spellEnd"/>
      <w:r w:rsidRPr="00021C7D">
        <w:rPr>
          <w:rFonts w:eastAsia="Times New Roman" w:cs="Times New Roman"/>
          <w:color w:val="1F1F1F"/>
          <w:kern w:val="0"/>
          <w:szCs w:val="24"/>
          <w:lang w:eastAsia="sq-AL"/>
          <w14:ligatures w14:val="none"/>
        </w:rPr>
        <w:t xml:space="preserve"> i katërt fillimisht </w:t>
      </w:r>
      <w:r w:rsidRPr="00021C7D">
        <w:rPr>
          <w:rFonts w:eastAsia="Times New Roman" w:cs="Times New Roman"/>
          <w:i/>
          <w:iCs/>
          <w:color w:val="1F1F1F"/>
          <w:kern w:val="0"/>
          <w:szCs w:val="24"/>
          <w:lang w:eastAsia="sq-AL"/>
          <w14:ligatures w14:val="none"/>
        </w:rPr>
        <w:t>u intervistua si</w:t>
      </w:r>
      <w:r w:rsidR="00316DDF" w:rsidRPr="00021C7D">
        <w:rPr>
          <w:rFonts w:eastAsia="Times New Roman" w:cs="Times New Roman"/>
          <w:i/>
          <w:iCs/>
          <w:color w:val="1F1F1F"/>
          <w:kern w:val="0"/>
          <w:szCs w:val="24"/>
          <w:lang w:eastAsia="sq-AL"/>
          <w14:ligatures w14:val="none"/>
        </w:rPr>
        <w:t xml:space="preserve"> d</w:t>
      </w:r>
      <w:r w:rsidR="003C39C8" w:rsidRPr="00021C7D">
        <w:rPr>
          <w:rFonts w:eastAsia="Times New Roman" w:cs="Times New Roman"/>
          <w:i/>
          <w:iCs/>
          <w:color w:val="1F1F1F"/>
          <w:kern w:val="0"/>
          <w:szCs w:val="24"/>
          <w:lang w:eastAsia="sq-AL"/>
          <w14:ligatures w14:val="none"/>
        </w:rPr>
        <w:t>ë</w:t>
      </w:r>
      <w:r w:rsidR="00316DDF" w:rsidRPr="00021C7D">
        <w:rPr>
          <w:rFonts w:eastAsia="Times New Roman" w:cs="Times New Roman"/>
          <w:i/>
          <w:iCs/>
          <w:color w:val="1F1F1F"/>
          <w:kern w:val="0"/>
          <w:szCs w:val="24"/>
          <w:lang w:eastAsia="sq-AL"/>
          <w14:ligatures w14:val="none"/>
        </w:rPr>
        <w:t xml:space="preserve">shmitar </w:t>
      </w:r>
      <w:r w:rsidR="00316DDF" w:rsidRPr="00021C7D">
        <w:rPr>
          <w:rFonts w:eastAsia="Times New Roman" w:cs="Times New Roman"/>
          <w:color w:val="1F1F1F"/>
          <w:kern w:val="0"/>
          <w:szCs w:val="24"/>
          <w:lang w:eastAsia="sq-AL"/>
          <w14:ligatures w14:val="none"/>
        </w:rPr>
        <w:t>por me vone u be e qart</w:t>
      </w:r>
      <w:r w:rsidR="003C39C8" w:rsidRPr="00021C7D">
        <w:rPr>
          <w:rFonts w:eastAsia="Times New Roman" w:cs="Times New Roman"/>
          <w:color w:val="1F1F1F"/>
          <w:kern w:val="0"/>
          <w:szCs w:val="24"/>
          <w:lang w:eastAsia="sq-AL"/>
          <w14:ligatures w14:val="none"/>
        </w:rPr>
        <w:t>ë</w:t>
      </w:r>
      <w:r w:rsidR="00316DDF" w:rsidRPr="00021C7D">
        <w:rPr>
          <w:rFonts w:eastAsia="Times New Roman" w:cs="Times New Roman"/>
          <w:color w:val="1F1F1F"/>
          <w:kern w:val="0"/>
          <w:szCs w:val="24"/>
          <w:lang w:eastAsia="sq-AL"/>
          <w14:ligatures w14:val="none"/>
        </w:rPr>
        <w:t xml:space="preserve"> se ai kishte ndihmuar njërin prej b</w:t>
      </w:r>
      <w:r w:rsidRPr="00021C7D">
        <w:rPr>
          <w:rFonts w:eastAsia="Times New Roman" w:cs="Times New Roman"/>
          <w:color w:val="1F1F1F"/>
          <w:kern w:val="0"/>
          <w:szCs w:val="24"/>
          <w:lang w:eastAsia="sq-AL"/>
          <w14:ligatures w14:val="none"/>
        </w:rPr>
        <w:t>ombardues</w:t>
      </w:r>
      <w:r w:rsidR="00316DDF" w:rsidRPr="00021C7D">
        <w:rPr>
          <w:rFonts w:eastAsia="Times New Roman" w:cs="Times New Roman"/>
          <w:color w:val="1F1F1F"/>
          <w:kern w:val="0"/>
          <w:szCs w:val="24"/>
          <w:lang w:eastAsia="sq-AL"/>
          <w14:ligatures w14:val="none"/>
        </w:rPr>
        <w:t>ve,</w:t>
      </w:r>
      <w:r w:rsidRPr="00021C7D">
        <w:rPr>
          <w:rFonts w:eastAsia="Times New Roman" w:cs="Times New Roman"/>
          <w:color w:val="1F1F1F"/>
          <w:kern w:val="0"/>
          <w:szCs w:val="24"/>
          <w:lang w:eastAsia="sq-AL"/>
          <w14:ligatures w14:val="none"/>
        </w:rPr>
        <w:t xml:space="preserve"> pas sulmit të dështuar dhe, pasi ai kishte bërë një deklaratë</w:t>
      </w:r>
      <w:r w:rsidR="00316DDF" w:rsidRPr="00021C7D">
        <w:rPr>
          <w:rFonts w:eastAsia="Times New Roman" w:cs="Times New Roman"/>
          <w:color w:val="1F1F1F"/>
          <w:kern w:val="0"/>
          <w:szCs w:val="24"/>
          <w:lang w:eastAsia="sq-AL"/>
          <w14:ligatures w14:val="none"/>
        </w:rPr>
        <w:t>n</w:t>
      </w:r>
      <w:r w:rsidRPr="00021C7D">
        <w:rPr>
          <w:rFonts w:eastAsia="Times New Roman" w:cs="Times New Roman"/>
          <w:color w:val="1F1F1F"/>
          <w:kern w:val="0"/>
          <w:szCs w:val="24"/>
          <w:lang w:eastAsia="sq-AL"/>
          <w14:ligatures w14:val="none"/>
        </w:rPr>
        <w:t xml:space="preserve"> me shkrim, </w:t>
      </w:r>
      <w:r w:rsidR="00316DDF" w:rsidRPr="00021C7D">
        <w:rPr>
          <w:rFonts w:eastAsia="Times New Roman" w:cs="Times New Roman"/>
          <w:color w:val="1F1F1F"/>
          <w:kern w:val="0"/>
          <w:szCs w:val="24"/>
          <w:lang w:eastAsia="sq-AL"/>
          <w14:ligatures w14:val="none"/>
        </w:rPr>
        <w:t>dhe ai ishte arrestuar</w:t>
      </w:r>
      <w:r w:rsidRPr="00021C7D">
        <w:rPr>
          <w:rFonts w:eastAsia="Times New Roman" w:cs="Times New Roman"/>
          <w:color w:val="1F1F1F"/>
          <w:kern w:val="0"/>
          <w:szCs w:val="24"/>
          <w:lang w:eastAsia="sq-AL"/>
          <w14:ligatures w14:val="none"/>
        </w:rPr>
        <w:t xml:space="preserve">. Të katër </w:t>
      </w:r>
      <w:proofErr w:type="spellStart"/>
      <w:r w:rsidRPr="00021C7D">
        <w:rPr>
          <w:rFonts w:eastAsia="Times New Roman" w:cs="Times New Roman"/>
          <w:color w:val="1F1F1F"/>
          <w:kern w:val="0"/>
          <w:szCs w:val="24"/>
          <w:lang w:eastAsia="sq-AL"/>
          <w14:ligatures w14:val="none"/>
        </w:rPr>
        <w:t>aplikantët</w:t>
      </w:r>
      <w:proofErr w:type="spellEnd"/>
      <w:r w:rsidRPr="00021C7D">
        <w:rPr>
          <w:rFonts w:eastAsia="Times New Roman" w:cs="Times New Roman"/>
          <w:color w:val="1F1F1F"/>
          <w:kern w:val="0"/>
          <w:szCs w:val="24"/>
          <w:lang w:eastAsia="sq-AL"/>
          <w14:ligatures w14:val="none"/>
        </w:rPr>
        <w:t xml:space="preserve"> u dënuan më vonë për </w:t>
      </w:r>
      <w:r w:rsidR="00316DDF" w:rsidRPr="00021C7D">
        <w:rPr>
          <w:rFonts w:eastAsia="Times New Roman" w:cs="Times New Roman"/>
          <w:color w:val="1F1F1F"/>
          <w:kern w:val="0"/>
          <w:szCs w:val="24"/>
          <w:lang w:eastAsia="sq-AL"/>
          <w14:ligatures w14:val="none"/>
        </w:rPr>
        <w:t>akuza penale te caktuara</w:t>
      </w:r>
      <w:r w:rsidRPr="00021C7D">
        <w:rPr>
          <w:rFonts w:eastAsia="Times New Roman" w:cs="Times New Roman"/>
          <w:color w:val="1F1F1F"/>
          <w:kern w:val="0"/>
          <w:szCs w:val="24"/>
          <w:lang w:eastAsia="sq-AL"/>
          <w14:ligatures w14:val="none"/>
        </w:rPr>
        <w:t>. Rasti</w:t>
      </w:r>
      <w:r w:rsidR="00316DDF" w:rsidRPr="00021C7D">
        <w:rPr>
          <w:rFonts w:eastAsia="Times New Roman" w:cs="Times New Roman"/>
          <w:color w:val="1F1F1F"/>
          <w:kern w:val="0"/>
          <w:szCs w:val="24"/>
          <w:lang w:eastAsia="sq-AL"/>
          <w14:ligatures w14:val="none"/>
        </w:rPr>
        <w:t xml:space="preserve"> ka t</w:t>
      </w:r>
      <w:r w:rsidR="003C39C8" w:rsidRPr="00021C7D">
        <w:rPr>
          <w:rFonts w:eastAsia="Times New Roman" w:cs="Times New Roman"/>
          <w:color w:val="1F1F1F"/>
          <w:kern w:val="0"/>
          <w:szCs w:val="24"/>
          <w:lang w:eastAsia="sq-AL"/>
          <w14:ligatures w14:val="none"/>
        </w:rPr>
        <w:t>ë</w:t>
      </w:r>
      <w:r w:rsidR="00316DDF" w:rsidRPr="00021C7D">
        <w:rPr>
          <w:rFonts w:eastAsia="Times New Roman" w:cs="Times New Roman"/>
          <w:color w:val="1F1F1F"/>
          <w:kern w:val="0"/>
          <w:szCs w:val="24"/>
          <w:lang w:eastAsia="sq-AL"/>
          <w14:ligatures w14:val="none"/>
        </w:rPr>
        <w:t xml:space="preserve"> b</w:t>
      </w:r>
      <w:r w:rsidR="003C39C8" w:rsidRPr="00021C7D">
        <w:rPr>
          <w:rFonts w:eastAsia="Times New Roman" w:cs="Times New Roman"/>
          <w:color w:val="1F1F1F"/>
          <w:kern w:val="0"/>
          <w:szCs w:val="24"/>
          <w:lang w:eastAsia="sq-AL"/>
          <w14:ligatures w14:val="none"/>
        </w:rPr>
        <w:t>ë</w:t>
      </w:r>
      <w:r w:rsidR="00316DDF" w:rsidRPr="00021C7D">
        <w:rPr>
          <w:rFonts w:eastAsia="Times New Roman" w:cs="Times New Roman"/>
          <w:color w:val="1F1F1F"/>
          <w:kern w:val="0"/>
          <w:szCs w:val="24"/>
          <w:lang w:eastAsia="sq-AL"/>
          <w14:ligatures w14:val="none"/>
        </w:rPr>
        <w:t>j</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bënte me vonesën e përkohshme në sigurimin e </w:t>
      </w:r>
      <w:proofErr w:type="spellStart"/>
      <w:r w:rsidRPr="00021C7D">
        <w:rPr>
          <w:rFonts w:eastAsia="Times New Roman" w:cs="Times New Roman"/>
          <w:color w:val="1F1F1F"/>
          <w:kern w:val="0"/>
          <w:szCs w:val="24"/>
          <w:lang w:eastAsia="sq-AL"/>
          <w14:ligatures w14:val="none"/>
        </w:rPr>
        <w:t>aksesit</w:t>
      </w:r>
      <w:proofErr w:type="spellEnd"/>
      <w:r w:rsidRPr="00021C7D">
        <w:rPr>
          <w:rFonts w:eastAsia="Times New Roman" w:cs="Times New Roman"/>
          <w:color w:val="1F1F1F"/>
          <w:kern w:val="0"/>
          <w:szCs w:val="24"/>
          <w:lang w:eastAsia="sq-AL"/>
          <w14:ligatures w14:val="none"/>
        </w:rPr>
        <w:t xml:space="preserve"> të </w:t>
      </w:r>
      <w:proofErr w:type="spellStart"/>
      <w:r w:rsidRPr="00021C7D">
        <w:rPr>
          <w:rFonts w:eastAsia="Times New Roman" w:cs="Times New Roman"/>
          <w:color w:val="1F1F1F"/>
          <w:kern w:val="0"/>
          <w:szCs w:val="24"/>
          <w:lang w:eastAsia="sq-AL"/>
          <w14:ligatures w14:val="none"/>
        </w:rPr>
        <w:t>aplikantëve</w:t>
      </w:r>
      <w:proofErr w:type="spellEnd"/>
      <w:r w:rsidRPr="00021C7D">
        <w:rPr>
          <w:rFonts w:eastAsia="Times New Roman" w:cs="Times New Roman"/>
          <w:color w:val="1F1F1F"/>
          <w:kern w:val="0"/>
          <w:szCs w:val="24"/>
          <w:lang w:eastAsia="sq-AL"/>
          <w14:ligatures w14:val="none"/>
        </w:rPr>
        <w:t xml:space="preserve"> për një </w:t>
      </w:r>
      <w:r w:rsidRPr="00021C7D">
        <w:rPr>
          <w:rFonts w:eastAsia="Times New Roman" w:cs="Times New Roman"/>
          <w:i/>
          <w:iCs/>
          <w:color w:val="1F1F1F"/>
          <w:kern w:val="0"/>
          <w:szCs w:val="24"/>
          <w:u w:val="single"/>
          <w:lang w:eastAsia="sq-AL"/>
          <w14:ligatures w14:val="none"/>
        </w:rPr>
        <w:t>avokat</w:t>
      </w:r>
      <w:r w:rsidRPr="00021C7D">
        <w:rPr>
          <w:rFonts w:eastAsia="Times New Roman" w:cs="Times New Roman"/>
          <w:color w:val="1F1F1F"/>
          <w:kern w:val="0"/>
          <w:szCs w:val="24"/>
          <w:lang w:eastAsia="sq-AL"/>
          <w14:ligatures w14:val="none"/>
        </w:rPr>
        <w:t>, në</w:t>
      </w:r>
      <w:r w:rsidR="00316DDF"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respektimin e tre kërkuesve të parë, pas arrestimit të tyre, dhe, për sa i përket të katërtit</w:t>
      </w:r>
      <w:r w:rsidR="00316DDF" w:rsidRPr="00021C7D">
        <w:rPr>
          <w:rFonts w:eastAsia="Times New Roman" w:cs="Times New Roman"/>
          <w:color w:val="1F1F1F"/>
          <w:kern w:val="0"/>
          <w:szCs w:val="24"/>
          <w:lang w:eastAsia="sq-AL"/>
          <w14:ligatures w14:val="none"/>
        </w:rPr>
        <w:t xml:space="preserve"> </w:t>
      </w:r>
      <w:proofErr w:type="spellStart"/>
      <w:r w:rsidRPr="00021C7D">
        <w:rPr>
          <w:rFonts w:eastAsia="Times New Roman" w:cs="Times New Roman"/>
          <w:color w:val="1F1F1F"/>
          <w:kern w:val="0"/>
          <w:szCs w:val="24"/>
          <w:lang w:eastAsia="sq-AL"/>
          <w14:ligatures w14:val="none"/>
        </w:rPr>
        <w:t>aplikanti</w:t>
      </w:r>
      <w:proofErr w:type="spellEnd"/>
      <w:r w:rsidRPr="00021C7D">
        <w:rPr>
          <w:rFonts w:eastAsia="Times New Roman" w:cs="Times New Roman"/>
          <w:color w:val="1F1F1F"/>
          <w:kern w:val="0"/>
          <w:szCs w:val="24"/>
          <w:lang w:eastAsia="sq-AL"/>
          <w14:ligatures w14:val="none"/>
        </w:rPr>
        <w:t>, pasi policia kishte filluar ta dyshonte për përfshirje në një vepër penale</w:t>
      </w:r>
      <w:r w:rsidR="00316DDF"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por para arrestimit të tij</w:t>
      </w:r>
      <w:r w:rsidR="00316DDF"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dhe </w:t>
      </w:r>
      <w:r w:rsidR="00316DDF" w:rsidRPr="00021C7D">
        <w:rPr>
          <w:rFonts w:eastAsia="Times New Roman" w:cs="Times New Roman"/>
          <w:color w:val="1F1F1F"/>
          <w:kern w:val="0"/>
          <w:szCs w:val="24"/>
          <w:lang w:eastAsia="sq-AL"/>
          <w14:ligatures w14:val="none"/>
        </w:rPr>
        <w:t xml:space="preserve">po ashti </w:t>
      </w:r>
      <w:r w:rsidRPr="00021C7D">
        <w:rPr>
          <w:rFonts w:eastAsia="Times New Roman" w:cs="Times New Roman"/>
          <w:i/>
          <w:iCs/>
          <w:color w:val="1F1F1F"/>
          <w:kern w:val="0"/>
          <w:szCs w:val="24"/>
          <w:lang w:eastAsia="sq-AL"/>
          <w14:ligatures w14:val="none"/>
        </w:rPr>
        <w:t>pranimi</w:t>
      </w:r>
      <w:r w:rsidR="00316DDF" w:rsidRPr="00021C7D">
        <w:rPr>
          <w:rFonts w:eastAsia="Times New Roman" w:cs="Times New Roman"/>
          <w:i/>
          <w:iCs/>
          <w:color w:val="1F1F1F"/>
          <w:kern w:val="0"/>
          <w:szCs w:val="24"/>
          <w:lang w:eastAsia="sq-AL"/>
          <w14:ligatures w14:val="none"/>
        </w:rPr>
        <w:t xml:space="preserve"> dhe p</w:t>
      </w:r>
      <w:r w:rsidR="003C39C8" w:rsidRPr="00021C7D">
        <w:rPr>
          <w:rFonts w:eastAsia="Times New Roman" w:cs="Times New Roman"/>
          <w:i/>
          <w:iCs/>
          <w:color w:val="1F1F1F"/>
          <w:kern w:val="0"/>
          <w:szCs w:val="24"/>
          <w:lang w:eastAsia="sq-AL"/>
          <w14:ligatures w14:val="none"/>
        </w:rPr>
        <w:t>ë</w:t>
      </w:r>
      <w:r w:rsidR="00316DDF" w:rsidRPr="00021C7D">
        <w:rPr>
          <w:rFonts w:eastAsia="Times New Roman" w:cs="Times New Roman"/>
          <w:i/>
          <w:iCs/>
          <w:color w:val="1F1F1F"/>
          <w:kern w:val="0"/>
          <w:szCs w:val="24"/>
          <w:lang w:eastAsia="sq-AL"/>
          <w14:ligatures w14:val="none"/>
        </w:rPr>
        <w:t>rdorimi</w:t>
      </w:r>
      <w:r w:rsidRPr="00021C7D">
        <w:rPr>
          <w:rFonts w:eastAsia="Times New Roman" w:cs="Times New Roman"/>
          <w:i/>
          <w:iCs/>
          <w:color w:val="1F1F1F"/>
          <w:kern w:val="0"/>
          <w:szCs w:val="24"/>
          <w:lang w:eastAsia="sq-AL"/>
          <w14:ligatures w14:val="none"/>
        </w:rPr>
        <w:t xml:space="preserve"> i deklar</w:t>
      </w:r>
      <w:r w:rsidR="00316DDF" w:rsidRPr="00021C7D">
        <w:rPr>
          <w:rFonts w:eastAsia="Times New Roman" w:cs="Times New Roman"/>
          <w:i/>
          <w:iCs/>
          <w:color w:val="1F1F1F"/>
          <w:kern w:val="0"/>
          <w:szCs w:val="24"/>
          <w:lang w:eastAsia="sq-AL"/>
          <w14:ligatures w14:val="none"/>
        </w:rPr>
        <w:t>imeve</w:t>
      </w:r>
      <w:r w:rsidRPr="00021C7D">
        <w:rPr>
          <w:rFonts w:eastAsia="Times New Roman" w:cs="Times New Roman"/>
          <w:i/>
          <w:iCs/>
          <w:color w:val="1F1F1F"/>
          <w:kern w:val="0"/>
          <w:szCs w:val="24"/>
          <w:lang w:eastAsia="sq-AL"/>
          <w14:ligatures w14:val="none"/>
        </w:rPr>
        <w:t xml:space="preserve"> të bëra në gjykimet e tyre të mëvonshme</w:t>
      </w:r>
      <w:r w:rsidR="00316DDF" w:rsidRPr="00021C7D">
        <w:rPr>
          <w:rFonts w:eastAsia="Times New Roman" w:cs="Times New Roman"/>
          <w:i/>
          <w:iCs/>
          <w:color w:val="1F1F1F"/>
          <w:kern w:val="0"/>
          <w:szCs w:val="24"/>
          <w:lang w:eastAsia="sq-AL"/>
          <w14:ligatures w14:val="none"/>
        </w:rPr>
        <w:t xml:space="preserve"> </w:t>
      </w:r>
      <w:r w:rsidRPr="00021C7D">
        <w:rPr>
          <w:rFonts w:eastAsia="Times New Roman" w:cs="Times New Roman"/>
          <w:i/>
          <w:iCs/>
          <w:color w:val="1F1F1F"/>
          <w:kern w:val="0"/>
          <w:szCs w:val="24"/>
          <w:lang w:eastAsia="sq-AL"/>
          <w14:ligatures w14:val="none"/>
        </w:rPr>
        <w:t>në mungesë të avokatëve.</w:t>
      </w:r>
    </w:p>
    <w:p w14:paraId="45CA8A60" w14:textId="77777777" w:rsidR="00316DDF" w:rsidRPr="00021C7D" w:rsidRDefault="00316DDF"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i/>
          <w:iCs/>
          <w:color w:val="1F1F1F"/>
          <w:kern w:val="0"/>
          <w:szCs w:val="24"/>
          <w:lang w:eastAsia="sq-AL"/>
          <w14:ligatures w14:val="none"/>
        </w:rPr>
      </w:pPr>
    </w:p>
    <w:p w14:paraId="07F4BD0B" w14:textId="2ADD72A4" w:rsidR="003B5BAB" w:rsidRPr="00021C7D" w:rsidRDefault="00675D0E"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Gjykata vlerësoi  se nuk kishte pasur shkelje të nenit 6 </w:t>
      </w:r>
      <w:proofErr w:type="spellStart"/>
      <w:r w:rsidRPr="00021C7D">
        <w:rPr>
          <w:rFonts w:eastAsia="Times New Roman" w:cs="Times New Roman"/>
          <w:color w:val="1F1F1F"/>
          <w:kern w:val="0"/>
          <w:szCs w:val="24"/>
          <w:lang w:eastAsia="sq-AL"/>
          <w14:ligatures w14:val="none"/>
        </w:rPr>
        <w:t>pg</w:t>
      </w:r>
      <w:proofErr w:type="spellEnd"/>
      <w:r w:rsidRPr="00021C7D">
        <w:rPr>
          <w:rFonts w:eastAsia="Times New Roman" w:cs="Times New Roman"/>
          <w:color w:val="1F1F1F"/>
          <w:kern w:val="0"/>
          <w:szCs w:val="24"/>
          <w:lang w:eastAsia="sq-AL"/>
          <w14:ligatures w14:val="none"/>
        </w:rPr>
        <w:t xml:space="preserve"> 1 dhe 3 (c) (e drejta për një  gjykim i drejtë dhe e drejta për ndihmë ligjore) të Konventës në lidhje me tre </w:t>
      </w:r>
      <w:r w:rsidR="00BA26B8" w:rsidRPr="00021C7D">
        <w:rPr>
          <w:rFonts w:eastAsia="Times New Roman" w:cs="Times New Roman"/>
          <w:color w:val="1F1F1F"/>
          <w:kern w:val="0"/>
          <w:szCs w:val="24"/>
          <w:lang w:eastAsia="sq-AL"/>
          <w14:ligatures w14:val="none"/>
        </w:rPr>
        <w:t>aplikuarit</w:t>
      </w:r>
      <w:r w:rsidRPr="00021C7D">
        <w:rPr>
          <w:rFonts w:eastAsia="Times New Roman" w:cs="Times New Roman"/>
          <w:color w:val="1F1F1F"/>
          <w:kern w:val="0"/>
          <w:szCs w:val="24"/>
          <w:lang w:eastAsia="sq-AL"/>
          <w14:ligatures w14:val="none"/>
        </w:rPr>
        <w:t xml:space="preserve"> e par</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(t</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arrestuar si t</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dyshuar q</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n</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fillim) nd</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rsa konstatoi shkelje te këtyre </w:t>
      </w:r>
      <w:r w:rsidR="00BA26B8" w:rsidRPr="00021C7D">
        <w:rPr>
          <w:rFonts w:eastAsia="Times New Roman" w:cs="Times New Roman"/>
          <w:color w:val="1F1F1F"/>
          <w:kern w:val="0"/>
          <w:szCs w:val="24"/>
          <w:lang w:eastAsia="sq-AL"/>
          <w14:ligatures w14:val="none"/>
        </w:rPr>
        <w:t>dispozitave</w:t>
      </w:r>
      <w:r w:rsidRPr="00021C7D">
        <w:rPr>
          <w:rFonts w:eastAsia="Times New Roman" w:cs="Times New Roman"/>
          <w:color w:val="1F1F1F"/>
          <w:kern w:val="0"/>
          <w:szCs w:val="24"/>
          <w:lang w:eastAsia="sq-AL"/>
          <w14:ligatures w14:val="none"/>
        </w:rPr>
        <w:t xml:space="preserve"> p</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r </w:t>
      </w:r>
      <w:proofErr w:type="spellStart"/>
      <w:r w:rsidRPr="00021C7D">
        <w:rPr>
          <w:rFonts w:eastAsia="Times New Roman" w:cs="Times New Roman"/>
          <w:color w:val="1F1F1F"/>
          <w:kern w:val="0"/>
          <w:szCs w:val="24"/>
          <w:lang w:eastAsia="sq-AL"/>
          <w14:ligatures w14:val="none"/>
        </w:rPr>
        <w:t>aplikantin</w:t>
      </w:r>
      <w:proofErr w:type="spellEnd"/>
      <w:r w:rsidRPr="00021C7D">
        <w:rPr>
          <w:rFonts w:eastAsia="Times New Roman" w:cs="Times New Roman"/>
          <w:color w:val="1F1F1F"/>
          <w:kern w:val="0"/>
          <w:szCs w:val="24"/>
          <w:lang w:eastAsia="sq-AL"/>
          <w14:ligatures w14:val="none"/>
        </w:rPr>
        <w:t xml:space="preserve"> e </w:t>
      </w:r>
      <w:r w:rsidR="00171BD1" w:rsidRPr="00021C7D">
        <w:rPr>
          <w:rFonts w:eastAsia="Times New Roman" w:cs="Times New Roman"/>
          <w:color w:val="1F1F1F"/>
          <w:kern w:val="0"/>
          <w:szCs w:val="24"/>
          <w:lang w:eastAsia="sq-AL"/>
          <w14:ligatures w14:val="none"/>
        </w:rPr>
        <w:t>katërt</w:t>
      </w:r>
      <w:r w:rsidRPr="00021C7D">
        <w:rPr>
          <w:rFonts w:eastAsia="Times New Roman" w:cs="Times New Roman"/>
          <w:color w:val="1F1F1F"/>
          <w:kern w:val="0"/>
          <w:szCs w:val="24"/>
          <w:lang w:eastAsia="sq-AL"/>
          <w14:ligatures w14:val="none"/>
        </w:rPr>
        <w:t xml:space="preserve"> i cili u arrestua pas marrjes n</w:t>
      </w:r>
      <w:r w:rsidR="003C39C8"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pyetje. Në lidhje me tre ankuesit e parë, </w:t>
      </w:r>
      <w:r w:rsidRPr="00021C7D">
        <w:rPr>
          <w:rFonts w:eastAsia="Times New Roman" w:cs="Times New Roman"/>
          <w:color w:val="FF0000"/>
          <w:kern w:val="0"/>
          <w:szCs w:val="24"/>
          <w:u w:val="single"/>
          <w:lang w:eastAsia="sq-AL"/>
          <w14:ligatures w14:val="none"/>
        </w:rPr>
        <w:t xml:space="preserve">Gjykata </w:t>
      </w:r>
      <w:r w:rsidR="003B5BAB" w:rsidRPr="00021C7D">
        <w:rPr>
          <w:rFonts w:eastAsia="Times New Roman" w:cs="Times New Roman"/>
          <w:color w:val="FF0000"/>
          <w:kern w:val="0"/>
          <w:szCs w:val="24"/>
          <w:u w:val="single"/>
          <w:lang w:eastAsia="sq-AL"/>
          <w14:ligatures w14:val="none"/>
        </w:rPr>
        <w:t>vlerësoi se n</w:t>
      </w:r>
      <w:r w:rsidR="003C39C8" w:rsidRPr="00021C7D">
        <w:rPr>
          <w:rFonts w:eastAsia="Times New Roman" w:cs="Times New Roman"/>
          <w:color w:val="FF0000"/>
          <w:kern w:val="0"/>
          <w:szCs w:val="24"/>
          <w:u w:val="single"/>
          <w:lang w:eastAsia="sq-AL"/>
          <w14:ligatures w14:val="none"/>
        </w:rPr>
        <w:t>ë</w:t>
      </w:r>
      <w:r w:rsidR="003B5BAB" w:rsidRPr="00021C7D">
        <w:rPr>
          <w:rFonts w:eastAsia="Times New Roman" w:cs="Times New Roman"/>
          <w:color w:val="FF0000"/>
          <w:kern w:val="0"/>
          <w:szCs w:val="24"/>
          <w:u w:val="single"/>
          <w:lang w:eastAsia="sq-AL"/>
          <w14:ligatures w14:val="none"/>
        </w:rPr>
        <w:t xml:space="preserve"> koh</w:t>
      </w:r>
      <w:r w:rsidR="003C39C8" w:rsidRPr="00021C7D">
        <w:rPr>
          <w:rFonts w:eastAsia="Times New Roman" w:cs="Times New Roman"/>
          <w:color w:val="FF0000"/>
          <w:kern w:val="0"/>
          <w:szCs w:val="24"/>
          <w:u w:val="single"/>
          <w:lang w:eastAsia="sq-AL"/>
          <w14:ligatures w14:val="none"/>
        </w:rPr>
        <w:t>ë</w:t>
      </w:r>
      <w:r w:rsidR="003B5BAB" w:rsidRPr="00021C7D">
        <w:rPr>
          <w:rFonts w:eastAsia="Times New Roman" w:cs="Times New Roman"/>
          <w:color w:val="FF0000"/>
          <w:kern w:val="0"/>
          <w:szCs w:val="24"/>
          <w:u w:val="single"/>
          <w:lang w:eastAsia="sq-AL"/>
          <w14:ligatures w14:val="none"/>
        </w:rPr>
        <w:t xml:space="preserve">n </w:t>
      </w:r>
      <w:r w:rsidR="003B5BAB" w:rsidRPr="00021C7D">
        <w:rPr>
          <w:rFonts w:eastAsia="Times New Roman" w:cs="Times New Roman"/>
          <w:color w:val="FF0000"/>
          <w:kern w:val="0"/>
          <w:szCs w:val="24"/>
          <w:u w:val="single"/>
          <w:lang w:eastAsia="sq-AL"/>
          <w14:ligatures w14:val="none"/>
        </w:rPr>
        <w:lastRenderedPageBreak/>
        <w:t xml:space="preserve">e </w:t>
      </w:r>
      <w:r w:rsidRPr="00021C7D">
        <w:rPr>
          <w:rFonts w:eastAsia="Times New Roman" w:cs="Times New Roman"/>
          <w:color w:val="FF0000"/>
          <w:kern w:val="0"/>
          <w:szCs w:val="24"/>
          <w:u w:val="single"/>
          <w:lang w:eastAsia="sq-AL"/>
          <w14:ligatures w14:val="none"/>
        </w:rPr>
        <w:t xml:space="preserve">marrjes në pyetje të tyre </w:t>
      </w:r>
      <w:r w:rsidR="003B5BAB" w:rsidRPr="00021C7D">
        <w:rPr>
          <w:rFonts w:eastAsia="Times New Roman" w:cs="Times New Roman"/>
          <w:color w:val="FF0000"/>
          <w:kern w:val="0"/>
          <w:szCs w:val="24"/>
          <w:u w:val="single"/>
          <w:lang w:eastAsia="sq-AL"/>
          <w14:ligatures w14:val="none"/>
        </w:rPr>
        <w:t>n</w:t>
      </w:r>
      <w:r w:rsidR="003C39C8" w:rsidRPr="00021C7D">
        <w:rPr>
          <w:rFonts w:eastAsia="Times New Roman" w:cs="Times New Roman"/>
          <w:color w:val="FF0000"/>
          <w:kern w:val="0"/>
          <w:szCs w:val="24"/>
          <w:u w:val="single"/>
          <w:lang w:eastAsia="sq-AL"/>
          <w14:ligatures w14:val="none"/>
        </w:rPr>
        <w:t>ë</w:t>
      </w:r>
      <w:r w:rsidR="003B5BAB" w:rsidRPr="00021C7D">
        <w:rPr>
          <w:rFonts w:eastAsia="Times New Roman" w:cs="Times New Roman"/>
          <w:color w:val="FF0000"/>
          <w:kern w:val="0"/>
          <w:szCs w:val="24"/>
          <w:u w:val="single"/>
          <w:lang w:eastAsia="sq-AL"/>
          <w14:ligatures w14:val="none"/>
        </w:rPr>
        <w:t xml:space="preserve"> momentet </w:t>
      </w:r>
      <w:r w:rsidRPr="00021C7D">
        <w:rPr>
          <w:rFonts w:eastAsia="Times New Roman" w:cs="Times New Roman"/>
          <w:color w:val="FF0000"/>
          <w:kern w:val="0"/>
          <w:szCs w:val="24"/>
          <w:u w:val="single"/>
          <w:lang w:eastAsia="sq-AL"/>
          <w14:ligatures w14:val="none"/>
        </w:rPr>
        <w:t xml:space="preserve">fillestare nga policia, kishte pasur një </w:t>
      </w:r>
      <w:r w:rsidR="003B5BAB" w:rsidRPr="00021C7D">
        <w:rPr>
          <w:rFonts w:eastAsia="Times New Roman" w:cs="Times New Roman"/>
          <w:b/>
          <w:bCs/>
          <w:color w:val="FF0000"/>
          <w:kern w:val="0"/>
          <w:szCs w:val="24"/>
          <w:u w:val="single"/>
          <w:lang w:eastAsia="sq-AL"/>
          <w14:ligatures w14:val="none"/>
        </w:rPr>
        <w:t>NEVOJË URGJENTE</w:t>
      </w:r>
      <w:r w:rsidR="003B5BAB" w:rsidRPr="00021C7D">
        <w:rPr>
          <w:rFonts w:eastAsia="Times New Roman" w:cs="Times New Roman"/>
          <w:color w:val="FF0000"/>
          <w:kern w:val="0"/>
          <w:szCs w:val="24"/>
          <w:u w:val="single"/>
          <w:lang w:eastAsia="sq-AL"/>
          <w14:ligatures w14:val="none"/>
        </w:rPr>
        <w:t xml:space="preserve"> </w:t>
      </w:r>
      <w:r w:rsidRPr="00021C7D">
        <w:rPr>
          <w:rFonts w:eastAsia="Times New Roman" w:cs="Times New Roman"/>
          <w:color w:val="FF0000"/>
          <w:kern w:val="0"/>
          <w:szCs w:val="24"/>
          <w:u w:val="single"/>
          <w:lang w:eastAsia="sq-AL"/>
          <w14:ligatures w14:val="none"/>
        </w:rPr>
        <w:t>për të shmangur</w:t>
      </w:r>
      <w:r w:rsidR="003B5BAB" w:rsidRPr="00021C7D">
        <w:rPr>
          <w:rFonts w:eastAsia="Times New Roman" w:cs="Times New Roman"/>
          <w:color w:val="FF0000"/>
          <w:kern w:val="0"/>
          <w:szCs w:val="24"/>
          <w:u w:val="single"/>
          <w:lang w:eastAsia="sq-AL"/>
          <w14:ligatures w14:val="none"/>
        </w:rPr>
        <w:t xml:space="preserve"> </w:t>
      </w:r>
      <w:r w:rsidRPr="00021C7D">
        <w:rPr>
          <w:rFonts w:eastAsia="Times New Roman" w:cs="Times New Roman"/>
          <w:color w:val="FF0000"/>
          <w:kern w:val="0"/>
          <w:szCs w:val="24"/>
          <w:u w:val="single"/>
          <w:lang w:eastAsia="sq-AL"/>
          <w14:ligatures w14:val="none"/>
        </w:rPr>
        <w:t>pasoja të rënda negative për jetën dhe integritetin fizik të publikut, përkatësisht</w:t>
      </w:r>
      <w:r w:rsidR="003B5BAB" w:rsidRPr="00021C7D">
        <w:rPr>
          <w:rFonts w:eastAsia="Times New Roman" w:cs="Times New Roman"/>
          <w:color w:val="FF0000"/>
          <w:kern w:val="0"/>
          <w:szCs w:val="24"/>
          <w:u w:val="single"/>
          <w:lang w:eastAsia="sq-AL"/>
          <w14:ligatures w14:val="none"/>
        </w:rPr>
        <w:t xml:space="preserve"> </w:t>
      </w:r>
      <w:r w:rsidRPr="00021C7D">
        <w:rPr>
          <w:rFonts w:eastAsia="Times New Roman" w:cs="Times New Roman"/>
          <w:color w:val="FF0000"/>
          <w:kern w:val="0"/>
          <w:szCs w:val="24"/>
          <w:u w:val="single"/>
          <w:lang w:eastAsia="sq-AL"/>
          <w14:ligatures w14:val="none"/>
        </w:rPr>
        <w:t xml:space="preserve">sulme të mëtejshme vetëvrasëse. Prandaj kishte arsye bindëse për </w:t>
      </w:r>
      <w:r w:rsidR="003B5BAB" w:rsidRPr="00021C7D">
        <w:rPr>
          <w:rFonts w:eastAsia="Times New Roman" w:cs="Times New Roman"/>
          <w:color w:val="FF0000"/>
          <w:kern w:val="0"/>
          <w:szCs w:val="24"/>
          <w:u w:val="single"/>
          <w:lang w:eastAsia="sq-AL"/>
          <w14:ligatures w14:val="none"/>
        </w:rPr>
        <w:t>kufizime t</w:t>
      </w:r>
      <w:r w:rsidR="003C39C8" w:rsidRPr="00021C7D">
        <w:rPr>
          <w:rFonts w:eastAsia="Times New Roman" w:cs="Times New Roman"/>
          <w:color w:val="FF0000"/>
          <w:kern w:val="0"/>
          <w:szCs w:val="24"/>
          <w:u w:val="single"/>
          <w:lang w:eastAsia="sq-AL"/>
          <w14:ligatures w14:val="none"/>
        </w:rPr>
        <w:t>ë</w:t>
      </w:r>
      <w:r w:rsidR="003B5BAB" w:rsidRPr="00021C7D">
        <w:rPr>
          <w:rFonts w:eastAsia="Times New Roman" w:cs="Times New Roman"/>
          <w:color w:val="FF0000"/>
          <w:kern w:val="0"/>
          <w:szCs w:val="24"/>
          <w:u w:val="single"/>
          <w:lang w:eastAsia="sq-AL"/>
          <w14:ligatures w14:val="none"/>
        </w:rPr>
        <w:t xml:space="preserve"> p</w:t>
      </w:r>
      <w:r w:rsidR="003C39C8" w:rsidRPr="00021C7D">
        <w:rPr>
          <w:rFonts w:eastAsia="Times New Roman" w:cs="Times New Roman"/>
          <w:color w:val="FF0000"/>
          <w:kern w:val="0"/>
          <w:szCs w:val="24"/>
          <w:u w:val="single"/>
          <w:lang w:eastAsia="sq-AL"/>
          <w14:ligatures w14:val="none"/>
        </w:rPr>
        <w:t>ë</w:t>
      </w:r>
      <w:r w:rsidR="003B5BAB" w:rsidRPr="00021C7D">
        <w:rPr>
          <w:rFonts w:eastAsia="Times New Roman" w:cs="Times New Roman"/>
          <w:color w:val="FF0000"/>
          <w:kern w:val="0"/>
          <w:szCs w:val="24"/>
          <w:u w:val="single"/>
          <w:lang w:eastAsia="sq-AL"/>
          <w14:ligatures w14:val="none"/>
        </w:rPr>
        <w:t>rkohsh</w:t>
      </w:r>
      <w:r w:rsidR="003C39C8" w:rsidRPr="00021C7D">
        <w:rPr>
          <w:rFonts w:eastAsia="Times New Roman" w:cs="Times New Roman"/>
          <w:color w:val="FF0000"/>
          <w:kern w:val="0"/>
          <w:szCs w:val="24"/>
          <w:u w:val="single"/>
          <w:lang w:eastAsia="sq-AL"/>
          <w14:ligatures w14:val="none"/>
        </w:rPr>
        <w:t>ë</w:t>
      </w:r>
      <w:r w:rsidR="003B5BAB" w:rsidRPr="00021C7D">
        <w:rPr>
          <w:rFonts w:eastAsia="Times New Roman" w:cs="Times New Roman"/>
          <w:color w:val="FF0000"/>
          <w:kern w:val="0"/>
          <w:szCs w:val="24"/>
          <w:u w:val="single"/>
          <w:lang w:eastAsia="sq-AL"/>
          <w14:ligatures w14:val="none"/>
        </w:rPr>
        <w:t>m</w:t>
      </w:r>
      <w:r w:rsidRPr="00021C7D">
        <w:rPr>
          <w:rFonts w:eastAsia="Times New Roman" w:cs="Times New Roman"/>
          <w:color w:val="FF0000"/>
          <w:kern w:val="0"/>
          <w:szCs w:val="24"/>
          <w:u w:val="single"/>
          <w:lang w:eastAsia="sq-AL"/>
          <w14:ligatures w14:val="none"/>
        </w:rPr>
        <w:t xml:space="preserve"> në të drejtën e tyre për </w:t>
      </w:r>
      <w:r w:rsidR="003B5BAB" w:rsidRPr="00021C7D">
        <w:rPr>
          <w:rFonts w:eastAsia="Times New Roman" w:cs="Times New Roman"/>
          <w:color w:val="FF0000"/>
          <w:kern w:val="0"/>
          <w:szCs w:val="24"/>
          <w:u w:val="single"/>
          <w:lang w:eastAsia="sq-AL"/>
          <w14:ligatures w14:val="none"/>
        </w:rPr>
        <w:t>asistenc</w:t>
      </w:r>
      <w:r w:rsidR="003C39C8" w:rsidRPr="00021C7D">
        <w:rPr>
          <w:rFonts w:eastAsia="Times New Roman" w:cs="Times New Roman"/>
          <w:color w:val="FF0000"/>
          <w:kern w:val="0"/>
          <w:szCs w:val="24"/>
          <w:u w:val="single"/>
          <w:lang w:eastAsia="sq-AL"/>
          <w14:ligatures w14:val="none"/>
        </w:rPr>
        <w:t>ë</w:t>
      </w:r>
      <w:r w:rsidR="003B5BAB" w:rsidRPr="00021C7D">
        <w:rPr>
          <w:rFonts w:eastAsia="Times New Roman" w:cs="Times New Roman"/>
          <w:color w:val="FF0000"/>
          <w:kern w:val="0"/>
          <w:szCs w:val="24"/>
          <w:u w:val="single"/>
          <w:lang w:eastAsia="sq-AL"/>
          <w14:ligatures w14:val="none"/>
        </w:rPr>
        <w:t xml:space="preserve">n e </w:t>
      </w:r>
      <w:proofErr w:type="spellStart"/>
      <w:r w:rsidR="003B5BAB" w:rsidRPr="00021C7D">
        <w:rPr>
          <w:rFonts w:eastAsia="Times New Roman" w:cs="Times New Roman"/>
          <w:color w:val="FF0000"/>
          <w:kern w:val="0"/>
          <w:szCs w:val="24"/>
          <w:u w:val="single"/>
          <w:lang w:eastAsia="sq-AL"/>
          <w14:ligatures w14:val="none"/>
        </w:rPr>
        <w:t>nje</w:t>
      </w:r>
      <w:proofErr w:type="spellEnd"/>
      <w:r w:rsidR="003B5BAB" w:rsidRPr="00021C7D">
        <w:rPr>
          <w:rFonts w:eastAsia="Times New Roman" w:cs="Times New Roman"/>
          <w:color w:val="FF0000"/>
          <w:kern w:val="0"/>
          <w:szCs w:val="24"/>
          <w:u w:val="single"/>
          <w:lang w:eastAsia="sq-AL"/>
          <w14:ligatures w14:val="none"/>
        </w:rPr>
        <w:t xml:space="preserve"> mbrojt</w:t>
      </w:r>
      <w:r w:rsidR="003C39C8" w:rsidRPr="00021C7D">
        <w:rPr>
          <w:rFonts w:eastAsia="Times New Roman" w:cs="Times New Roman"/>
          <w:color w:val="FF0000"/>
          <w:kern w:val="0"/>
          <w:szCs w:val="24"/>
          <w:u w:val="single"/>
          <w:lang w:eastAsia="sq-AL"/>
          <w14:ligatures w14:val="none"/>
        </w:rPr>
        <w:t>ë</w:t>
      </w:r>
      <w:r w:rsidR="003B5BAB" w:rsidRPr="00021C7D">
        <w:rPr>
          <w:rFonts w:eastAsia="Times New Roman" w:cs="Times New Roman"/>
          <w:color w:val="FF0000"/>
          <w:kern w:val="0"/>
          <w:szCs w:val="24"/>
          <w:u w:val="single"/>
          <w:lang w:eastAsia="sq-AL"/>
          <w14:ligatures w14:val="none"/>
        </w:rPr>
        <w:t xml:space="preserve">si. </w:t>
      </w:r>
      <w:r w:rsidR="00D32031" w:rsidRPr="00021C7D">
        <w:rPr>
          <w:rFonts w:eastAsia="Times New Roman" w:cs="Times New Roman"/>
          <w:color w:val="FF0000"/>
          <w:kern w:val="0"/>
          <w:szCs w:val="24"/>
          <w:u w:val="single"/>
          <w:lang w:eastAsia="sq-AL"/>
          <w14:ligatures w14:val="none"/>
        </w:rPr>
        <w:t xml:space="preserve"> </w:t>
      </w:r>
      <w:r w:rsidR="003B5BAB" w:rsidRPr="00021C7D">
        <w:rPr>
          <w:rFonts w:eastAsia="Times New Roman" w:cs="Times New Roman"/>
          <w:color w:val="1F1F1F"/>
          <w:kern w:val="0"/>
          <w:szCs w:val="24"/>
          <w:lang w:eastAsia="sq-AL"/>
          <w14:ligatures w14:val="none"/>
        </w:rPr>
        <w:t>Gjykata gjithashtu u shpreh se procedurat në tërësi në lidhje me secilin nga tre kërkuesit e parë kishin qenë të drejta.</w:t>
      </w:r>
    </w:p>
    <w:p w14:paraId="56A2EBE1" w14:textId="77777777" w:rsidR="00D32031" w:rsidRPr="00021C7D" w:rsidRDefault="00D32031"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FF0000"/>
          <w:kern w:val="0"/>
          <w:szCs w:val="24"/>
          <w:u w:val="single"/>
          <w:lang w:eastAsia="sq-AL"/>
          <w14:ligatures w14:val="none"/>
        </w:rPr>
      </w:pPr>
    </w:p>
    <w:p w14:paraId="63C5D56B" w14:textId="4B2CD5BF" w:rsidR="00427963" w:rsidRPr="00021C7D" w:rsidRDefault="003B5BAB"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Qëndrimi në lidhje me </w:t>
      </w:r>
      <w:r w:rsidR="00BA26B8" w:rsidRPr="00021C7D">
        <w:rPr>
          <w:rFonts w:eastAsia="Times New Roman" w:cs="Times New Roman"/>
          <w:color w:val="1F1F1F"/>
          <w:kern w:val="0"/>
          <w:szCs w:val="24"/>
          <w:lang w:eastAsia="sq-AL"/>
          <w14:ligatures w14:val="none"/>
        </w:rPr>
        <w:t>pikantin</w:t>
      </w:r>
      <w:r w:rsidRPr="00021C7D">
        <w:rPr>
          <w:rFonts w:eastAsia="Times New Roman" w:cs="Times New Roman"/>
          <w:color w:val="1F1F1F"/>
          <w:kern w:val="0"/>
          <w:szCs w:val="24"/>
          <w:lang w:eastAsia="sq-AL"/>
          <w14:ligatures w14:val="none"/>
        </w:rPr>
        <w:t xml:space="preserve"> e katërt, i cili gjithashtu u ankua për vonesë</w:t>
      </w:r>
      <w:r w:rsidR="00D32031" w:rsidRPr="00021C7D">
        <w:rPr>
          <w:rFonts w:eastAsia="Times New Roman" w:cs="Times New Roman"/>
          <w:color w:val="1F1F1F"/>
          <w:kern w:val="0"/>
          <w:szCs w:val="24"/>
          <w:lang w:eastAsia="sq-AL"/>
          <w14:ligatures w14:val="none"/>
        </w:rPr>
        <w:t xml:space="preserve"> e garantimit t</w:t>
      </w:r>
      <w:r w:rsidR="003C39C8" w:rsidRPr="00021C7D">
        <w:rPr>
          <w:rFonts w:eastAsia="Times New Roman" w:cs="Times New Roman"/>
          <w:color w:val="1F1F1F"/>
          <w:kern w:val="0"/>
          <w:szCs w:val="24"/>
          <w:lang w:eastAsia="sq-AL"/>
          <w14:ligatures w14:val="none"/>
        </w:rPr>
        <w:t>ë</w:t>
      </w:r>
      <w:r w:rsidR="00D32031" w:rsidRPr="00021C7D">
        <w:rPr>
          <w:rFonts w:eastAsia="Times New Roman" w:cs="Times New Roman"/>
          <w:color w:val="1F1F1F"/>
          <w:kern w:val="0"/>
          <w:szCs w:val="24"/>
          <w:lang w:eastAsia="sq-AL"/>
          <w14:ligatures w14:val="none"/>
        </w:rPr>
        <w:t xml:space="preserve"> nj</w:t>
      </w:r>
      <w:r w:rsidR="003C39C8" w:rsidRPr="00021C7D">
        <w:rPr>
          <w:rFonts w:eastAsia="Times New Roman" w:cs="Times New Roman"/>
          <w:color w:val="1F1F1F"/>
          <w:kern w:val="0"/>
          <w:szCs w:val="24"/>
          <w:lang w:eastAsia="sq-AL"/>
          <w14:ligatures w14:val="none"/>
        </w:rPr>
        <w:t>ë</w:t>
      </w:r>
      <w:r w:rsidR="00D32031"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avokat ishte ndryshe. </w:t>
      </w:r>
      <w:proofErr w:type="spellStart"/>
      <w:r w:rsidR="00D32031" w:rsidRPr="00021C7D">
        <w:rPr>
          <w:rFonts w:eastAsia="Times New Roman" w:cs="Times New Roman"/>
          <w:color w:val="1F1F1F"/>
          <w:kern w:val="0"/>
          <w:szCs w:val="24"/>
          <w:lang w:eastAsia="sq-AL"/>
          <w14:ligatures w14:val="none"/>
        </w:rPr>
        <w:t>Aplikanti</w:t>
      </w:r>
      <w:proofErr w:type="spellEnd"/>
      <w:r w:rsidR="00D32031" w:rsidRPr="00021C7D">
        <w:rPr>
          <w:rFonts w:eastAsia="Times New Roman" w:cs="Times New Roman"/>
          <w:color w:val="1F1F1F"/>
          <w:kern w:val="0"/>
          <w:szCs w:val="24"/>
          <w:lang w:eastAsia="sq-AL"/>
          <w14:ligatures w14:val="none"/>
        </w:rPr>
        <w:t xml:space="preserve"> i 4 </w:t>
      </w:r>
      <w:r w:rsidRPr="00021C7D">
        <w:rPr>
          <w:rFonts w:eastAsia="Times New Roman" w:cs="Times New Roman"/>
          <w:color w:val="1F1F1F"/>
          <w:kern w:val="0"/>
          <w:szCs w:val="24"/>
          <w:lang w:eastAsia="sq-AL"/>
          <w14:ligatures w14:val="none"/>
        </w:rPr>
        <w:t>fillimisht u intervistua si dëshmitar, dhe për këtë arsye</w:t>
      </w:r>
      <w:r w:rsidR="00D32031" w:rsidRPr="00021C7D">
        <w:rPr>
          <w:rFonts w:eastAsia="Times New Roman" w:cs="Times New Roman"/>
          <w:color w:val="1F1F1F"/>
          <w:kern w:val="0"/>
          <w:szCs w:val="24"/>
          <w:lang w:eastAsia="sq-AL"/>
          <w14:ligatures w14:val="none"/>
        </w:rPr>
        <w:t xml:space="preserve"> nuk ka </w:t>
      </w:r>
      <w:r w:rsidR="00BA26B8" w:rsidRPr="00021C7D">
        <w:rPr>
          <w:rFonts w:eastAsia="Times New Roman" w:cs="Times New Roman"/>
          <w:color w:val="1F1F1F"/>
          <w:kern w:val="0"/>
          <w:szCs w:val="24"/>
          <w:lang w:eastAsia="sq-AL"/>
          <w14:ligatures w14:val="none"/>
        </w:rPr>
        <w:t>qenë</w:t>
      </w:r>
      <w:r w:rsidR="00D32031" w:rsidRPr="00021C7D">
        <w:rPr>
          <w:rFonts w:eastAsia="Times New Roman" w:cs="Times New Roman"/>
          <w:color w:val="1F1F1F"/>
          <w:kern w:val="0"/>
          <w:szCs w:val="24"/>
          <w:lang w:eastAsia="sq-AL"/>
          <w14:ligatures w14:val="none"/>
        </w:rPr>
        <w:t xml:space="preserve"> e domosdoshëm </w:t>
      </w:r>
      <w:r w:rsidR="00BA26B8" w:rsidRPr="00021C7D">
        <w:rPr>
          <w:rFonts w:eastAsia="Times New Roman" w:cs="Times New Roman"/>
          <w:color w:val="1F1F1F"/>
          <w:kern w:val="0"/>
          <w:szCs w:val="24"/>
          <w:lang w:eastAsia="sq-AL"/>
          <w14:ligatures w14:val="none"/>
        </w:rPr>
        <w:t>prezenca</w:t>
      </w:r>
      <w:r w:rsidR="00D32031" w:rsidRPr="00021C7D">
        <w:rPr>
          <w:rFonts w:eastAsia="Times New Roman" w:cs="Times New Roman"/>
          <w:color w:val="1F1F1F"/>
          <w:kern w:val="0"/>
          <w:szCs w:val="24"/>
          <w:lang w:eastAsia="sq-AL"/>
          <w14:ligatures w14:val="none"/>
        </w:rPr>
        <w:t xml:space="preserve"> e asistencës ligjore</w:t>
      </w:r>
      <w:r w:rsidRPr="00021C7D">
        <w:rPr>
          <w:rFonts w:eastAsia="Times New Roman" w:cs="Times New Roman"/>
          <w:color w:val="1F1F1F"/>
          <w:kern w:val="0"/>
          <w:szCs w:val="24"/>
          <w:lang w:eastAsia="sq-AL"/>
          <w14:ligatures w14:val="none"/>
        </w:rPr>
        <w:t>. Megjithatë, gjatë marrjes në pyetje doli se ai kishte ndihmuar një</w:t>
      </w:r>
      <w:r w:rsidR="00D32031"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bombardues</w:t>
      </w:r>
      <w:r w:rsidR="00D32031"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pas sulmit të dështuar</w:t>
      </w:r>
      <w:r w:rsidR="00D32031" w:rsidRPr="00021C7D">
        <w:rPr>
          <w:rFonts w:eastAsia="Times New Roman" w:cs="Times New Roman"/>
          <w:color w:val="1F1F1F"/>
          <w:kern w:val="0"/>
          <w:szCs w:val="24"/>
          <w:lang w:eastAsia="sq-AL"/>
          <w14:ligatures w14:val="none"/>
        </w:rPr>
        <w:t xml:space="preserve"> dhe n</w:t>
      </w:r>
      <w:r w:rsidR="003C39C8" w:rsidRPr="00021C7D">
        <w:rPr>
          <w:rFonts w:eastAsia="Times New Roman" w:cs="Times New Roman"/>
          <w:color w:val="1F1F1F"/>
          <w:kern w:val="0"/>
          <w:szCs w:val="24"/>
          <w:lang w:eastAsia="sq-AL"/>
          <w14:ligatures w14:val="none"/>
        </w:rPr>
        <w:t>ë</w:t>
      </w:r>
      <w:r w:rsidR="00D32031" w:rsidRPr="00021C7D">
        <w:rPr>
          <w:rFonts w:eastAsia="Times New Roman" w:cs="Times New Roman"/>
          <w:color w:val="1F1F1F"/>
          <w:kern w:val="0"/>
          <w:szCs w:val="24"/>
          <w:lang w:eastAsia="sq-AL"/>
          <w14:ligatures w14:val="none"/>
        </w:rPr>
        <w:t xml:space="preserve"> k</w:t>
      </w:r>
      <w:r w:rsidR="003C39C8" w:rsidRPr="00021C7D">
        <w:rPr>
          <w:rFonts w:eastAsia="Times New Roman" w:cs="Times New Roman"/>
          <w:color w:val="1F1F1F"/>
          <w:kern w:val="0"/>
          <w:szCs w:val="24"/>
          <w:lang w:eastAsia="sq-AL"/>
          <w14:ligatures w14:val="none"/>
        </w:rPr>
        <w:t>ë</w:t>
      </w:r>
      <w:r w:rsidR="00D32031" w:rsidRPr="00021C7D">
        <w:rPr>
          <w:rFonts w:eastAsia="Times New Roman" w:cs="Times New Roman"/>
          <w:color w:val="1F1F1F"/>
          <w:kern w:val="0"/>
          <w:szCs w:val="24"/>
          <w:lang w:eastAsia="sq-AL"/>
          <w14:ligatures w14:val="none"/>
        </w:rPr>
        <w:t>t</w:t>
      </w:r>
      <w:r w:rsidR="003C39C8" w:rsidRPr="00021C7D">
        <w:rPr>
          <w:rFonts w:eastAsia="Times New Roman" w:cs="Times New Roman"/>
          <w:color w:val="1F1F1F"/>
          <w:kern w:val="0"/>
          <w:szCs w:val="24"/>
          <w:lang w:eastAsia="sq-AL"/>
          <w14:ligatures w14:val="none"/>
        </w:rPr>
        <w:t>ë</w:t>
      </w:r>
      <w:r w:rsidR="00D32031" w:rsidRPr="00021C7D">
        <w:rPr>
          <w:rFonts w:eastAsia="Times New Roman" w:cs="Times New Roman"/>
          <w:color w:val="1F1F1F"/>
          <w:kern w:val="0"/>
          <w:szCs w:val="24"/>
          <w:lang w:eastAsia="sq-AL"/>
          <w14:ligatures w14:val="none"/>
        </w:rPr>
        <w:t xml:space="preserve"> pik</w:t>
      </w:r>
      <w:r w:rsidR="003C39C8" w:rsidRPr="00021C7D">
        <w:rPr>
          <w:rFonts w:eastAsia="Times New Roman" w:cs="Times New Roman"/>
          <w:color w:val="1F1F1F"/>
          <w:kern w:val="0"/>
          <w:szCs w:val="24"/>
          <w:lang w:eastAsia="sq-AL"/>
          <w14:ligatures w14:val="none"/>
        </w:rPr>
        <w:t>ë</w:t>
      </w:r>
      <w:r w:rsidR="00D32031" w:rsidRPr="00021C7D">
        <w:rPr>
          <w:rFonts w:eastAsia="Times New Roman" w:cs="Times New Roman"/>
          <w:color w:val="1F1F1F"/>
          <w:kern w:val="0"/>
          <w:szCs w:val="24"/>
          <w:lang w:eastAsia="sq-AL"/>
          <w14:ligatures w14:val="none"/>
        </w:rPr>
        <w:t xml:space="preserve"> t</w:t>
      </w:r>
      <w:r w:rsidR="003C39C8" w:rsidRPr="00021C7D">
        <w:rPr>
          <w:rFonts w:eastAsia="Times New Roman" w:cs="Times New Roman"/>
          <w:color w:val="1F1F1F"/>
          <w:kern w:val="0"/>
          <w:szCs w:val="24"/>
          <w:lang w:eastAsia="sq-AL"/>
          <w14:ligatures w14:val="none"/>
        </w:rPr>
        <w:t>ë</w:t>
      </w:r>
      <w:r w:rsidR="00D32031" w:rsidRPr="00021C7D">
        <w:rPr>
          <w:rFonts w:eastAsia="Times New Roman" w:cs="Times New Roman"/>
          <w:color w:val="1F1F1F"/>
          <w:kern w:val="0"/>
          <w:szCs w:val="24"/>
          <w:lang w:eastAsia="sq-AL"/>
          <w14:ligatures w14:val="none"/>
        </w:rPr>
        <w:t xml:space="preserve"> d</w:t>
      </w:r>
      <w:r w:rsidR="003C39C8" w:rsidRPr="00021C7D">
        <w:rPr>
          <w:rFonts w:eastAsia="Times New Roman" w:cs="Times New Roman"/>
          <w:color w:val="1F1F1F"/>
          <w:kern w:val="0"/>
          <w:szCs w:val="24"/>
          <w:lang w:eastAsia="sq-AL"/>
          <w14:ligatures w14:val="none"/>
        </w:rPr>
        <w:t>ë</w:t>
      </w:r>
      <w:r w:rsidR="00D32031" w:rsidRPr="00021C7D">
        <w:rPr>
          <w:rFonts w:eastAsia="Times New Roman" w:cs="Times New Roman"/>
          <w:color w:val="1F1F1F"/>
          <w:kern w:val="0"/>
          <w:szCs w:val="24"/>
          <w:lang w:eastAsia="sq-AL"/>
          <w14:ligatures w14:val="none"/>
        </w:rPr>
        <w:t>shmis</w:t>
      </w:r>
      <w:r w:rsidR="003C39C8" w:rsidRPr="00021C7D">
        <w:rPr>
          <w:rFonts w:eastAsia="Times New Roman" w:cs="Times New Roman"/>
          <w:color w:val="1F1F1F"/>
          <w:kern w:val="0"/>
          <w:szCs w:val="24"/>
          <w:lang w:eastAsia="sq-AL"/>
          <w14:ligatures w14:val="none"/>
        </w:rPr>
        <w:t>ë</w:t>
      </w:r>
      <w:r w:rsidR="00D32031" w:rsidRPr="00021C7D">
        <w:rPr>
          <w:rFonts w:eastAsia="Times New Roman" w:cs="Times New Roman"/>
          <w:color w:val="1F1F1F"/>
          <w:kern w:val="0"/>
          <w:szCs w:val="24"/>
          <w:lang w:eastAsia="sq-AL"/>
          <w14:ligatures w14:val="none"/>
        </w:rPr>
        <w:t>,</w:t>
      </w:r>
      <w:r w:rsidRPr="00021C7D">
        <w:rPr>
          <w:rFonts w:eastAsia="Times New Roman" w:cs="Times New Roman"/>
          <w:color w:val="1F1F1F"/>
          <w:kern w:val="0"/>
          <w:szCs w:val="24"/>
          <w:lang w:eastAsia="sq-AL"/>
          <w14:ligatures w14:val="none"/>
        </w:rPr>
        <w:t xml:space="preserve"> sipas kodit në fuqi, ai duhet të ishte paralajmëruar dhe </w:t>
      </w:r>
      <w:r w:rsidR="00D32031" w:rsidRPr="00021C7D">
        <w:rPr>
          <w:rFonts w:eastAsia="Times New Roman" w:cs="Times New Roman"/>
          <w:color w:val="1F1F1F"/>
          <w:kern w:val="0"/>
          <w:szCs w:val="24"/>
          <w:lang w:eastAsia="sq-AL"/>
          <w14:ligatures w14:val="none"/>
        </w:rPr>
        <w:t xml:space="preserve">po ashtu duhet ti ishte garantuar prezenca e mbrojtësit, </w:t>
      </w:r>
      <w:proofErr w:type="spellStart"/>
      <w:r w:rsidR="00D32031" w:rsidRPr="00021C7D">
        <w:rPr>
          <w:rFonts w:eastAsia="Times New Roman" w:cs="Times New Roman"/>
          <w:color w:val="1F1F1F"/>
          <w:kern w:val="0"/>
          <w:szCs w:val="24"/>
          <w:lang w:eastAsia="sq-AL"/>
          <w14:ligatures w14:val="none"/>
        </w:rPr>
        <w:t>gje</w:t>
      </w:r>
      <w:proofErr w:type="spellEnd"/>
      <w:r w:rsidR="00D32031" w:rsidRPr="00021C7D">
        <w:rPr>
          <w:rFonts w:eastAsia="Times New Roman" w:cs="Times New Roman"/>
          <w:color w:val="1F1F1F"/>
          <w:kern w:val="0"/>
          <w:szCs w:val="24"/>
          <w:lang w:eastAsia="sq-AL"/>
          <w14:ligatures w14:val="none"/>
        </w:rPr>
        <w:t xml:space="preserve"> e cila nuk ka ndodhur.  </w:t>
      </w:r>
      <w:r w:rsidRPr="00021C7D">
        <w:rPr>
          <w:rFonts w:eastAsia="Times New Roman" w:cs="Times New Roman"/>
          <w:color w:val="1F1F1F"/>
          <w:kern w:val="0"/>
          <w:szCs w:val="24"/>
          <w:lang w:eastAsia="sq-AL"/>
          <w14:ligatures w14:val="none"/>
        </w:rPr>
        <w:t>Pasi kishte dhënë deklaratën me shkrim të dëshmitarit, ai u arrestua dhe u akuzua</w:t>
      </w:r>
      <w:r w:rsidR="00427963"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me dhe më pas u dënua për asistimin e bombarduesit të katërt dhe </w:t>
      </w:r>
      <w:r w:rsidR="00427963" w:rsidRPr="00021C7D">
        <w:rPr>
          <w:rFonts w:eastAsia="Times New Roman" w:cs="Times New Roman"/>
          <w:color w:val="1F1F1F"/>
          <w:kern w:val="0"/>
          <w:szCs w:val="24"/>
          <w:lang w:eastAsia="sq-AL"/>
          <w14:ligatures w14:val="none"/>
        </w:rPr>
        <w:t xml:space="preserve">refuzimin </w:t>
      </w:r>
      <w:r w:rsidRPr="00021C7D">
        <w:rPr>
          <w:rFonts w:eastAsia="Times New Roman" w:cs="Times New Roman"/>
          <w:color w:val="1F1F1F"/>
          <w:kern w:val="0"/>
          <w:szCs w:val="24"/>
          <w:lang w:eastAsia="sq-AL"/>
          <w14:ligatures w14:val="none"/>
        </w:rPr>
        <w:t>për të zbuluar</w:t>
      </w:r>
      <w:r w:rsidR="00427963"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informacione pas sulmeve. </w:t>
      </w:r>
    </w:p>
    <w:p w14:paraId="51F039C9" w14:textId="4ECB39BA" w:rsidR="00427963" w:rsidRPr="00021C7D" w:rsidRDefault="003B5BAB"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Në rastin e tij, Gjykata nuk ishte e bindur se kishte</w:t>
      </w:r>
      <w:r w:rsidR="00427963"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ka qenë arsye bindëse për kufizimin e </w:t>
      </w:r>
      <w:r w:rsidR="00427963" w:rsidRPr="00021C7D">
        <w:rPr>
          <w:rFonts w:eastAsia="Times New Roman" w:cs="Times New Roman"/>
          <w:color w:val="1F1F1F"/>
          <w:kern w:val="0"/>
          <w:szCs w:val="24"/>
          <w:lang w:eastAsia="sq-AL"/>
          <w14:ligatures w14:val="none"/>
        </w:rPr>
        <w:t>t</w:t>
      </w:r>
      <w:r w:rsidR="003C39C8" w:rsidRPr="00021C7D">
        <w:rPr>
          <w:rFonts w:eastAsia="Times New Roman" w:cs="Times New Roman"/>
          <w:color w:val="1F1F1F"/>
          <w:kern w:val="0"/>
          <w:szCs w:val="24"/>
          <w:lang w:eastAsia="sq-AL"/>
          <w14:ligatures w14:val="none"/>
        </w:rPr>
        <w:t>ë</w:t>
      </w:r>
      <w:r w:rsidR="00427963" w:rsidRPr="00021C7D">
        <w:rPr>
          <w:rFonts w:eastAsia="Times New Roman" w:cs="Times New Roman"/>
          <w:color w:val="1F1F1F"/>
          <w:kern w:val="0"/>
          <w:szCs w:val="24"/>
          <w:lang w:eastAsia="sq-AL"/>
          <w14:ligatures w14:val="none"/>
        </w:rPr>
        <w:t xml:space="preserve"> drejt</w:t>
      </w:r>
      <w:r w:rsidR="003C39C8" w:rsidRPr="00021C7D">
        <w:rPr>
          <w:rFonts w:eastAsia="Times New Roman" w:cs="Times New Roman"/>
          <w:color w:val="1F1F1F"/>
          <w:kern w:val="0"/>
          <w:szCs w:val="24"/>
          <w:lang w:eastAsia="sq-AL"/>
          <w14:ligatures w14:val="none"/>
        </w:rPr>
        <w:t>ë</w:t>
      </w:r>
      <w:r w:rsidR="00427963" w:rsidRPr="00021C7D">
        <w:rPr>
          <w:rFonts w:eastAsia="Times New Roman" w:cs="Times New Roman"/>
          <w:color w:val="1F1F1F"/>
          <w:kern w:val="0"/>
          <w:szCs w:val="24"/>
          <w:lang w:eastAsia="sq-AL"/>
          <w14:ligatures w14:val="none"/>
        </w:rPr>
        <w:t>s s</w:t>
      </w:r>
      <w:r w:rsidR="003C39C8" w:rsidRPr="00021C7D">
        <w:rPr>
          <w:rFonts w:eastAsia="Times New Roman" w:cs="Times New Roman"/>
          <w:color w:val="1F1F1F"/>
          <w:kern w:val="0"/>
          <w:szCs w:val="24"/>
          <w:lang w:eastAsia="sq-AL"/>
          <w14:ligatures w14:val="none"/>
        </w:rPr>
        <w:t>ë</w:t>
      </w:r>
      <w:r w:rsidR="00427963" w:rsidRPr="00021C7D">
        <w:rPr>
          <w:rFonts w:eastAsia="Times New Roman" w:cs="Times New Roman"/>
          <w:color w:val="1F1F1F"/>
          <w:kern w:val="0"/>
          <w:szCs w:val="24"/>
          <w:lang w:eastAsia="sq-AL"/>
          <w14:ligatures w14:val="none"/>
        </w:rPr>
        <w:t xml:space="preserve"> tij p</w:t>
      </w:r>
      <w:r w:rsidR="003C39C8" w:rsidRPr="00021C7D">
        <w:rPr>
          <w:rFonts w:eastAsia="Times New Roman" w:cs="Times New Roman"/>
          <w:color w:val="1F1F1F"/>
          <w:kern w:val="0"/>
          <w:szCs w:val="24"/>
          <w:lang w:eastAsia="sq-AL"/>
          <w14:ligatures w14:val="none"/>
        </w:rPr>
        <w:t>ë</w:t>
      </w:r>
      <w:r w:rsidR="00427963" w:rsidRPr="00021C7D">
        <w:rPr>
          <w:rFonts w:eastAsia="Times New Roman" w:cs="Times New Roman"/>
          <w:color w:val="1F1F1F"/>
          <w:kern w:val="0"/>
          <w:szCs w:val="24"/>
          <w:lang w:eastAsia="sq-AL"/>
          <w14:ligatures w14:val="none"/>
        </w:rPr>
        <w:t>r tu mbrojtur me avokat</w:t>
      </w:r>
      <w:r w:rsidRPr="00021C7D">
        <w:rPr>
          <w:rFonts w:eastAsia="Times New Roman" w:cs="Times New Roman"/>
          <w:color w:val="1F1F1F"/>
          <w:kern w:val="0"/>
          <w:szCs w:val="24"/>
          <w:lang w:eastAsia="sq-AL"/>
          <w14:ligatures w14:val="none"/>
        </w:rPr>
        <w:t xml:space="preserve"> dhe për </w:t>
      </w:r>
      <w:r w:rsidR="00BA26B8" w:rsidRPr="00021C7D">
        <w:rPr>
          <w:rFonts w:eastAsia="Times New Roman" w:cs="Times New Roman"/>
          <w:color w:val="1F1F1F"/>
          <w:kern w:val="0"/>
          <w:szCs w:val="24"/>
          <w:lang w:eastAsia="sq-AL"/>
          <w14:ligatures w14:val="none"/>
        </w:rPr>
        <w:t>mos informimin</w:t>
      </w:r>
      <w:r w:rsidR="00427963" w:rsidRPr="00021C7D">
        <w:rPr>
          <w:rFonts w:eastAsia="Times New Roman" w:cs="Times New Roman"/>
          <w:color w:val="1F1F1F"/>
          <w:kern w:val="0"/>
          <w:szCs w:val="24"/>
          <w:lang w:eastAsia="sq-AL"/>
          <w14:ligatures w14:val="none"/>
        </w:rPr>
        <w:t xml:space="preserve"> e tij p</w:t>
      </w:r>
      <w:r w:rsidR="003C39C8" w:rsidRPr="00021C7D">
        <w:rPr>
          <w:rFonts w:eastAsia="Times New Roman" w:cs="Times New Roman"/>
          <w:color w:val="1F1F1F"/>
          <w:kern w:val="0"/>
          <w:szCs w:val="24"/>
          <w:lang w:eastAsia="sq-AL"/>
          <w14:ligatures w14:val="none"/>
        </w:rPr>
        <w:t>ë</w:t>
      </w:r>
      <w:r w:rsidR="00427963" w:rsidRPr="00021C7D">
        <w:rPr>
          <w:rFonts w:eastAsia="Times New Roman" w:cs="Times New Roman"/>
          <w:color w:val="1F1F1F"/>
          <w:kern w:val="0"/>
          <w:szCs w:val="24"/>
          <w:lang w:eastAsia="sq-AL"/>
          <w14:ligatures w14:val="none"/>
        </w:rPr>
        <w:t>r t</w:t>
      </w:r>
      <w:r w:rsidR="003C39C8" w:rsidRPr="00021C7D">
        <w:rPr>
          <w:rFonts w:eastAsia="Times New Roman" w:cs="Times New Roman"/>
          <w:color w:val="1F1F1F"/>
          <w:kern w:val="0"/>
          <w:szCs w:val="24"/>
          <w:lang w:eastAsia="sq-AL"/>
          <w14:ligatures w14:val="none"/>
        </w:rPr>
        <w:t>ë</w:t>
      </w:r>
      <w:r w:rsidR="00427963" w:rsidRPr="00021C7D">
        <w:rPr>
          <w:rFonts w:eastAsia="Times New Roman" w:cs="Times New Roman"/>
          <w:color w:val="1F1F1F"/>
          <w:kern w:val="0"/>
          <w:szCs w:val="24"/>
          <w:lang w:eastAsia="sq-AL"/>
          <w14:ligatures w14:val="none"/>
        </w:rPr>
        <w:t xml:space="preserve"> drejt</w:t>
      </w:r>
      <w:r w:rsidR="003C39C8" w:rsidRPr="00021C7D">
        <w:rPr>
          <w:rFonts w:eastAsia="Times New Roman" w:cs="Times New Roman"/>
          <w:color w:val="1F1F1F"/>
          <w:kern w:val="0"/>
          <w:szCs w:val="24"/>
          <w:lang w:eastAsia="sq-AL"/>
          <w14:ligatures w14:val="none"/>
        </w:rPr>
        <w:t>ë</w:t>
      </w:r>
      <w:r w:rsidR="00427963" w:rsidRPr="00021C7D">
        <w:rPr>
          <w:rFonts w:eastAsia="Times New Roman" w:cs="Times New Roman"/>
          <w:color w:val="1F1F1F"/>
          <w:kern w:val="0"/>
          <w:szCs w:val="24"/>
          <w:lang w:eastAsia="sq-AL"/>
          <w14:ligatures w14:val="none"/>
        </w:rPr>
        <w:t>n p</w:t>
      </w:r>
      <w:r w:rsidR="003C39C8" w:rsidRPr="00021C7D">
        <w:rPr>
          <w:rFonts w:eastAsia="Times New Roman" w:cs="Times New Roman"/>
          <w:color w:val="1F1F1F"/>
          <w:kern w:val="0"/>
          <w:szCs w:val="24"/>
          <w:lang w:eastAsia="sq-AL"/>
          <w14:ligatures w14:val="none"/>
        </w:rPr>
        <w:t>ë</w:t>
      </w:r>
      <w:r w:rsidR="00427963" w:rsidRPr="00021C7D">
        <w:rPr>
          <w:rFonts w:eastAsia="Times New Roman" w:cs="Times New Roman"/>
          <w:color w:val="1F1F1F"/>
          <w:kern w:val="0"/>
          <w:szCs w:val="24"/>
          <w:lang w:eastAsia="sq-AL"/>
          <w14:ligatures w14:val="none"/>
        </w:rPr>
        <w:t>r t</w:t>
      </w:r>
      <w:r w:rsidR="003C39C8" w:rsidRPr="00021C7D">
        <w:rPr>
          <w:rFonts w:eastAsia="Times New Roman" w:cs="Times New Roman"/>
          <w:color w:val="1F1F1F"/>
          <w:kern w:val="0"/>
          <w:szCs w:val="24"/>
          <w:lang w:eastAsia="sq-AL"/>
          <w14:ligatures w14:val="none"/>
        </w:rPr>
        <w:t>ë</w:t>
      </w:r>
      <w:r w:rsidR="00427963" w:rsidRPr="00021C7D">
        <w:rPr>
          <w:rFonts w:eastAsia="Times New Roman" w:cs="Times New Roman"/>
          <w:color w:val="1F1F1F"/>
          <w:kern w:val="0"/>
          <w:szCs w:val="24"/>
          <w:lang w:eastAsia="sq-AL"/>
          <w14:ligatures w14:val="none"/>
        </w:rPr>
        <w:t xml:space="preserve"> heshtur</w:t>
      </w:r>
      <w:r w:rsidRPr="00021C7D">
        <w:rPr>
          <w:rFonts w:eastAsia="Times New Roman" w:cs="Times New Roman"/>
          <w:color w:val="1F1F1F"/>
          <w:kern w:val="0"/>
          <w:szCs w:val="24"/>
          <w:lang w:eastAsia="sq-AL"/>
          <w14:ligatures w14:val="none"/>
        </w:rPr>
        <w:t>.</w:t>
      </w:r>
    </w:p>
    <w:p w14:paraId="10854B85" w14:textId="77777777" w:rsidR="00427963" w:rsidRPr="00021C7D" w:rsidRDefault="00427963"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1C79AC75" w14:textId="13676C64" w:rsidR="003C39C8" w:rsidRPr="00021C7D" w:rsidRDefault="003B5BAB"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Sipas</w:t>
      </w:r>
      <w:r w:rsidR="00427963" w:rsidRPr="00021C7D">
        <w:rPr>
          <w:rFonts w:eastAsia="Times New Roman" w:cs="Times New Roman"/>
          <w:color w:val="1F1F1F"/>
          <w:kern w:val="0"/>
          <w:szCs w:val="24"/>
          <w:lang w:eastAsia="sq-AL"/>
          <w14:ligatures w14:val="none"/>
        </w:rPr>
        <w:t xml:space="preserve"> </w:t>
      </w:r>
      <w:r w:rsidR="00427963" w:rsidRPr="00021C7D">
        <w:rPr>
          <w:rFonts w:eastAsia="Times New Roman" w:cs="Times New Roman"/>
          <w:color w:val="FF0000"/>
          <w:kern w:val="0"/>
          <w:szCs w:val="24"/>
          <w:u w:val="single"/>
          <w:lang w:eastAsia="sq-AL"/>
          <w14:ligatures w14:val="none"/>
        </w:rPr>
        <w:t>Gjykat</w:t>
      </w:r>
      <w:r w:rsidR="003C39C8" w:rsidRPr="00021C7D">
        <w:rPr>
          <w:rFonts w:eastAsia="Times New Roman" w:cs="Times New Roman"/>
          <w:color w:val="FF0000"/>
          <w:kern w:val="0"/>
          <w:szCs w:val="24"/>
          <w:u w:val="single"/>
          <w:lang w:eastAsia="sq-AL"/>
          <w14:ligatures w14:val="none"/>
        </w:rPr>
        <w:t>ë</w:t>
      </w:r>
      <w:r w:rsidR="00427963" w:rsidRPr="00021C7D">
        <w:rPr>
          <w:rFonts w:eastAsia="Times New Roman" w:cs="Times New Roman"/>
          <w:color w:val="FF0000"/>
          <w:kern w:val="0"/>
          <w:szCs w:val="24"/>
          <w:u w:val="single"/>
          <w:lang w:eastAsia="sq-AL"/>
          <w14:ligatures w14:val="none"/>
        </w:rPr>
        <w:t xml:space="preserve">s qeveria nuk ishte ne gjendje te </w:t>
      </w:r>
      <w:r w:rsidR="003C39C8" w:rsidRPr="00021C7D">
        <w:rPr>
          <w:rFonts w:eastAsia="Times New Roman" w:cs="Times New Roman"/>
          <w:color w:val="FF0000"/>
          <w:kern w:val="0"/>
          <w:szCs w:val="24"/>
          <w:u w:val="single"/>
          <w:lang w:eastAsia="sq-AL"/>
          <w14:ligatures w14:val="none"/>
        </w:rPr>
        <w:t xml:space="preserve">argumentonte shkaqet </w:t>
      </w:r>
      <w:proofErr w:type="spellStart"/>
      <w:r w:rsidR="003C39C8" w:rsidRPr="00021C7D">
        <w:rPr>
          <w:rFonts w:eastAsia="Times New Roman" w:cs="Times New Roman"/>
          <w:color w:val="FF0000"/>
          <w:kern w:val="0"/>
          <w:szCs w:val="24"/>
          <w:u w:val="single"/>
          <w:lang w:eastAsia="sq-AL"/>
          <w14:ligatures w14:val="none"/>
        </w:rPr>
        <w:t>per</w:t>
      </w:r>
      <w:proofErr w:type="spellEnd"/>
      <w:r w:rsidR="003C39C8" w:rsidRPr="00021C7D">
        <w:rPr>
          <w:rFonts w:eastAsia="Times New Roman" w:cs="Times New Roman"/>
          <w:color w:val="FF0000"/>
          <w:kern w:val="0"/>
          <w:szCs w:val="24"/>
          <w:u w:val="single"/>
          <w:lang w:eastAsia="sq-AL"/>
          <w14:ligatures w14:val="none"/>
        </w:rPr>
        <w:t xml:space="preserve"> te cilat nuk ishin respektuar te drejtat e </w:t>
      </w:r>
      <w:proofErr w:type="spellStart"/>
      <w:r w:rsidR="003C39C8" w:rsidRPr="00021C7D">
        <w:rPr>
          <w:rFonts w:eastAsia="Times New Roman" w:cs="Times New Roman"/>
          <w:color w:val="FF0000"/>
          <w:kern w:val="0"/>
          <w:szCs w:val="24"/>
          <w:u w:val="single"/>
          <w:lang w:eastAsia="sq-AL"/>
          <w14:ligatures w14:val="none"/>
        </w:rPr>
        <w:t>aplikantit</w:t>
      </w:r>
      <w:proofErr w:type="spellEnd"/>
      <w:r w:rsidR="003C39C8" w:rsidRPr="00021C7D">
        <w:rPr>
          <w:rFonts w:eastAsia="Times New Roman" w:cs="Times New Roman"/>
          <w:color w:val="FF0000"/>
          <w:kern w:val="0"/>
          <w:szCs w:val="24"/>
          <w:u w:val="single"/>
          <w:lang w:eastAsia="sq-AL"/>
          <w14:ligatures w14:val="none"/>
        </w:rPr>
        <w:t xml:space="preserve"> te katërt, ne mungese </w:t>
      </w:r>
      <w:proofErr w:type="spellStart"/>
      <w:r w:rsidR="003C39C8" w:rsidRPr="00021C7D">
        <w:rPr>
          <w:rFonts w:eastAsia="Times New Roman" w:cs="Times New Roman"/>
          <w:color w:val="FF0000"/>
          <w:kern w:val="0"/>
          <w:szCs w:val="24"/>
          <w:u w:val="single"/>
          <w:lang w:eastAsia="sq-AL"/>
          <w14:ligatures w14:val="none"/>
        </w:rPr>
        <w:t>tashke</w:t>
      </w:r>
      <w:proofErr w:type="spellEnd"/>
      <w:r w:rsidR="003C39C8" w:rsidRPr="00021C7D">
        <w:rPr>
          <w:rFonts w:eastAsia="Times New Roman" w:cs="Times New Roman"/>
          <w:color w:val="FF0000"/>
          <w:kern w:val="0"/>
          <w:szCs w:val="24"/>
          <w:u w:val="single"/>
          <w:lang w:eastAsia="sq-AL"/>
          <w14:ligatures w14:val="none"/>
        </w:rPr>
        <w:t xml:space="preserve"> te kushteve te </w:t>
      </w:r>
      <w:proofErr w:type="spellStart"/>
      <w:r w:rsidR="003C39C8" w:rsidRPr="00021C7D">
        <w:rPr>
          <w:rFonts w:eastAsia="Times New Roman" w:cs="Times New Roman"/>
          <w:color w:val="FF0000"/>
          <w:kern w:val="0"/>
          <w:szCs w:val="24"/>
          <w:u w:val="single"/>
          <w:lang w:eastAsia="sq-AL"/>
          <w14:ligatures w14:val="none"/>
        </w:rPr>
        <w:t>emenrgjences</w:t>
      </w:r>
      <w:proofErr w:type="spellEnd"/>
      <w:r w:rsidR="003C39C8" w:rsidRPr="00021C7D">
        <w:rPr>
          <w:rFonts w:eastAsia="Times New Roman" w:cs="Times New Roman"/>
          <w:color w:val="FF0000"/>
          <w:kern w:val="0"/>
          <w:szCs w:val="24"/>
          <w:u w:val="single"/>
          <w:lang w:eastAsia="sq-AL"/>
          <w14:ligatures w14:val="none"/>
        </w:rPr>
        <w:t xml:space="preserve">, </w:t>
      </w:r>
      <w:proofErr w:type="spellStart"/>
      <w:r w:rsidR="003C39C8" w:rsidRPr="00021C7D">
        <w:rPr>
          <w:rFonts w:eastAsia="Times New Roman" w:cs="Times New Roman"/>
          <w:color w:val="FF0000"/>
          <w:kern w:val="0"/>
          <w:szCs w:val="24"/>
          <w:u w:val="single"/>
          <w:lang w:eastAsia="sq-AL"/>
          <w14:ligatures w14:val="none"/>
        </w:rPr>
        <w:t>cka</w:t>
      </w:r>
      <w:proofErr w:type="spellEnd"/>
      <w:r w:rsidR="003C39C8" w:rsidRPr="00021C7D">
        <w:rPr>
          <w:rFonts w:eastAsia="Times New Roman" w:cs="Times New Roman"/>
          <w:color w:val="FF0000"/>
          <w:kern w:val="0"/>
          <w:szCs w:val="24"/>
          <w:u w:val="single"/>
          <w:lang w:eastAsia="sq-AL"/>
          <w14:ligatures w14:val="none"/>
        </w:rPr>
        <w:t xml:space="preserve"> </w:t>
      </w:r>
      <w:proofErr w:type="spellStart"/>
      <w:r w:rsidR="003C39C8" w:rsidRPr="00021C7D">
        <w:rPr>
          <w:rFonts w:eastAsia="Times New Roman" w:cs="Times New Roman"/>
          <w:color w:val="FF0000"/>
          <w:kern w:val="0"/>
          <w:szCs w:val="24"/>
          <w:u w:val="single"/>
          <w:lang w:eastAsia="sq-AL"/>
          <w14:ligatures w14:val="none"/>
        </w:rPr>
        <w:t>coi</w:t>
      </w:r>
      <w:proofErr w:type="spellEnd"/>
      <w:r w:rsidR="003C39C8" w:rsidRPr="00021C7D">
        <w:rPr>
          <w:rFonts w:eastAsia="Times New Roman" w:cs="Times New Roman"/>
          <w:color w:val="FF0000"/>
          <w:kern w:val="0"/>
          <w:szCs w:val="24"/>
          <w:u w:val="single"/>
          <w:lang w:eastAsia="sq-AL"/>
          <w14:ligatures w14:val="none"/>
        </w:rPr>
        <w:t xml:space="preserve"> gjykatën ne konkluzionin se dhënia e drejtësisë ne rastin e tij ishte diktuar nga </w:t>
      </w:r>
      <w:proofErr w:type="spellStart"/>
      <w:r w:rsidR="003C39C8" w:rsidRPr="00021C7D">
        <w:rPr>
          <w:rFonts w:eastAsia="Times New Roman" w:cs="Times New Roman"/>
          <w:color w:val="FF0000"/>
          <w:kern w:val="0"/>
          <w:szCs w:val="24"/>
          <w:u w:val="single"/>
          <w:lang w:eastAsia="sq-AL"/>
          <w14:ligatures w14:val="none"/>
        </w:rPr>
        <w:t>vnedimi</w:t>
      </w:r>
      <w:proofErr w:type="spellEnd"/>
      <w:r w:rsidR="003C39C8" w:rsidRPr="00021C7D">
        <w:rPr>
          <w:rFonts w:eastAsia="Times New Roman" w:cs="Times New Roman"/>
          <w:color w:val="FF0000"/>
          <w:kern w:val="0"/>
          <w:szCs w:val="24"/>
          <w:u w:val="single"/>
          <w:lang w:eastAsia="sq-AL"/>
          <w14:ligatures w14:val="none"/>
        </w:rPr>
        <w:t xml:space="preserve"> </w:t>
      </w:r>
      <w:proofErr w:type="spellStart"/>
      <w:r w:rsidR="003C39C8" w:rsidRPr="00021C7D">
        <w:rPr>
          <w:rFonts w:eastAsia="Times New Roman" w:cs="Times New Roman"/>
          <w:color w:val="FF0000"/>
          <w:kern w:val="0"/>
          <w:szCs w:val="24"/>
          <w:u w:val="single"/>
          <w:lang w:eastAsia="sq-AL"/>
          <w14:ligatures w14:val="none"/>
        </w:rPr>
        <w:t>per</w:t>
      </w:r>
      <w:proofErr w:type="spellEnd"/>
      <w:r w:rsidR="003C39C8" w:rsidRPr="00021C7D">
        <w:rPr>
          <w:rFonts w:eastAsia="Times New Roman" w:cs="Times New Roman"/>
          <w:color w:val="FF0000"/>
          <w:kern w:val="0"/>
          <w:szCs w:val="24"/>
          <w:u w:val="single"/>
          <w:lang w:eastAsia="sq-AL"/>
          <w14:ligatures w14:val="none"/>
        </w:rPr>
        <w:t xml:space="preserve"> te mos i caktuar atij </w:t>
      </w:r>
      <w:proofErr w:type="spellStart"/>
      <w:r w:rsidR="003C39C8" w:rsidRPr="00021C7D">
        <w:rPr>
          <w:rFonts w:eastAsia="Times New Roman" w:cs="Times New Roman"/>
          <w:color w:val="FF0000"/>
          <w:kern w:val="0"/>
          <w:szCs w:val="24"/>
          <w:u w:val="single"/>
          <w:lang w:eastAsia="sq-AL"/>
          <w14:ligatures w14:val="none"/>
        </w:rPr>
        <w:t>nje</w:t>
      </w:r>
      <w:proofErr w:type="spellEnd"/>
      <w:r w:rsidR="003C39C8" w:rsidRPr="00021C7D">
        <w:rPr>
          <w:rFonts w:eastAsia="Times New Roman" w:cs="Times New Roman"/>
          <w:color w:val="FF0000"/>
          <w:kern w:val="0"/>
          <w:szCs w:val="24"/>
          <w:u w:val="single"/>
          <w:lang w:eastAsia="sq-AL"/>
          <w14:ligatures w14:val="none"/>
        </w:rPr>
        <w:t xml:space="preserve"> mbrojtës dhe po ashtu </w:t>
      </w:r>
      <w:proofErr w:type="spellStart"/>
      <w:r w:rsidR="003C39C8" w:rsidRPr="00021C7D">
        <w:rPr>
          <w:rFonts w:eastAsia="Times New Roman" w:cs="Times New Roman"/>
          <w:color w:val="FF0000"/>
          <w:kern w:val="0"/>
          <w:szCs w:val="24"/>
          <w:u w:val="single"/>
          <w:lang w:eastAsia="sq-AL"/>
          <w14:ligatures w14:val="none"/>
        </w:rPr>
        <w:t>nosberja</w:t>
      </w:r>
      <w:proofErr w:type="spellEnd"/>
      <w:r w:rsidR="003C39C8" w:rsidRPr="00021C7D">
        <w:rPr>
          <w:rFonts w:eastAsia="Times New Roman" w:cs="Times New Roman"/>
          <w:color w:val="FF0000"/>
          <w:kern w:val="0"/>
          <w:szCs w:val="24"/>
          <w:u w:val="single"/>
          <w:lang w:eastAsia="sq-AL"/>
          <w14:ligatures w14:val="none"/>
        </w:rPr>
        <w:t xml:space="preserve"> me dije e te drejtës </w:t>
      </w:r>
      <w:proofErr w:type="spellStart"/>
      <w:r w:rsidR="003C39C8" w:rsidRPr="00021C7D">
        <w:rPr>
          <w:rFonts w:eastAsia="Times New Roman" w:cs="Times New Roman"/>
          <w:color w:val="FF0000"/>
          <w:kern w:val="0"/>
          <w:szCs w:val="24"/>
          <w:u w:val="single"/>
          <w:lang w:eastAsia="sq-AL"/>
          <w14:ligatures w14:val="none"/>
        </w:rPr>
        <w:t>per</w:t>
      </w:r>
      <w:proofErr w:type="spellEnd"/>
      <w:r w:rsidR="003C39C8" w:rsidRPr="00021C7D">
        <w:rPr>
          <w:rFonts w:eastAsia="Times New Roman" w:cs="Times New Roman"/>
          <w:color w:val="FF0000"/>
          <w:kern w:val="0"/>
          <w:szCs w:val="24"/>
          <w:u w:val="single"/>
          <w:lang w:eastAsia="sq-AL"/>
          <w14:ligatures w14:val="none"/>
        </w:rPr>
        <w:t xml:space="preserve"> te heshtur ne rastet e </w:t>
      </w:r>
      <w:proofErr w:type="spellStart"/>
      <w:r w:rsidR="003C39C8" w:rsidRPr="00021C7D">
        <w:rPr>
          <w:rFonts w:eastAsia="Times New Roman" w:cs="Times New Roman"/>
          <w:color w:val="FF0000"/>
          <w:kern w:val="0"/>
          <w:szCs w:val="24"/>
          <w:u w:val="single"/>
          <w:lang w:eastAsia="sq-AL"/>
          <w14:ligatures w14:val="none"/>
        </w:rPr>
        <w:t>veteikriminimit</w:t>
      </w:r>
      <w:proofErr w:type="spellEnd"/>
      <w:r w:rsidR="003C39C8" w:rsidRPr="00021C7D">
        <w:rPr>
          <w:rFonts w:eastAsia="Times New Roman" w:cs="Times New Roman"/>
          <w:color w:val="FF0000"/>
          <w:kern w:val="0"/>
          <w:szCs w:val="24"/>
          <w:u w:val="single"/>
          <w:lang w:eastAsia="sq-AL"/>
          <w14:ligatures w14:val="none"/>
        </w:rPr>
        <w:t>.</w:t>
      </w:r>
      <w:r w:rsidR="003C39C8" w:rsidRPr="00021C7D">
        <w:rPr>
          <w:rFonts w:eastAsia="Times New Roman" w:cs="Times New Roman"/>
          <w:color w:val="FF0000"/>
          <w:kern w:val="0"/>
          <w:szCs w:val="24"/>
          <w:lang w:eastAsia="sq-AL"/>
          <w14:ligatures w14:val="none"/>
        </w:rPr>
        <w:t xml:space="preserve"> </w:t>
      </w:r>
    </w:p>
    <w:p w14:paraId="7784D20E" w14:textId="77777777" w:rsidR="003C39C8" w:rsidRPr="00021C7D" w:rsidRDefault="003C39C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186E9247" w14:textId="6625328C" w:rsidR="00171BD1" w:rsidRPr="00021C7D" w:rsidRDefault="00C813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2060"/>
          <w:kern w:val="0"/>
          <w:szCs w:val="24"/>
          <w:u w:val="single"/>
          <w:lang w:eastAsia="sq-AL"/>
          <w14:ligatures w14:val="none"/>
        </w:rPr>
      </w:pPr>
      <w:r w:rsidRPr="00021C7D">
        <w:rPr>
          <w:rFonts w:eastAsia="Times New Roman" w:cs="Times New Roman"/>
          <w:b/>
          <w:bCs/>
          <w:color w:val="002060"/>
          <w:kern w:val="0"/>
          <w:szCs w:val="24"/>
          <w:u w:val="single"/>
          <w:lang w:eastAsia="sq-AL"/>
          <w14:ligatures w14:val="none"/>
        </w:rPr>
        <w:t>RAMDA KUNDËR FRANCËS (</w:t>
      </w:r>
      <w:r w:rsidR="00171BD1" w:rsidRPr="00021C7D">
        <w:rPr>
          <w:rFonts w:eastAsia="Times New Roman" w:cs="Times New Roman"/>
          <w:b/>
          <w:bCs/>
          <w:color w:val="002060"/>
          <w:kern w:val="0"/>
          <w:szCs w:val="24"/>
          <w:u w:val="single"/>
          <w:lang w:eastAsia="sq-AL"/>
          <w14:ligatures w14:val="none"/>
        </w:rPr>
        <w:t>vendimi  GC, me datë 19.12.2017)</w:t>
      </w:r>
    </w:p>
    <w:p w14:paraId="45496AAC" w14:textId="77777777" w:rsidR="00C81379" w:rsidRPr="00021C7D" w:rsidRDefault="00C813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2060"/>
          <w:kern w:val="0"/>
          <w:szCs w:val="24"/>
          <w:u w:val="single"/>
          <w:lang w:eastAsia="sq-AL"/>
          <w14:ligatures w14:val="none"/>
        </w:rPr>
      </w:pPr>
    </w:p>
    <w:p w14:paraId="5DAC7ED2" w14:textId="59D3B2A8" w:rsidR="00C81379" w:rsidRPr="00021C7D" w:rsidRDefault="00C81379"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2060"/>
          <w:kern w:val="0"/>
          <w:szCs w:val="24"/>
          <w:u w:val="single"/>
          <w:lang w:eastAsia="sq-AL"/>
          <w14:ligatures w14:val="none"/>
        </w:rPr>
      </w:pPr>
      <w:r w:rsidRPr="00021C7D">
        <w:rPr>
          <w:rFonts w:eastAsia="Times New Roman" w:cs="Times New Roman"/>
          <w:b/>
          <w:bCs/>
          <w:color w:val="002060"/>
          <w:kern w:val="0"/>
          <w:szCs w:val="24"/>
          <w:u w:val="single"/>
          <w:lang w:eastAsia="sq-AL"/>
          <w14:ligatures w14:val="none"/>
        </w:rPr>
        <w:t>(</w:t>
      </w:r>
      <w:r w:rsidRPr="00021C7D">
        <w:rPr>
          <w:rFonts w:eastAsia="Times New Roman" w:cs="Times New Roman"/>
          <w:b/>
          <w:bCs/>
          <w:color w:val="FF0000"/>
          <w:kern w:val="0"/>
          <w:szCs w:val="24"/>
          <w:u w:val="single"/>
          <w:lang w:eastAsia="sq-AL"/>
          <w14:ligatures w14:val="none"/>
        </w:rPr>
        <w:t>Është legjitime për shtetet kontraktuese të mbajnë një qëndrim të vendosur kundër personave të përfshirë në akte terroriste, të cilat ajo në asnjë mënyrë nuk mund të falte, dhe se krimet e bashkëpunimit në vrasje dhe tentativë vrasje për të cilën kërkuesi ishte dënuar, përbënte shkelje të rëndë të drejtat themelore sipas nenit 2 (e drejta për jetë) të Konventës,</w:t>
      </w:r>
      <w:r w:rsidRPr="00021C7D">
        <w:rPr>
          <w:rFonts w:eastAsia="Times New Roman" w:cs="Times New Roman"/>
          <w:b/>
          <w:bCs/>
          <w:color w:val="002060"/>
          <w:kern w:val="0"/>
          <w:szCs w:val="24"/>
          <w:u w:val="single"/>
          <w:lang w:eastAsia="sq-AL"/>
          <w14:ligatures w14:val="none"/>
        </w:rPr>
        <w:t xml:space="preserve">) </w:t>
      </w:r>
    </w:p>
    <w:p w14:paraId="42E4A7D1" w14:textId="77777777" w:rsidR="003C39C8" w:rsidRPr="00021C7D" w:rsidRDefault="003C39C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0F531536" w14:textId="0DAE36EC" w:rsidR="00171BD1" w:rsidRPr="00021C7D" w:rsidRDefault="00171BD1"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roofErr w:type="spellStart"/>
      <w:r w:rsidRPr="00021C7D">
        <w:rPr>
          <w:rFonts w:eastAsia="Times New Roman" w:cs="Times New Roman"/>
          <w:color w:val="1F1F1F"/>
          <w:kern w:val="0"/>
          <w:szCs w:val="24"/>
          <w:lang w:eastAsia="sq-AL"/>
          <w14:ligatures w14:val="none"/>
        </w:rPr>
        <w:lastRenderedPageBreak/>
        <w:t>Aplikanti</w:t>
      </w:r>
      <w:proofErr w:type="spellEnd"/>
      <w:r w:rsidRPr="00021C7D">
        <w:rPr>
          <w:rFonts w:eastAsia="Times New Roman" w:cs="Times New Roman"/>
          <w:color w:val="1F1F1F"/>
          <w:kern w:val="0"/>
          <w:szCs w:val="24"/>
          <w:lang w:eastAsia="sq-AL"/>
          <w14:ligatures w14:val="none"/>
        </w:rPr>
        <w:t xml:space="preserve">, një shtetas algjerian, u ekstradua nga Mbretëria e Bashkuar në Francë me akuza lidhur me një seri sulmesh terroriste në 1995 në Francë. Ai u ankua për një gabim në arsyetimin e vendimit të dhënë nga një trup gjykues i posaçëm i </w:t>
      </w:r>
      <w:proofErr w:type="spellStart"/>
      <w:r w:rsidRPr="00021C7D">
        <w:rPr>
          <w:rFonts w:eastAsia="Times New Roman" w:cs="Times New Roman"/>
          <w:color w:val="1F1F1F"/>
          <w:kern w:val="0"/>
          <w:szCs w:val="24"/>
          <w:lang w:eastAsia="sq-AL"/>
          <w14:ligatures w14:val="none"/>
        </w:rPr>
        <w:t>Gjykates</w:t>
      </w:r>
      <w:proofErr w:type="spellEnd"/>
      <w:r w:rsidRPr="00021C7D">
        <w:rPr>
          <w:rFonts w:eastAsia="Times New Roman" w:cs="Times New Roman"/>
          <w:color w:val="1F1F1F"/>
          <w:kern w:val="0"/>
          <w:szCs w:val="24"/>
          <w:lang w:eastAsia="sq-AL"/>
          <w14:ligatures w14:val="none"/>
        </w:rPr>
        <w:t xml:space="preserve"> s</w:t>
      </w:r>
      <w:r w:rsidR="0013596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Apelit e cila e dënoi atë. Ai u ankua edhe për një shkelje të parimit ne bis in </w:t>
      </w:r>
      <w:proofErr w:type="spellStart"/>
      <w:r w:rsidRPr="00021C7D">
        <w:rPr>
          <w:rFonts w:eastAsia="Times New Roman" w:cs="Times New Roman"/>
          <w:color w:val="1F1F1F"/>
          <w:kern w:val="0"/>
          <w:szCs w:val="24"/>
          <w:lang w:eastAsia="sq-AL"/>
          <w14:ligatures w14:val="none"/>
        </w:rPr>
        <w:t>idem</w:t>
      </w:r>
      <w:proofErr w:type="spellEnd"/>
      <w:r w:rsidR="00ED71C2" w:rsidRPr="00021C7D">
        <w:rPr>
          <w:rFonts w:eastAsia="Times New Roman" w:cs="Times New Roman"/>
          <w:color w:val="1F1F1F"/>
          <w:kern w:val="0"/>
          <w:szCs w:val="24"/>
          <w:lang w:eastAsia="sq-AL"/>
          <w14:ligatures w14:val="none"/>
        </w:rPr>
        <w:t xml:space="preserve"> p</w:t>
      </w:r>
      <w:r w:rsidR="00135966" w:rsidRPr="00021C7D">
        <w:rPr>
          <w:rFonts w:eastAsia="Times New Roman" w:cs="Times New Roman"/>
          <w:color w:val="1F1F1F"/>
          <w:kern w:val="0"/>
          <w:szCs w:val="24"/>
          <w:lang w:eastAsia="sq-AL"/>
          <w14:ligatures w14:val="none"/>
        </w:rPr>
        <w:t>ë</w:t>
      </w:r>
      <w:r w:rsidR="00ED71C2" w:rsidRPr="00021C7D">
        <w:rPr>
          <w:rFonts w:eastAsia="Times New Roman" w:cs="Times New Roman"/>
          <w:color w:val="1F1F1F"/>
          <w:kern w:val="0"/>
          <w:szCs w:val="24"/>
          <w:lang w:eastAsia="sq-AL"/>
          <w14:ligatures w14:val="none"/>
        </w:rPr>
        <w:t>r shkak t</w:t>
      </w:r>
      <w:r w:rsidR="00135966" w:rsidRPr="00021C7D">
        <w:rPr>
          <w:rFonts w:eastAsia="Times New Roman" w:cs="Times New Roman"/>
          <w:color w:val="1F1F1F"/>
          <w:kern w:val="0"/>
          <w:szCs w:val="24"/>
          <w:lang w:eastAsia="sq-AL"/>
          <w14:ligatures w14:val="none"/>
        </w:rPr>
        <w:t>ë</w:t>
      </w:r>
      <w:r w:rsidR="00ED71C2" w:rsidRPr="00021C7D">
        <w:rPr>
          <w:rFonts w:eastAsia="Times New Roman" w:cs="Times New Roman"/>
          <w:color w:val="1F1F1F"/>
          <w:kern w:val="0"/>
          <w:szCs w:val="24"/>
          <w:lang w:eastAsia="sq-AL"/>
          <w14:ligatures w14:val="none"/>
        </w:rPr>
        <w:t xml:space="preserve"> d</w:t>
      </w:r>
      <w:r w:rsidR="00135966" w:rsidRPr="00021C7D">
        <w:rPr>
          <w:rFonts w:eastAsia="Times New Roman" w:cs="Times New Roman"/>
          <w:color w:val="1F1F1F"/>
          <w:kern w:val="0"/>
          <w:szCs w:val="24"/>
          <w:lang w:eastAsia="sq-AL"/>
          <w14:ligatures w14:val="none"/>
        </w:rPr>
        <w:t>ë</w:t>
      </w:r>
      <w:r w:rsidR="00ED71C2" w:rsidRPr="00021C7D">
        <w:rPr>
          <w:rFonts w:eastAsia="Times New Roman" w:cs="Times New Roman"/>
          <w:color w:val="1F1F1F"/>
          <w:kern w:val="0"/>
          <w:szCs w:val="24"/>
          <w:lang w:eastAsia="sq-AL"/>
          <w14:ligatures w14:val="none"/>
        </w:rPr>
        <w:t>nimit t</w:t>
      </w:r>
      <w:r w:rsidR="00135966" w:rsidRPr="00021C7D">
        <w:rPr>
          <w:rFonts w:eastAsia="Times New Roman" w:cs="Times New Roman"/>
          <w:color w:val="1F1F1F"/>
          <w:kern w:val="0"/>
          <w:szCs w:val="24"/>
          <w:lang w:eastAsia="sq-AL"/>
          <w14:ligatures w14:val="none"/>
        </w:rPr>
        <w:t>ë</w:t>
      </w:r>
      <w:r w:rsidR="00ED71C2" w:rsidRPr="00021C7D">
        <w:rPr>
          <w:rFonts w:eastAsia="Times New Roman" w:cs="Times New Roman"/>
          <w:color w:val="1F1F1F"/>
          <w:kern w:val="0"/>
          <w:szCs w:val="24"/>
          <w:lang w:eastAsia="sq-AL"/>
          <w14:ligatures w14:val="none"/>
        </w:rPr>
        <w:t xml:space="preserve"> tij pavar</w:t>
      </w:r>
      <w:r w:rsidR="00135966" w:rsidRPr="00021C7D">
        <w:rPr>
          <w:rFonts w:eastAsia="Times New Roman" w:cs="Times New Roman"/>
          <w:color w:val="1F1F1F"/>
          <w:kern w:val="0"/>
          <w:szCs w:val="24"/>
          <w:lang w:eastAsia="sq-AL"/>
          <w14:ligatures w14:val="none"/>
        </w:rPr>
        <w:t>ë</w:t>
      </w:r>
      <w:r w:rsidR="00ED71C2" w:rsidRPr="00021C7D">
        <w:rPr>
          <w:rFonts w:eastAsia="Times New Roman" w:cs="Times New Roman"/>
          <w:color w:val="1F1F1F"/>
          <w:kern w:val="0"/>
          <w:szCs w:val="24"/>
          <w:lang w:eastAsia="sq-AL"/>
          <w14:ligatures w14:val="none"/>
        </w:rPr>
        <w:t xml:space="preserve">sisht </w:t>
      </w:r>
      <w:proofErr w:type="spellStart"/>
      <w:r w:rsidR="00ED71C2" w:rsidRPr="00021C7D">
        <w:rPr>
          <w:rFonts w:eastAsia="Times New Roman" w:cs="Times New Roman"/>
          <w:color w:val="1F1F1F"/>
          <w:kern w:val="0"/>
          <w:szCs w:val="24"/>
          <w:lang w:eastAsia="sq-AL"/>
          <w14:ligatures w14:val="none"/>
        </w:rPr>
        <w:t>nje</w:t>
      </w:r>
      <w:proofErr w:type="spellEnd"/>
      <w:r w:rsidR="00ED71C2" w:rsidRPr="00021C7D">
        <w:rPr>
          <w:rFonts w:eastAsia="Times New Roman" w:cs="Times New Roman"/>
          <w:color w:val="1F1F1F"/>
          <w:kern w:val="0"/>
          <w:szCs w:val="24"/>
          <w:lang w:eastAsia="sq-AL"/>
          <w14:ligatures w14:val="none"/>
        </w:rPr>
        <w:t xml:space="preserve"> vendimmarrje t</w:t>
      </w:r>
      <w:r w:rsidR="00135966" w:rsidRPr="00021C7D">
        <w:rPr>
          <w:rFonts w:eastAsia="Times New Roman" w:cs="Times New Roman"/>
          <w:color w:val="1F1F1F"/>
          <w:kern w:val="0"/>
          <w:szCs w:val="24"/>
          <w:lang w:eastAsia="sq-AL"/>
          <w14:ligatures w14:val="none"/>
        </w:rPr>
        <w:t>ë</w:t>
      </w:r>
      <w:r w:rsidR="00ED71C2" w:rsidRPr="00021C7D">
        <w:rPr>
          <w:rFonts w:eastAsia="Times New Roman" w:cs="Times New Roman"/>
          <w:color w:val="1F1F1F"/>
          <w:kern w:val="0"/>
          <w:szCs w:val="24"/>
          <w:lang w:eastAsia="sq-AL"/>
          <w14:ligatures w14:val="none"/>
        </w:rPr>
        <w:t xml:space="preserve"> m</w:t>
      </w:r>
      <w:r w:rsidR="00135966" w:rsidRPr="00021C7D">
        <w:rPr>
          <w:rFonts w:eastAsia="Times New Roman" w:cs="Times New Roman"/>
          <w:color w:val="1F1F1F"/>
          <w:kern w:val="0"/>
          <w:szCs w:val="24"/>
          <w:lang w:eastAsia="sq-AL"/>
          <w14:ligatures w14:val="none"/>
        </w:rPr>
        <w:t>ë</w:t>
      </w:r>
      <w:r w:rsidR="00ED71C2" w:rsidRPr="00021C7D">
        <w:rPr>
          <w:rFonts w:eastAsia="Times New Roman" w:cs="Times New Roman"/>
          <w:color w:val="1F1F1F"/>
          <w:kern w:val="0"/>
          <w:szCs w:val="24"/>
          <w:lang w:eastAsia="sq-AL"/>
          <w14:ligatures w14:val="none"/>
        </w:rPr>
        <w:t xml:space="preserve">parshme ndaj tij nga gjykatat e zakonshme. </w:t>
      </w:r>
    </w:p>
    <w:p w14:paraId="0DFF428B" w14:textId="437DFEE0" w:rsidR="00ED71C2" w:rsidRPr="00021C7D" w:rsidRDefault="00ED71C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b/>
          <w:bCs/>
          <w:color w:val="1F1F1F"/>
          <w:kern w:val="0"/>
          <w:szCs w:val="24"/>
          <w:lang w:eastAsia="sq-AL"/>
          <w14:ligatures w14:val="none"/>
        </w:rPr>
        <w:t>Gjykata u shpreh se nuk kishte pasur shkelje të nenit 6 § 1</w:t>
      </w:r>
      <w:r w:rsidRPr="00021C7D">
        <w:rPr>
          <w:rFonts w:eastAsia="Times New Roman" w:cs="Times New Roman"/>
          <w:color w:val="1F1F1F"/>
          <w:kern w:val="0"/>
          <w:szCs w:val="24"/>
          <w:lang w:eastAsia="sq-AL"/>
          <w14:ligatures w14:val="none"/>
        </w:rPr>
        <w:t xml:space="preserve"> (e drejta për një gjykim të drejtë) pasi u konstatua në veçanti se kërkuesi në rastin konkret kishte përfituar nga garancitë e mjaftueshme për t'i mundësuar atij të kuptojë </w:t>
      </w:r>
      <w:r w:rsidR="00504C07" w:rsidRPr="00021C7D">
        <w:rPr>
          <w:rFonts w:eastAsia="Times New Roman" w:cs="Times New Roman"/>
          <w:color w:val="1F1F1F"/>
          <w:kern w:val="0"/>
          <w:szCs w:val="24"/>
          <w:lang w:eastAsia="sq-AL"/>
          <w14:ligatures w14:val="none"/>
        </w:rPr>
        <w:t>d</w:t>
      </w:r>
      <w:r w:rsidR="00135966" w:rsidRPr="00021C7D">
        <w:rPr>
          <w:rFonts w:eastAsia="Times New Roman" w:cs="Times New Roman"/>
          <w:color w:val="1F1F1F"/>
          <w:kern w:val="0"/>
          <w:szCs w:val="24"/>
          <w:lang w:eastAsia="sq-AL"/>
          <w14:ligatures w14:val="none"/>
        </w:rPr>
        <w:t>ë</w:t>
      </w:r>
      <w:r w:rsidR="00504C07" w:rsidRPr="00021C7D">
        <w:rPr>
          <w:rFonts w:eastAsia="Times New Roman" w:cs="Times New Roman"/>
          <w:color w:val="1F1F1F"/>
          <w:kern w:val="0"/>
          <w:szCs w:val="24"/>
          <w:lang w:eastAsia="sq-AL"/>
          <w14:ligatures w14:val="none"/>
        </w:rPr>
        <w:t>nimin</w:t>
      </w:r>
      <w:r w:rsidRPr="00021C7D">
        <w:rPr>
          <w:rFonts w:eastAsia="Times New Roman" w:cs="Times New Roman"/>
          <w:color w:val="1F1F1F"/>
          <w:kern w:val="0"/>
          <w:szCs w:val="24"/>
          <w:lang w:eastAsia="sq-AL"/>
          <w14:ligatures w14:val="none"/>
        </w:rPr>
        <w:t xml:space="preserve"> e tij nga ana e</w:t>
      </w:r>
    </w:p>
    <w:p w14:paraId="097109F3" w14:textId="7A8CEAEF" w:rsidR="00504C07" w:rsidRPr="00021C7D" w:rsidRDefault="00ED71C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Kolegji i Posaçëm i Gjykatës së Apelit, duke </w:t>
      </w:r>
      <w:r w:rsidR="00504C07" w:rsidRPr="00021C7D">
        <w:rPr>
          <w:rFonts w:eastAsia="Times New Roman" w:cs="Times New Roman"/>
          <w:color w:val="1F1F1F"/>
          <w:kern w:val="0"/>
          <w:szCs w:val="24"/>
          <w:lang w:eastAsia="sq-AL"/>
          <w14:ligatures w14:val="none"/>
        </w:rPr>
        <w:t xml:space="preserve">konsideruar gjykimin e zhvilluar, seancat </w:t>
      </w:r>
      <w:proofErr w:type="spellStart"/>
      <w:r w:rsidR="00504C07" w:rsidRPr="00021C7D">
        <w:rPr>
          <w:rFonts w:eastAsia="Times New Roman" w:cs="Times New Roman"/>
          <w:color w:val="1F1F1F"/>
          <w:kern w:val="0"/>
          <w:szCs w:val="24"/>
          <w:lang w:eastAsia="sq-AL"/>
          <w14:ligatures w14:val="none"/>
        </w:rPr>
        <w:t>degjimore</w:t>
      </w:r>
      <w:proofErr w:type="spellEnd"/>
      <w:r w:rsidR="00504C07" w:rsidRPr="00021C7D">
        <w:rPr>
          <w:rFonts w:eastAsia="Times New Roman" w:cs="Times New Roman"/>
          <w:color w:val="1F1F1F"/>
          <w:kern w:val="0"/>
          <w:szCs w:val="24"/>
          <w:lang w:eastAsia="sq-AL"/>
          <w14:ligatures w14:val="none"/>
        </w:rPr>
        <w:t>, dhe arsyet e dhëna nga gjykata e apelit ne vendimin e saj, te cilat sipas gjykatës rezultojnë te mjaftueshme qe ankuesi te kuptonte shkaqet e dënimit te tij.</w:t>
      </w:r>
    </w:p>
    <w:p w14:paraId="661FB1B7" w14:textId="77777777" w:rsidR="00ED71C2" w:rsidRPr="00021C7D" w:rsidRDefault="00ED71C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7DB4E697" w14:textId="66FA9EA5" w:rsidR="00135966" w:rsidRPr="00021C7D" w:rsidRDefault="0013596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b/>
          <w:bCs/>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Gjykata gjithashtu u shpreh se nuk kishte pasur shkelje të nenit 4 (e drejta për të mos u gjykuar apo dënuar dy herë) të Protokollit nr. 7 i Konventës, </w:t>
      </w:r>
      <w:r w:rsidRPr="00021C7D">
        <w:rPr>
          <w:rFonts w:eastAsia="Times New Roman" w:cs="Times New Roman"/>
          <w:b/>
          <w:bCs/>
          <w:color w:val="1F1F1F"/>
          <w:kern w:val="0"/>
          <w:szCs w:val="24"/>
          <w:lang w:eastAsia="sq-AL"/>
          <w14:ligatures w14:val="none"/>
        </w:rPr>
        <w:t>duke konstatuar se kërkuesi nuk ishte ndjekur penalisht ose i dënuar në kuadër të procedurës penale për fakte të cilat kishin qenë</w:t>
      </w:r>
    </w:p>
    <w:p w14:paraId="5AECDA1C" w14:textId="4B78D91F" w:rsidR="00135966" w:rsidRPr="00021C7D" w:rsidRDefault="0013596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b/>
          <w:bCs/>
          <w:color w:val="FF0000"/>
          <w:kern w:val="0"/>
          <w:szCs w:val="24"/>
          <w:u w:val="single"/>
          <w:lang w:eastAsia="sq-AL"/>
          <w14:ligatures w14:val="none"/>
        </w:rPr>
      </w:pPr>
      <w:r w:rsidRPr="00021C7D">
        <w:rPr>
          <w:rFonts w:eastAsia="Times New Roman" w:cs="Times New Roman"/>
          <w:b/>
          <w:bCs/>
          <w:color w:val="1F1F1F"/>
          <w:kern w:val="0"/>
          <w:szCs w:val="24"/>
          <w:lang w:eastAsia="sq-AL"/>
          <w14:ligatures w14:val="none"/>
        </w:rPr>
        <w:t>në thelb të njëjta me ato për të cilat ai ishte dënuar përfundimisht me parë</w:t>
      </w:r>
      <w:r w:rsidRPr="00021C7D">
        <w:rPr>
          <w:rFonts w:eastAsia="Times New Roman" w:cs="Times New Roman"/>
          <w:color w:val="1F1F1F"/>
          <w:kern w:val="0"/>
          <w:szCs w:val="24"/>
          <w:lang w:eastAsia="sq-AL"/>
          <w14:ligatures w14:val="none"/>
        </w:rPr>
        <w:t xml:space="preserve">. </w:t>
      </w:r>
      <w:r w:rsidRPr="00021C7D">
        <w:rPr>
          <w:rFonts w:eastAsia="Times New Roman" w:cs="Times New Roman"/>
          <w:b/>
          <w:bCs/>
          <w:color w:val="FF0000"/>
          <w:kern w:val="0"/>
          <w:szCs w:val="24"/>
          <w:u w:val="single"/>
          <w:lang w:eastAsia="sq-AL"/>
          <w14:ligatures w14:val="none"/>
        </w:rPr>
        <w:t xml:space="preserve">Gjykata përsëriti në veçanti se ishte legjitime për </w:t>
      </w:r>
      <w:r w:rsidR="00C81379" w:rsidRPr="00021C7D">
        <w:rPr>
          <w:rFonts w:eastAsia="Times New Roman" w:cs="Times New Roman"/>
          <w:b/>
          <w:bCs/>
          <w:color w:val="FF0000"/>
          <w:kern w:val="0"/>
          <w:szCs w:val="24"/>
          <w:u w:val="single"/>
          <w:lang w:eastAsia="sq-AL"/>
          <w14:ligatures w14:val="none"/>
        </w:rPr>
        <w:t>s</w:t>
      </w:r>
      <w:r w:rsidRPr="00021C7D">
        <w:rPr>
          <w:rFonts w:eastAsia="Times New Roman" w:cs="Times New Roman"/>
          <w:b/>
          <w:bCs/>
          <w:color w:val="FF0000"/>
          <w:kern w:val="0"/>
          <w:szCs w:val="24"/>
          <w:u w:val="single"/>
          <w:lang w:eastAsia="sq-AL"/>
          <w14:ligatures w14:val="none"/>
        </w:rPr>
        <w:t xml:space="preserve">htetet kontraktuese të mbajnë një qëndrim të vendosur kundër personave të përfshirë në akte terroriste, të cilat ajo në asnjë mënyrë nuk mund të falte, dhe se krimet e bashkëpunimit në vrasje dhe tentativë vrasje për të cilën kërkuesi ishte dënuar, përbënte shkelje të rëndë të drejtat themelore sipas nenit 2 (e drejta për jetë) të Konventës, në lidhje me të cilat nga shtetet kërkohet që të ndjekin dhe ndëshkojnë autorët, </w:t>
      </w:r>
      <w:proofErr w:type="spellStart"/>
      <w:r w:rsidRPr="00021C7D">
        <w:rPr>
          <w:rFonts w:eastAsia="Times New Roman" w:cs="Times New Roman"/>
          <w:b/>
          <w:bCs/>
          <w:color w:val="FF0000"/>
          <w:kern w:val="0"/>
          <w:szCs w:val="24"/>
          <w:u w:val="single"/>
          <w:lang w:eastAsia="sq-AL"/>
          <w14:ligatures w14:val="none"/>
        </w:rPr>
        <w:t>duek</w:t>
      </w:r>
      <w:proofErr w:type="spellEnd"/>
      <w:r w:rsidRPr="00021C7D">
        <w:rPr>
          <w:rFonts w:eastAsia="Times New Roman" w:cs="Times New Roman"/>
          <w:b/>
          <w:bCs/>
          <w:color w:val="FF0000"/>
          <w:kern w:val="0"/>
          <w:szCs w:val="24"/>
          <w:u w:val="single"/>
          <w:lang w:eastAsia="sq-AL"/>
          <w14:ligatures w14:val="none"/>
        </w:rPr>
        <w:t xml:space="preserve"> respektuar  garancitë procedurale të personave të interesuar, siç ishte situata për të </w:t>
      </w:r>
      <w:proofErr w:type="spellStart"/>
      <w:r w:rsidRPr="00021C7D">
        <w:rPr>
          <w:rFonts w:eastAsia="Times New Roman" w:cs="Times New Roman"/>
          <w:b/>
          <w:bCs/>
          <w:color w:val="FF0000"/>
          <w:kern w:val="0"/>
          <w:szCs w:val="24"/>
          <w:u w:val="single"/>
          <w:lang w:eastAsia="sq-AL"/>
          <w14:ligatures w14:val="none"/>
        </w:rPr>
        <w:t>aplikanti</w:t>
      </w:r>
      <w:proofErr w:type="spellEnd"/>
      <w:r w:rsidRPr="00021C7D">
        <w:rPr>
          <w:rFonts w:eastAsia="Times New Roman" w:cs="Times New Roman"/>
          <w:b/>
          <w:bCs/>
          <w:color w:val="FF0000"/>
          <w:kern w:val="0"/>
          <w:szCs w:val="24"/>
          <w:u w:val="single"/>
          <w:lang w:eastAsia="sq-AL"/>
          <w14:ligatures w14:val="none"/>
        </w:rPr>
        <w:t xml:space="preserve"> në rastin konkret.</w:t>
      </w:r>
    </w:p>
    <w:p w14:paraId="4B3A64E6" w14:textId="77777777" w:rsidR="001F3F6D" w:rsidRPr="00021C7D" w:rsidRDefault="001F3F6D" w:rsidP="00021C7D">
      <w:pPr>
        <w:pStyle w:val="FootnoteText"/>
        <w:spacing w:line="360" w:lineRule="auto"/>
        <w:jc w:val="both"/>
        <w:rPr>
          <w:rFonts w:ascii="Times New Roman" w:hAnsi="Times New Roman"/>
          <w:sz w:val="24"/>
          <w:szCs w:val="24"/>
          <w:lang w:val="sq-AL"/>
        </w:rPr>
      </w:pPr>
    </w:p>
    <w:p w14:paraId="48FC3101" w14:textId="19A6CD82" w:rsidR="001F3F6D" w:rsidRPr="00021C7D" w:rsidRDefault="008E0052" w:rsidP="00021C7D">
      <w:pPr>
        <w:pStyle w:val="FootnoteText"/>
        <w:spacing w:line="360" w:lineRule="auto"/>
        <w:jc w:val="center"/>
        <w:rPr>
          <w:rStyle w:val="fontstyle01"/>
          <w:rFonts w:ascii="Times New Roman" w:hAnsi="Times New Roman"/>
          <w:sz w:val="24"/>
          <w:szCs w:val="24"/>
          <w:u w:val="single"/>
          <w:lang w:val="sq-AL"/>
        </w:rPr>
      </w:pPr>
      <w:r w:rsidRPr="00021C7D">
        <w:rPr>
          <w:rStyle w:val="fontstyle01"/>
          <w:rFonts w:ascii="Times New Roman" w:hAnsi="Times New Roman"/>
          <w:sz w:val="24"/>
          <w:szCs w:val="24"/>
          <w:u w:val="single"/>
          <w:lang w:val="sq-AL"/>
        </w:rPr>
        <w:t>MURTAZALIYEVA KUND</w:t>
      </w:r>
      <w:r w:rsidR="00155A16" w:rsidRPr="00021C7D">
        <w:rPr>
          <w:rStyle w:val="fontstyle01"/>
          <w:rFonts w:ascii="Times New Roman" w:hAnsi="Times New Roman"/>
          <w:sz w:val="24"/>
          <w:szCs w:val="24"/>
          <w:u w:val="single"/>
          <w:lang w:val="sq-AL"/>
        </w:rPr>
        <w:t>Ë</w:t>
      </w:r>
      <w:r w:rsidRPr="00021C7D">
        <w:rPr>
          <w:rStyle w:val="fontstyle01"/>
          <w:rFonts w:ascii="Times New Roman" w:hAnsi="Times New Roman"/>
          <w:sz w:val="24"/>
          <w:szCs w:val="24"/>
          <w:u w:val="single"/>
          <w:lang w:val="sq-AL"/>
        </w:rPr>
        <w:t>R  RUSIS</w:t>
      </w:r>
      <w:r w:rsidR="00155A16" w:rsidRPr="00021C7D">
        <w:rPr>
          <w:rStyle w:val="fontstyle01"/>
          <w:rFonts w:ascii="Times New Roman" w:hAnsi="Times New Roman"/>
          <w:sz w:val="24"/>
          <w:szCs w:val="24"/>
          <w:u w:val="single"/>
          <w:lang w:val="sq-AL"/>
        </w:rPr>
        <w:t>Ë</w:t>
      </w:r>
      <w:r w:rsidR="007247FD" w:rsidRPr="00021C7D">
        <w:rPr>
          <w:rStyle w:val="fontstyle01"/>
          <w:rFonts w:ascii="Times New Roman" w:hAnsi="Times New Roman"/>
          <w:sz w:val="24"/>
          <w:szCs w:val="24"/>
          <w:u w:val="single"/>
          <w:lang w:val="sq-AL"/>
        </w:rPr>
        <w:t xml:space="preserve"> (Vendim me dat</w:t>
      </w:r>
      <w:r w:rsidRPr="00021C7D">
        <w:rPr>
          <w:rStyle w:val="fontstyle01"/>
          <w:rFonts w:ascii="Times New Roman" w:hAnsi="Times New Roman"/>
          <w:sz w:val="24"/>
          <w:szCs w:val="24"/>
          <w:u w:val="single"/>
          <w:lang w:val="sq-AL"/>
        </w:rPr>
        <w:t>ë</w:t>
      </w:r>
      <w:r w:rsidR="007247FD" w:rsidRPr="00021C7D">
        <w:rPr>
          <w:rStyle w:val="fontstyle01"/>
          <w:rFonts w:ascii="Times New Roman" w:hAnsi="Times New Roman"/>
          <w:sz w:val="24"/>
          <w:szCs w:val="24"/>
          <w:u w:val="single"/>
          <w:lang w:val="sq-AL"/>
        </w:rPr>
        <w:t xml:space="preserve"> 18.12.2018 GC)</w:t>
      </w:r>
    </w:p>
    <w:p w14:paraId="03CC2D3D" w14:textId="70AF9550" w:rsidR="008E0052" w:rsidRPr="00021C7D" w:rsidRDefault="008E0052" w:rsidP="00021C7D">
      <w:pPr>
        <w:pStyle w:val="FootnoteText"/>
        <w:numPr>
          <w:ilvl w:val="0"/>
          <w:numId w:val="11"/>
        </w:numPr>
        <w:spacing w:line="360" w:lineRule="auto"/>
        <w:jc w:val="center"/>
        <w:rPr>
          <w:rStyle w:val="fontstyle01"/>
          <w:rFonts w:ascii="Times New Roman" w:hAnsi="Times New Roman"/>
          <w:color w:val="FF0000"/>
          <w:sz w:val="24"/>
          <w:szCs w:val="24"/>
          <w:u w:val="single"/>
          <w:lang w:val="sq-AL"/>
        </w:rPr>
      </w:pPr>
      <w:r w:rsidRPr="00021C7D">
        <w:rPr>
          <w:rStyle w:val="fontstyle01"/>
          <w:rFonts w:ascii="Times New Roman" w:hAnsi="Times New Roman"/>
          <w:color w:val="FF0000"/>
          <w:sz w:val="24"/>
          <w:szCs w:val="24"/>
          <w:u w:val="single"/>
          <w:lang w:val="sq-AL"/>
        </w:rPr>
        <w:t xml:space="preserve">Pamundësia për të parë filmimet e marra si provë, nuk përbën shkelje të nenit 6.1.3 në rast se synimi ka </w:t>
      </w:r>
      <w:proofErr w:type="spellStart"/>
      <w:r w:rsidRPr="00021C7D">
        <w:rPr>
          <w:rStyle w:val="fontstyle01"/>
          <w:rFonts w:ascii="Times New Roman" w:hAnsi="Times New Roman"/>
          <w:color w:val="FF0000"/>
          <w:sz w:val="24"/>
          <w:szCs w:val="24"/>
          <w:u w:val="single"/>
          <w:lang w:val="sq-AL"/>
        </w:rPr>
        <w:t>qënë</w:t>
      </w:r>
      <w:proofErr w:type="spellEnd"/>
      <w:r w:rsidRPr="00021C7D">
        <w:rPr>
          <w:rStyle w:val="fontstyle01"/>
          <w:rFonts w:ascii="Times New Roman" w:hAnsi="Times New Roman"/>
          <w:color w:val="FF0000"/>
          <w:sz w:val="24"/>
          <w:szCs w:val="24"/>
          <w:u w:val="single"/>
          <w:lang w:val="sq-AL"/>
        </w:rPr>
        <w:t xml:space="preserve"> verifikimi i </w:t>
      </w:r>
      <w:proofErr w:type="spellStart"/>
      <w:r w:rsidRPr="00021C7D">
        <w:rPr>
          <w:rStyle w:val="fontstyle01"/>
          <w:rFonts w:ascii="Times New Roman" w:hAnsi="Times New Roman"/>
          <w:color w:val="FF0000"/>
          <w:sz w:val="24"/>
          <w:szCs w:val="24"/>
          <w:u w:val="single"/>
          <w:lang w:val="sq-AL"/>
        </w:rPr>
        <w:t>përmbajtes</w:t>
      </w:r>
      <w:proofErr w:type="spellEnd"/>
      <w:r w:rsidRPr="00021C7D">
        <w:rPr>
          <w:rStyle w:val="fontstyle01"/>
          <w:rFonts w:ascii="Times New Roman" w:hAnsi="Times New Roman"/>
          <w:color w:val="FF0000"/>
          <w:sz w:val="24"/>
          <w:szCs w:val="24"/>
          <w:u w:val="single"/>
          <w:lang w:val="sq-AL"/>
        </w:rPr>
        <w:t xml:space="preserve"> së tyre, e cila ka </w:t>
      </w:r>
      <w:proofErr w:type="spellStart"/>
      <w:r w:rsidRPr="00021C7D">
        <w:rPr>
          <w:rStyle w:val="fontstyle01"/>
          <w:rFonts w:ascii="Times New Roman" w:hAnsi="Times New Roman"/>
          <w:color w:val="FF0000"/>
          <w:sz w:val="24"/>
          <w:szCs w:val="24"/>
          <w:u w:val="single"/>
          <w:lang w:val="sq-AL"/>
        </w:rPr>
        <w:t>qënë</w:t>
      </w:r>
      <w:proofErr w:type="spellEnd"/>
      <w:r w:rsidRPr="00021C7D">
        <w:rPr>
          <w:rStyle w:val="fontstyle01"/>
          <w:rFonts w:ascii="Times New Roman" w:hAnsi="Times New Roman"/>
          <w:color w:val="FF0000"/>
          <w:sz w:val="24"/>
          <w:szCs w:val="24"/>
          <w:u w:val="single"/>
          <w:lang w:val="sq-AL"/>
        </w:rPr>
        <w:t xml:space="preserve"> e mundshme </w:t>
      </w:r>
      <w:proofErr w:type="spellStart"/>
      <w:r w:rsidRPr="00021C7D">
        <w:rPr>
          <w:rStyle w:val="fontstyle01"/>
          <w:rFonts w:ascii="Times New Roman" w:hAnsi="Times New Roman"/>
          <w:color w:val="FF0000"/>
          <w:sz w:val="24"/>
          <w:szCs w:val="24"/>
          <w:u w:val="single"/>
          <w:lang w:val="sq-AL"/>
        </w:rPr>
        <w:t>nepermjet</w:t>
      </w:r>
      <w:proofErr w:type="spellEnd"/>
      <w:r w:rsidRPr="00021C7D">
        <w:rPr>
          <w:rStyle w:val="fontstyle01"/>
          <w:rFonts w:ascii="Times New Roman" w:hAnsi="Times New Roman"/>
          <w:color w:val="FF0000"/>
          <w:sz w:val="24"/>
          <w:szCs w:val="24"/>
          <w:u w:val="single"/>
          <w:lang w:val="sq-AL"/>
        </w:rPr>
        <w:t xml:space="preserve"> </w:t>
      </w:r>
      <w:proofErr w:type="spellStart"/>
      <w:r w:rsidRPr="00021C7D">
        <w:rPr>
          <w:rStyle w:val="fontstyle01"/>
          <w:rFonts w:ascii="Times New Roman" w:hAnsi="Times New Roman"/>
          <w:color w:val="FF0000"/>
          <w:sz w:val="24"/>
          <w:szCs w:val="24"/>
          <w:u w:val="single"/>
          <w:lang w:val="sq-AL"/>
        </w:rPr>
        <w:t>degjimit</w:t>
      </w:r>
      <w:proofErr w:type="spellEnd"/>
      <w:r w:rsidRPr="00021C7D">
        <w:rPr>
          <w:rStyle w:val="fontstyle01"/>
          <w:rFonts w:ascii="Times New Roman" w:hAnsi="Times New Roman"/>
          <w:color w:val="FF0000"/>
          <w:sz w:val="24"/>
          <w:szCs w:val="24"/>
          <w:u w:val="single"/>
          <w:lang w:val="sq-AL"/>
        </w:rPr>
        <w:t xml:space="preserve"> te regjistrimit.</w:t>
      </w:r>
    </w:p>
    <w:p w14:paraId="44E78A8F" w14:textId="3939BD63" w:rsidR="008E0052" w:rsidRPr="00021C7D" w:rsidRDefault="008E0052" w:rsidP="00021C7D">
      <w:pPr>
        <w:pStyle w:val="FootnoteText"/>
        <w:numPr>
          <w:ilvl w:val="0"/>
          <w:numId w:val="11"/>
        </w:numPr>
        <w:spacing w:line="360" w:lineRule="auto"/>
        <w:jc w:val="center"/>
        <w:rPr>
          <w:rStyle w:val="fontstyle01"/>
          <w:rFonts w:ascii="Times New Roman" w:hAnsi="Times New Roman"/>
          <w:color w:val="FF0000"/>
          <w:sz w:val="24"/>
          <w:szCs w:val="24"/>
          <w:u w:val="single"/>
          <w:lang w:val="sq-AL"/>
        </w:rPr>
      </w:pPr>
      <w:r w:rsidRPr="00021C7D">
        <w:rPr>
          <w:rStyle w:val="fontstyle01"/>
          <w:rFonts w:ascii="Times New Roman" w:hAnsi="Times New Roman"/>
          <w:color w:val="FF0000"/>
          <w:sz w:val="24"/>
          <w:szCs w:val="24"/>
          <w:u w:val="single"/>
          <w:lang w:val="sq-AL"/>
        </w:rPr>
        <w:t xml:space="preserve">Refuzimi i thirrjes se dëshmitareve të kërkuar nga mbrojtja, nuk përbën shkelje te nenit 6 nëse </w:t>
      </w:r>
      <w:proofErr w:type="spellStart"/>
      <w:r w:rsidRPr="00021C7D">
        <w:rPr>
          <w:rStyle w:val="fontstyle01"/>
          <w:rFonts w:ascii="Times New Roman" w:hAnsi="Times New Roman"/>
          <w:color w:val="FF0000"/>
          <w:sz w:val="24"/>
          <w:szCs w:val="24"/>
          <w:u w:val="single"/>
          <w:lang w:val="sq-AL"/>
        </w:rPr>
        <w:t>vertetohet</w:t>
      </w:r>
      <w:proofErr w:type="spellEnd"/>
      <w:r w:rsidRPr="00021C7D">
        <w:rPr>
          <w:rStyle w:val="fontstyle01"/>
          <w:rFonts w:ascii="Times New Roman" w:hAnsi="Times New Roman"/>
          <w:color w:val="FF0000"/>
          <w:sz w:val="24"/>
          <w:szCs w:val="24"/>
          <w:u w:val="single"/>
          <w:lang w:val="sq-AL"/>
        </w:rPr>
        <w:t xml:space="preserve"> se gjykatat kane </w:t>
      </w:r>
      <w:proofErr w:type="spellStart"/>
      <w:r w:rsidRPr="00021C7D">
        <w:rPr>
          <w:rStyle w:val="fontstyle01"/>
          <w:rFonts w:ascii="Times New Roman" w:hAnsi="Times New Roman"/>
          <w:color w:val="FF0000"/>
          <w:sz w:val="24"/>
          <w:szCs w:val="24"/>
          <w:u w:val="single"/>
          <w:lang w:val="sq-AL"/>
        </w:rPr>
        <w:t>dhene</w:t>
      </w:r>
      <w:proofErr w:type="spellEnd"/>
      <w:r w:rsidRPr="00021C7D">
        <w:rPr>
          <w:rStyle w:val="fontstyle01"/>
          <w:rFonts w:ascii="Times New Roman" w:hAnsi="Times New Roman"/>
          <w:color w:val="FF0000"/>
          <w:sz w:val="24"/>
          <w:szCs w:val="24"/>
          <w:u w:val="single"/>
          <w:lang w:val="sq-AL"/>
        </w:rPr>
        <w:t xml:space="preserve"> arsye te mjaftueshme për </w:t>
      </w:r>
      <w:proofErr w:type="spellStart"/>
      <w:r w:rsidRPr="00021C7D">
        <w:rPr>
          <w:rStyle w:val="fontstyle01"/>
          <w:rFonts w:ascii="Times New Roman" w:hAnsi="Times New Roman"/>
          <w:color w:val="FF0000"/>
          <w:sz w:val="24"/>
          <w:szCs w:val="24"/>
          <w:u w:val="single"/>
          <w:lang w:val="sq-AL"/>
        </w:rPr>
        <w:lastRenderedPageBreak/>
        <w:t>mosmarrjen</w:t>
      </w:r>
      <w:proofErr w:type="spellEnd"/>
      <w:r w:rsidRPr="00021C7D">
        <w:rPr>
          <w:rStyle w:val="fontstyle01"/>
          <w:rFonts w:ascii="Times New Roman" w:hAnsi="Times New Roman"/>
          <w:color w:val="FF0000"/>
          <w:sz w:val="24"/>
          <w:szCs w:val="24"/>
          <w:u w:val="single"/>
          <w:lang w:val="sq-AL"/>
        </w:rPr>
        <w:t xml:space="preserve"> e </w:t>
      </w:r>
      <w:proofErr w:type="spellStart"/>
      <w:r w:rsidRPr="00021C7D">
        <w:rPr>
          <w:rStyle w:val="fontstyle01"/>
          <w:rFonts w:ascii="Times New Roman" w:hAnsi="Times New Roman"/>
          <w:color w:val="FF0000"/>
          <w:sz w:val="24"/>
          <w:szCs w:val="24"/>
          <w:u w:val="single"/>
          <w:lang w:val="sq-AL"/>
        </w:rPr>
        <w:t>kesaj</w:t>
      </w:r>
      <w:proofErr w:type="spellEnd"/>
      <w:r w:rsidRPr="00021C7D">
        <w:rPr>
          <w:rStyle w:val="fontstyle01"/>
          <w:rFonts w:ascii="Times New Roman" w:hAnsi="Times New Roman"/>
          <w:color w:val="FF0000"/>
          <w:sz w:val="24"/>
          <w:szCs w:val="24"/>
          <w:u w:val="single"/>
          <w:lang w:val="sq-AL"/>
        </w:rPr>
        <w:t xml:space="preserve"> prove dhe </w:t>
      </w:r>
      <w:proofErr w:type="spellStart"/>
      <w:r w:rsidRPr="00021C7D">
        <w:rPr>
          <w:rStyle w:val="fontstyle01"/>
          <w:rFonts w:ascii="Times New Roman" w:hAnsi="Times New Roman"/>
          <w:color w:val="FF0000"/>
          <w:sz w:val="24"/>
          <w:szCs w:val="24"/>
          <w:u w:val="single"/>
          <w:lang w:val="sq-AL"/>
        </w:rPr>
        <w:t>njeheres</w:t>
      </w:r>
      <w:proofErr w:type="spellEnd"/>
      <w:r w:rsidRPr="00021C7D">
        <w:rPr>
          <w:rStyle w:val="fontstyle01"/>
          <w:rFonts w:ascii="Times New Roman" w:hAnsi="Times New Roman"/>
          <w:color w:val="FF0000"/>
          <w:sz w:val="24"/>
          <w:szCs w:val="24"/>
          <w:u w:val="single"/>
          <w:lang w:val="sq-AL"/>
        </w:rPr>
        <w:t xml:space="preserve"> </w:t>
      </w:r>
      <w:proofErr w:type="spellStart"/>
      <w:r w:rsidRPr="00021C7D">
        <w:rPr>
          <w:rStyle w:val="fontstyle01"/>
          <w:rFonts w:ascii="Times New Roman" w:hAnsi="Times New Roman"/>
          <w:color w:val="FF0000"/>
          <w:sz w:val="24"/>
          <w:szCs w:val="24"/>
          <w:u w:val="single"/>
          <w:lang w:val="sq-AL"/>
        </w:rPr>
        <w:t>vertetohet</w:t>
      </w:r>
      <w:proofErr w:type="spellEnd"/>
      <w:r w:rsidRPr="00021C7D">
        <w:rPr>
          <w:rStyle w:val="fontstyle01"/>
          <w:rFonts w:ascii="Times New Roman" w:hAnsi="Times New Roman"/>
          <w:color w:val="FF0000"/>
          <w:sz w:val="24"/>
          <w:szCs w:val="24"/>
          <w:u w:val="single"/>
          <w:lang w:val="sq-AL"/>
        </w:rPr>
        <w:t xml:space="preserve"> se </w:t>
      </w:r>
      <w:proofErr w:type="spellStart"/>
      <w:r w:rsidRPr="00021C7D">
        <w:rPr>
          <w:rStyle w:val="fontstyle01"/>
          <w:rFonts w:ascii="Times New Roman" w:hAnsi="Times New Roman"/>
          <w:color w:val="FF0000"/>
          <w:sz w:val="24"/>
          <w:szCs w:val="24"/>
          <w:u w:val="single"/>
          <w:lang w:val="sq-AL"/>
        </w:rPr>
        <w:t>mosmarrja</w:t>
      </w:r>
      <w:proofErr w:type="spellEnd"/>
      <w:r w:rsidRPr="00021C7D">
        <w:rPr>
          <w:rStyle w:val="fontstyle01"/>
          <w:rFonts w:ascii="Times New Roman" w:hAnsi="Times New Roman"/>
          <w:color w:val="FF0000"/>
          <w:sz w:val="24"/>
          <w:szCs w:val="24"/>
          <w:u w:val="single"/>
          <w:lang w:val="sq-AL"/>
        </w:rPr>
        <w:t xml:space="preserve"> e saj nuk ka </w:t>
      </w:r>
      <w:proofErr w:type="spellStart"/>
      <w:r w:rsidRPr="00021C7D">
        <w:rPr>
          <w:rStyle w:val="fontstyle01"/>
          <w:rFonts w:ascii="Times New Roman" w:hAnsi="Times New Roman"/>
          <w:color w:val="FF0000"/>
          <w:sz w:val="24"/>
          <w:szCs w:val="24"/>
          <w:u w:val="single"/>
          <w:lang w:val="sq-AL"/>
        </w:rPr>
        <w:t>cënuar</w:t>
      </w:r>
      <w:proofErr w:type="spellEnd"/>
      <w:r w:rsidRPr="00021C7D">
        <w:rPr>
          <w:rStyle w:val="fontstyle01"/>
          <w:rFonts w:ascii="Times New Roman" w:hAnsi="Times New Roman"/>
          <w:color w:val="FF0000"/>
          <w:sz w:val="24"/>
          <w:szCs w:val="24"/>
          <w:u w:val="single"/>
          <w:lang w:val="sq-AL"/>
        </w:rPr>
        <w:t xml:space="preserve"> dhënien e </w:t>
      </w:r>
      <w:proofErr w:type="spellStart"/>
      <w:r w:rsidRPr="00021C7D">
        <w:rPr>
          <w:rStyle w:val="fontstyle01"/>
          <w:rFonts w:ascii="Times New Roman" w:hAnsi="Times New Roman"/>
          <w:color w:val="FF0000"/>
          <w:sz w:val="24"/>
          <w:szCs w:val="24"/>
          <w:u w:val="single"/>
          <w:lang w:val="sq-AL"/>
        </w:rPr>
        <w:t>drejtesise</w:t>
      </w:r>
      <w:proofErr w:type="spellEnd"/>
      <w:r w:rsidRPr="00021C7D">
        <w:rPr>
          <w:rStyle w:val="fontstyle01"/>
          <w:rFonts w:ascii="Times New Roman" w:hAnsi="Times New Roman"/>
          <w:color w:val="FF0000"/>
          <w:sz w:val="24"/>
          <w:szCs w:val="24"/>
          <w:u w:val="single"/>
          <w:lang w:val="sq-AL"/>
        </w:rPr>
        <w:t>)</w:t>
      </w:r>
    </w:p>
    <w:p w14:paraId="5B8CF32D" w14:textId="1F910FAA" w:rsidR="007247FD" w:rsidRPr="00021C7D" w:rsidRDefault="007247FD"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Ky rast kishte të bënte me ankesën e nj</w:t>
      </w:r>
      <w:r w:rsidR="008E0052"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shtetase ruse (</w:t>
      </w:r>
      <w:proofErr w:type="spellStart"/>
      <w:r w:rsidRPr="00021C7D">
        <w:rPr>
          <w:rFonts w:eastAsia="Times New Roman" w:cs="Times New Roman"/>
          <w:color w:val="1F1F1F"/>
          <w:kern w:val="0"/>
          <w:szCs w:val="24"/>
          <w:lang w:eastAsia="sq-AL"/>
          <w14:ligatures w14:val="none"/>
        </w:rPr>
        <w:t>njeheresh</w:t>
      </w:r>
      <w:proofErr w:type="spellEnd"/>
      <w:r w:rsidRPr="00021C7D">
        <w:rPr>
          <w:rFonts w:eastAsia="Times New Roman" w:cs="Times New Roman"/>
          <w:color w:val="1F1F1F"/>
          <w:kern w:val="0"/>
          <w:szCs w:val="24"/>
          <w:lang w:eastAsia="sq-AL"/>
          <w14:ligatures w14:val="none"/>
        </w:rPr>
        <w:t xml:space="preserve"> etnik Çeçen) mbi pretendimet p</w:t>
      </w:r>
      <w:r w:rsidR="008E0052"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padrejtësinë e përgjithshme të procedimeve penale të ngritura kundër saj p</w:t>
      </w:r>
      <w:r w:rsidR="008E0052"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shkak t</w:t>
      </w:r>
      <w:r w:rsidR="008E0052"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w:t>
      </w:r>
      <w:r w:rsidR="008E0052"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rgatitjes se një sulmi terrorist. Kërkuesja pretendoi në veçanti se drejtësia e procedimet kundër saj ishin minuar pasi </w:t>
      </w:r>
      <w:r w:rsidRPr="00021C7D">
        <w:rPr>
          <w:rFonts w:eastAsia="Times New Roman" w:cs="Times New Roman"/>
          <w:i/>
          <w:iCs/>
          <w:color w:val="1F1F1F"/>
          <w:kern w:val="0"/>
          <w:szCs w:val="24"/>
          <w:lang w:eastAsia="sq-AL"/>
          <w14:ligatures w14:val="none"/>
        </w:rPr>
        <w:t>ajo nuk kishte mundur të shihte ose ekzaminonte në mënyrë efektive videokasetat e vëzhgimit të shfaqura gjatë gjykimit pasi ajo nuk kishte mundur të shihte ekranin në sallën e gjyqit</w:t>
      </w:r>
      <w:r w:rsidRPr="00021C7D">
        <w:rPr>
          <w:rFonts w:eastAsia="Times New Roman" w:cs="Times New Roman"/>
          <w:color w:val="1F1F1F"/>
          <w:kern w:val="0"/>
          <w:szCs w:val="24"/>
          <w:lang w:eastAsia="sq-AL"/>
          <w14:ligatures w14:val="none"/>
        </w:rPr>
        <w:t>. Ajo gjithashtu nuk ishte lejuar të pyeste</w:t>
      </w:r>
      <w:r w:rsidRPr="00021C7D">
        <w:rPr>
          <w:rFonts w:eastAsia="Times New Roman" w:cs="Times New Roman"/>
          <w:i/>
          <w:iCs/>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në gjykatë një oficer policie, veprimet e të cilit, sipas saj, mund të konsideroheshin si </w:t>
      </w:r>
      <w:r w:rsidRPr="00021C7D">
        <w:rPr>
          <w:rFonts w:eastAsia="Times New Roman" w:cs="Times New Roman"/>
          <w:i/>
          <w:iCs/>
          <w:color w:val="1F1F1F"/>
          <w:kern w:val="0"/>
          <w:szCs w:val="24"/>
          <w:lang w:eastAsia="sq-AL"/>
          <w14:ligatures w14:val="none"/>
        </w:rPr>
        <w:t>nxitëse/te q</w:t>
      </w:r>
      <w:r w:rsidR="008E0052" w:rsidRPr="00021C7D">
        <w:rPr>
          <w:rFonts w:eastAsia="Times New Roman" w:cs="Times New Roman"/>
          <w:i/>
          <w:iCs/>
          <w:color w:val="1F1F1F"/>
          <w:kern w:val="0"/>
          <w:szCs w:val="24"/>
          <w:lang w:eastAsia="sq-AL"/>
          <w14:ligatures w14:val="none"/>
        </w:rPr>
        <w:t>ë</w:t>
      </w:r>
      <w:r w:rsidRPr="00021C7D">
        <w:rPr>
          <w:rFonts w:eastAsia="Times New Roman" w:cs="Times New Roman"/>
          <w:i/>
          <w:iCs/>
          <w:color w:val="1F1F1F"/>
          <w:kern w:val="0"/>
          <w:szCs w:val="24"/>
          <w:lang w:eastAsia="sq-AL"/>
          <w14:ligatures w14:val="none"/>
        </w:rPr>
        <w:t>llimshme,</w:t>
      </w:r>
      <w:r w:rsidRPr="00021C7D">
        <w:rPr>
          <w:rFonts w:eastAsia="Times New Roman" w:cs="Times New Roman"/>
          <w:color w:val="1F1F1F"/>
          <w:kern w:val="0"/>
          <w:szCs w:val="24"/>
          <w:lang w:eastAsia="sq-AL"/>
          <w14:ligatures w14:val="none"/>
        </w:rPr>
        <w:t xml:space="preserve"> dhe se ajo nuk kishte mundur t</w:t>
      </w:r>
      <w:r w:rsidR="008E0052"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pyeste dhe te ekzaminonte të dy dëshmitarë, të cilët mund të kishin sqaruar pretendimet e saj në lidhje me </w:t>
      </w:r>
      <w:proofErr w:type="spellStart"/>
      <w:r w:rsidRPr="00021C7D">
        <w:rPr>
          <w:rFonts w:eastAsia="Times New Roman" w:cs="Times New Roman"/>
          <w:color w:val="1F1F1F"/>
          <w:kern w:val="0"/>
          <w:szCs w:val="24"/>
          <w:lang w:eastAsia="sq-AL"/>
          <w14:ligatures w14:val="none"/>
        </w:rPr>
        <w:t>eksplozimin</w:t>
      </w:r>
      <w:proofErr w:type="spellEnd"/>
      <w:r w:rsidRPr="00021C7D">
        <w:rPr>
          <w:rFonts w:eastAsia="Times New Roman" w:cs="Times New Roman"/>
          <w:color w:val="1F1F1F"/>
          <w:kern w:val="0"/>
          <w:szCs w:val="24"/>
          <w:lang w:eastAsia="sq-AL"/>
          <w14:ligatures w14:val="none"/>
        </w:rPr>
        <w:t xml:space="preserve"> e gjetur n</w:t>
      </w:r>
      <w:r w:rsidR="008E0052"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w:t>
      </w:r>
      <w:proofErr w:type="spellStart"/>
      <w:r w:rsidRPr="00021C7D">
        <w:rPr>
          <w:rFonts w:eastAsia="Times New Roman" w:cs="Times New Roman"/>
          <w:color w:val="1F1F1F"/>
          <w:kern w:val="0"/>
          <w:szCs w:val="24"/>
          <w:lang w:eastAsia="sq-AL"/>
          <w14:ligatures w14:val="none"/>
        </w:rPr>
        <w:t>cant</w:t>
      </w:r>
      <w:r w:rsidR="008E0052"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n</w:t>
      </w:r>
      <w:proofErr w:type="spellEnd"/>
      <w:r w:rsidRPr="00021C7D">
        <w:rPr>
          <w:rFonts w:eastAsia="Times New Roman" w:cs="Times New Roman"/>
          <w:color w:val="1F1F1F"/>
          <w:kern w:val="0"/>
          <w:szCs w:val="24"/>
          <w:lang w:eastAsia="sq-AL"/>
          <w14:ligatures w14:val="none"/>
        </w:rPr>
        <w:t xml:space="preserve"> e saj.</w:t>
      </w:r>
    </w:p>
    <w:p w14:paraId="688EDE87" w14:textId="77777777" w:rsidR="007247FD" w:rsidRPr="00021C7D" w:rsidRDefault="007247FD"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017D0D7E" w14:textId="77777777" w:rsidR="008E0052" w:rsidRPr="00021C7D" w:rsidRDefault="007247FD"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FF0000"/>
          <w:kern w:val="0"/>
          <w:szCs w:val="24"/>
          <w:lang w:eastAsia="sq-AL"/>
          <w14:ligatures w14:val="none"/>
        </w:rPr>
        <w:t xml:space="preserve">Gjykata u shpreh se nuk kishte pasur shkelje të nenit 6 §§ 1 dhe 3 (b) (e drejta për një gjykim të drejtë / përgatitja e mbrojtjes) të Konventës në lidhje me pretendimin e </w:t>
      </w:r>
      <w:proofErr w:type="spellStart"/>
      <w:r w:rsidRPr="00021C7D">
        <w:rPr>
          <w:rFonts w:eastAsia="Times New Roman" w:cs="Times New Roman"/>
          <w:color w:val="FF0000"/>
          <w:kern w:val="0"/>
          <w:szCs w:val="24"/>
          <w:lang w:eastAsia="sq-AL"/>
          <w14:ligatures w14:val="none"/>
        </w:rPr>
        <w:t>aplikates</w:t>
      </w:r>
      <w:proofErr w:type="spellEnd"/>
      <w:r w:rsidRPr="00021C7D">
        <w:rPr>
          <w:rFonts w:eastAsia="Times New Roman" w:cs="Times New Roman"/>
          <w:color w:val="FF0000"/>
          <w:kern w:val="0"/>
          <w:szCs w:val="24"/>
          <w:lang w:eastAsia="sq-AL"/>
          <w14:ligatures w14:val="none"/>
        </w:rPr>
        <w:t xml:space="preserve"> se ajo nuk kishte mundur te shikonte një videokasetë gjatë gjyqit të saj. </w:t>
      </w:r>
      <w:r w:rsidRPr="00021C7D">
        <w:rPr>
          <w:rFonts w:eastAsia="Times New Roman" w:cs="Times New Roman"/>
          <w:color w:val="1F1F1F"/>
          <w:kern w:val="0"/>
          <w:szCs w:val="24"/>
          <w:lang w:eastAsia="sq-AL"/>
          <w14:ligatures w14:val="none"/>
        </w:rPr>
        <w:t xml:space="preserve">Gjykata konstatoi në veçanti se  nuk ishte e qartë se në çfarë mënyre nuk kishte qenë e mundur që </w:t>
      </w:r>
      <w:proofErr w:type="spellStart"/>
      <w:r w:rsidRPr="00021C7D">
        <w:rPr>
          <w:rFonts w:eastAsia="Times New Roman" w:cs="Times New Roman"/>
          <w:color w:val="1F1F1F"/>
          <w:kern w:val="0"/>
          <w:szCs w:val="24"/>
          <w:lang w:eastAsia="sq-AL"/>
          <w14:ligatures w14:val="none"/>
        </w:rPr>
        <w:t>aplikanti</w:t>
      </w:r>
      <w:proofErr w:type="spellEnd"/>
      <w:r w:rsidRPr="00021C7D">
        <w:rPr>
          <w:rFonts w:eastAsia="Times New Roman" w:cs="Times New Roman"/>
          <w:color w:val="1F1F1F"/>
          <w:kern w:val="0"/>
          <w:szCs w:val="24"/>
          <w:lang w:eastAsia="sq-AL"/>
          <w14:ligatures w14:val="none"/>
        </w:rPr>
        <w:t xml:space="preserve"> të shihte videon, por që në çdo rast që nuk e kishte penguar një gjykim të drejtë pasi qëllimi i saj kishte qenë të kontrollonte saktësinë e </w:t>
      </w:r>
      <w:proofErr w:type="spellStart"/>
      <w:r w:rsidRPr="00021C7D">
        <w:rPr>
          <w:rFonts w:eastAsia="Times New Roman" w:cs="Times New Roman"/>
          <w:color w:val="1F1F1F"/>
          <w:kern w:val="0"/>
          <w:szCs w:val="24"/>
          <w:lang w:eastAsia="sq-AL"/>
          <w14:ligatures w14:val="none"/>
        </w:rPr>
        <w:t>transkripteve</w:t>
      </w:r>
      <w:proofErr w:type="spellEnd"/>
      <w:r w:rsidRPr="00021C7D">
        <w:rPr>
          <w:rFonts w:eastAsia="Times New Roman" w:cs="Times New Roman"/>
          <w:color w:val="1F1F1F"/>
          <w:kern w:val="0"/>
          <w:szCs w:val="24"/>
          <w:lang w:eastAsia="sq-AL"/>
          <w14:ligatures w14:val="none"/>
        </w:rPr>
        <w:t xml:space="preserve"> të kasetës, e cila ishte bere  e mundur duke dëgjuar regjistrimin audio. </w:t>
      </w:r>
    </w:p>
    <w:p w14:paraId="0CDDD24D" w14:textId="1C284E41" w:rsidR="008E0052" w:rsidRPr="00021C7D" w:rsidRDefault="007247FD"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Dhoma e Madhe gjithashtu u shpreh se nuk kishte pasur shkelje t</w:t>
      </w:r>
      <w:r w:rsidR="008E0052" w:rsidRPr="00021C7D">
        <w:rPr>
          <w:rFonts w:eastAsia="Times New Roman" w:cs="Times New Roman"/>
          <w:color w:val="1F1F1F"/>
          <w:kern w:val="0"/>
          <w:szCs w:val="24"/>
          <w:lang w:eastAsia="sq-AL"/>
          <w14:ligatures w14:val="none"/>
        </w:rPr>
        <w:t>e n</w:t>
      </w:r>
      <w:r w:rsidRPr="00021C7D">
        <w:rPr>
          <w:rFonts w:eastAsia="Times New Roman" w:cs="Times New Roman"/>
          <w:color w:val="1F1F1F"/>
          <w:kern w:val="0"/>
          <w:szCs w:val="24"/>
          <w:lang w:eastAsia="sq-AL"/>
          <w14:ligatures w14:val="none"/>
        </w:rPr>
        <w:t>eni</w:t>
      </w:r>
      <w:r w:rsidR="008E0052" w:rsidRPr="00021C7D">
        <w:rPr>
          <w:rFonts w:eastAsia="Times New Roman" w:cs="Times New Roman"/>
          <w:color w:val="1F1F1F"/>
          <w:kern w:val="0"/>
          <w:szCs w:val="24"/>
          <w:lang w:eastAsia="sq-AL"/>
          <w14:ligatures w14:val="none"/>
        </w:rPr>
        <w:t>t</w:t>
      </w:r>
      <w:r w:rsidRPr="00021C7D">
        <w:rPr>
          <w:rFonts w:eastAsia="Times New Roman" w:cs="Times New Roman"/>
          <w:color w:val="1F1F1F"/>
          <w:kern w:val="0"/>
          <w:szCs w:val="24"/>
          <w:lang w:eastAsia="sq-AL"/>
          <w14:ligatures w14:val="none"/>
        </w:rPr>
        <w:t xml:space="preserve"> 6 §§ 1 dhe 3 (d) (e drejta për një gjykim të drejtë / marrjen në pyetje të dëshmitarëve) </w:t>
      </w:r>
      <w:r w:rsidR="008E0052"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në lidhje me refuzimin e gjykatave vendase për të thirrur dy dëshmitarë </w:t>
      </w:r>
      <w:r w:rsidR="008E0052" w:rsidRPr="00021C7D">
        <w:rPr>
          <w:rFonts w:eastAsia="Times New Roman" w:cs="Times New Roman"/>
          <w:color w:val="1F1F1F"/>
          <w:kern w:val="0"/>
          <w:szCs w:val="24"/>
          <w:lang w:eastAsia="sq-AL"/>
          <w14:ligatures w14:val="none"/>
        </w:rPr>
        <w:t xml:space="preserve">të kërkuar nga </w:t>
      </w:r>
      <w:r w:rsidR="003519CC" w:rsidRPr="00021C7D">
        <w:rPr>
          <w:rFonts w:eastAsia="Times New Roman" w:cs="Times New Roman"/>
          <w:color w:val="1F1F1F"/>
          <w:kern w:val="0"/>
          <w:szCs w:val="24"/>
          <w:lang w:eastAsia="sq-AL"/>
          <w14:ligatures w14:val="none"/>
        </w:rPr>
        <w:t>kërkuesja</w:t>
      </w:r>
      <w:r w:rsidRPr="00021C7D">
        <w:rPr>
          <w:rFonts w:eastAsia="Times New Roman" w:cs="Times New Roman"/>
          <w:color w:val="1F1F1F"/>
          <w:kern w:val="0"/>
          <w:szCs w:val="24"/>
          <w:lang w:eastAsia="sq-AL"/>
          <w14:ligatures w14:val="none"/>
        </w:rPr>
        <w:t xml:space="preserve">. </w:t>
      </w:r>
      <w:r w:rsidR="008E0052" w:rsidRPr="00021C7D">
        <w:rPr>
          <w:rFonts w:eastAsia="Times New Roman" w:cs="Times New Roman"/>
          <w:color w:val="1F1F1F"/>
          <w:kern w:val="0"/>
          <w:szCs w:val="24"/>
          <w:lang w:eastAsia="sq-AL"/>
          <w14:ligatures w14:val="none"/>
        </w:rPr>
        <w:t xml:space="preserve">Në lidhje me </w:t>
      </w:r>
      <w:r w:rsidR="003519CC" w:rsidRPr="00021C7D">
        <w:rPr>
          <w:rFonts w:eastAsia="Times New Roman" w:cs="Times New Roman"/>
          <w:color w:val="1F1F1F"/>
          <w:kern w:val="0"/>
          <w:szCs w:val="24"/>
          <w:lang w:eastAsia="sq-AL"/>
          <w14:ligatures w14:val="none"/>
        </w:rPr>
        <w:t>këtë</w:t>
      </w:r>
      <w:r w:rsidR="008E0052" w:rsidRPr="00021C7D">
        <w:rPr>
          <w:rFonts w:eastAsia="Times New Roman" w:cs="Times New Roman"/>
          <w:color w:val="1F1F1F"/>
          <w:kern w:val="0"/>
          <w:szCs w:val="24"/>
          <w:lang w:eastAsia="sq-AL"/>
          <w14:ligatures w14:val="none"/>
        </w:rPr>
        <w:t xml:space="preserve"> gjykata arsyeton se, p</w:t>
      </w:r>
      <w:r w:rsidRPr="00021C7D">
        <w:rPr>
          <w:rFonts w:eastAsia="Times New Roman" w:cs="Times New Roman"/>
          <w:color w:val="1F1F1F"/>
          <w:kern w:val="0"/>
          <w:szCs w:val="24"/>
          <w:lang w:eastAsia="sq-AL"/>
          <w14:ligatures w14:val="none"/>
        </w:rPr>
        <w:t xml:space="preserve">as rishikimit të parimeve </w:t>
      </w:r>
      <w:r w:rsidR="008E0052" w:rsidRPr="00021C7D">
        <w:rPr>
          <w:rFonts w:eastAsia="Times New Roman" w:cs="Times New Roman"/>
          <w:color w:val="1F1F1F"/>
          <w:kern w:val="0"/>
          <w:szCs w:val="24"/>
          <w:lang w:eastAsia="sq-AL"/>
          <w14:ligatures w14:val="none"/>
        </w:rPr>
        <w:t>dhe</w:t>
      </w:r>
      <w:r w:rsidRPr="00021C7D">
        <w:rPr>
          <w:rFonts w:eastAsia="Times New Roman" w:cs="Times New Roman"/>
          <w:color w:val="1F1F1F"/>
          <w:kern w:val="0"/>
          <w:szCs w:val="24"/>
          <w:lang w:eastAsia="sq-AL"/>
          <w14:ligatures w14:val="none"/>
        </w:rPr>
        <w:t xml:space="preserve"> të praktikës gjyqësore për thirrjen dhe shqyrtimin</w:t>
      </w:r>
      <w:r w:rsidR="008E0052"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e dëshmitarëve të mbrojtjes, </w:t>
      </w:r>
      <w:r w:rsidRPr="00021C7D">
        <w:rPr>
          <w:rFonts w:eastAsia="Times New Roman" w:cs="Times New Roman"/>
          <w:b/>
          <w:bCs/>
          <w:i/>
          <w:iCs/>
          <w:color w:val="FF0000"/>
          <w:kern w:val="0"/>
          <w:szCs w:val="24"/>
          <w:u w:val="single"/>
          <w:lang w:eastAsia="sq-AL"/>
          <w14:ligatures w14:val="none"/>
        </w:rPr>
        <w:t xml:space="preserve">Gjykata konstatoi në veçanti se mbrojtja nuk e kishte bërë </w:t>
      </w:r>
      <w:r w:rsidR="008E0052" w:rsidRPr="00021C7D">
        <w:rPr>
          <w:rFonts w:eastAsia="Times New Roman" w:cs="Times New Roman"/>
          <w:b/>
          <w:bCs/>
          <w:i/>
          <w:iCs/>
          <w:color w:val="FF0000"/>
          <w:kern w:val="0"/>
          <w:szCs w:val="24"/>
          <w:u w:val="single"/>
          <w:lang w:eastAsia="sq-AL"/>
          <w14:ligatures w14:val="none"/>
        </w:rPr>
        <w:t>te</w:t>
      </w:r>
      <w:r w:rsidRPr="00021C7D">
        <w:rPr>
          <w:rFonts w:eastAsia="Times New Roman" w:cs="Times New Roman"/>
          <w:b/>
          <w:bCs/>
          <w:i/>
          <w:iCs/>
          <w:color w:val="FF0000"/>
          <w:kern w:val="0"/>
          <w:szCs w:val="24"/>
          <w:u w:val="single"/>
          <w:lang w:eastAsia="sq-AL"/>
          <w14:ligatures w14:val="none"/>
        </w:rPr>
        <w:t xml:space="preserve"> qartë pse dëshmia e këtyre dy dëshmitarëve do ta forconte çështjen e </w:t>
      </w:r>
      <w:r w:rsidR="008E0052" w:rsidRPr="00021C7D">
        <w:rPr>
          <w:rFonts w:eastAsia="Times New Roman" w:cs="Times New Roman"/>
          <w:b/>
          <w:bCs/>
          <w:i/>
          <w:iCs/>
          <w:color w:val="FF0000"/>
          <w:kern w:val="0"/>
          <w:szCs w:val="24"/>
          <w:u w:val="single"/>
          <w:lang w:eastAsia="sq-AL"/>
          <w14:ligatures w14:val="none"/>
        </w:rPr>
        <w:t>ankueses</w:t>
      </w:r>
      <w:r w:rsidRPr="00021C7D">
        <w:rPr>
          <w:rFonts w:eastAsia="Times New Roman" w:cs="Times New Roman"/>
          <w:b/>
          <w:bCs/>
          <w:i/>
          <w:iCs/>
          <w:color w:val="FF0000"/>
          <w:kern w:val="0"/>
          <w:szCs w:val="24"/>
          <w:u w:val="single"/>
          <w:lang w:eastAsia="sq-AL"/>
          <w14:ligatures w14:val="none"/>
        </w:rPr>
        <w:t xml:space="preserve">, </w:t>
      </w:r>
      <w:r w:rsidR="008E0052" w:rsidRPr="00021C7D">
        <w:rPr>
          <w:rFonts w:eastAsia="Times New Roman" w:cs="Times New Roman"/>
          <w:b/>
          <w:bCs/>
          <w:i/>
          <w:iCs/>
          <w:color w:val="FF0000"/>
          <w:kern w:val="0"/>
          <w:szCs w:val="24"/>
          <w:u w:val="single"/>
          <w:lang w:eastAsia="sq-AL"/>
          <w14:ligatures w14:val="none"/>
        </w:rPr>
        <w:t xml:space="preserve">dhe </w:t>
      </w:r>
      <w:r w:rsidRPr="00021C7D">
        <w:rPr>
          <w:rFonts w:eastAsia="Times New Roman" w:cs="Times New Roman"/>
          <w:b/>
          <w:bCs/>
          <w:i/>
          <w:iCs/>
          <w:color w:val="FF0000"/>
          <w:kern w:val="0"/>
          <w:szCs w:val="24"/>
          <w:u w:val="single"/>
          <w:lang w:eastAsia="sq-AL"/>
          <w14:ligatures w14:val="none"/>
        </w:rPr>
        <w:t>gjykatat kishin dhënë arsye të mjaftueshme për vendimet e tyre dhe munges</w:t>
      </w:r>
      <w:r w:rsidR="008E0052" w:rsidRPr="00021C7D">
        <w:rPr>
          <w:rFonts w:eastAsia="Times New Roman" w:cs="Times New Roman"/>
          <w:b/>
          <w:bCs/>
          <w:i/>
          <w:iCs/>
          <w:color w:val="FF0000"/>
          <w:kern w:val="0"/>
          <w:szCs w:val="24"/>
          <w:u w:val="single"/>
          <w:lang w:eastAsia="sq-AL"/>
          <w14:ligatures w14:val="none"/>
        </w:rPr>
        <w:t>a</w:t>
      </w:r>
      <w:r w:rsidRPr="00021C7D">
        <w:rPr>
          <w:rFonts w:eastAsia="Times New Roman" w:cs="Times New Roman"/>
          <w:b/>
          <w:bCs/>
          <w:i/>
          <w:iCs/>
          <w:color w:val="FF0000"/>
          <w:kern w:val="0"/>
          <w:szCs w:val="24"/>
          <w:u w:val="single"/>
          <w:lang w:eastAsia="sq-AL"/>
          <w14:ligatures w14:val="none"/>
        </w:rPr>
        <w:t xml:space="preserve"> e deklaratave të </w:t>
      </w:r>
      <w:r w:rsidR="008E0052" w:rsidRPr="00021C7D">
        <w:rPr>
          <w:rFonts w:eastAsia="Times New Roman" w:cs="Times New Roman"/>
          <w:b/>
          <w:bCs/>
          <w:i/>
          <w:iCs/>
          <w:color w:val="FF0000"/>
          <w:kern w:val="0"/>
          <w:szCs w:val="24"/>
          <w:u w:val="single"/>
          <w:lang w:eastAsia="sq-AL"/>
          <w14:ligatures w14:val="none"/>
        </w:rPr>
        <w:t>kërkuara</w:t>
      </w:r>
      <w:r w:rsidRPr="00021C7D">
        <w:rPr>
          <w:rFonts w:eastAsia="Times New Roman" w:cs="Times New Roman"/>
          <w:b/>
          <w:bCs/>
          <w:i/>
          <w:iCs/>
          <w:color w:val="FF0000"/>
          <w:kern w:val="0"/>
          <w:szCs w:val="24"/>
          <w:u w:val="single"/>
          <w:lang w:eastAsia="sq-AL"/>
          <w14:ligatures w14:val="none"/>
        </w:rPr>
        <w:t xml:space="preserve"> nuk e kishte cenuar drejtësinë e përgjithshme të procedurës</w:t>
      </w:r>
      <w:r w:rsidRPr="00021C7D">
        <w:rPr>
          <w:rFonts w:eastAsia="Times New Roman" w:cs="Times New Roman"/>
          <w:i/>
          <w:iCs/>
          <w:color w:val="1F1F1F"/>
          <w:kern w:val="0"/>
          <w:szCs w:val="24"/>
          <w:lang w:eastAsia="sq-AL"/>
          <w14:ligatures w14:val="none"/>
        </w:rPr>
        <w:t>.</w:t>
      </w:r>
      <w:r w:rsidRPr="00021C7D">
        <w:rPr>
          <w:rFonts w:eastAsia="Times New Roman" w:cs="Times New Roman"/>
          <w:color w:val="1F1F1F"/>
          <w:kern w:val="0"/>
          <w:szCs w:val="24"/>
          <w:lang w:eastAsia="sq-AL"/>
          <w14:ligatures w14:val="none"/>
        </w:rPr>
        <w:t xml:space="preserve"> </w:t>
      </w:r>
    </w:p>
    <w:p w14:paraId="1814595F" w14:textId="3753DE1F" w:rsidR="007247FD" w:rsidRPr="00021C7D" w:rsidRDefault="007247FD"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Së fundi, </w:t>
      </w:r>
      <w:r w:rsidR="008E0052" w:rsidRPr="00021C7D">
        <w:rPr>
          <w:rFonts w:eastAsia="Times New Roman" w:cs="Times New Roman"/>
          <w:color w:val="1F1F1F"/>
          <w:kern w:val="0"/>
          <w:szCs w:val="24"/>
          <w:lang w:eastAsia="sq-AL"/>
          <w14:ligatures w14:val="none"/>
        </w:rPr>
        <w:t>Gjykata</w:t>
      </w:r>
      <w:r w:rsidRPr="00021C7D">
        <w:rPr>
          <w:rFonts w:eastAsia="Times New Roman" w:cs="Times New Roman"/>
          <w:color w:val="1F1F1F"/>
          <w:kern w:val="0"/>
          <w:szCs w:val="24"/>
          <w:lang w:eastAsia="sq-AL"/>
          <w14:ligatures w14:val="none"/>
        </w:rPr>
        <w:t xml:space="preserve"> deklaroi një ankesë sipas nenit 6 §§ 1 dhe 3 (d) për dështimin e gjykatave</w:t>
      </w:r>
      <w:r w:rsidR="008E0052" w:rsidRPr="00021C7D">
        <w:rPr>
          <w:rFonts w:eastAsia="Times New Roman" w:cs="Times New Roman"/>
          <w:i/>
          <w:iCs/>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të thërriste një dëshmitare tjetër, një oficer policie, për të dëshmuar në gjyq të papranueshëm si të pabazuar, duke konstatuar se kërkuesja në fakt kishte hequr dorë nga e drejta e saj për ta marrë në pyetje.</w:t>
      </w:r>
    </w:p>
    <w:p w14:paraId="00BD1A1C" w14:textId="77777777" w:rsidR="00E46B46" w:rsidRPr="00021C7D" w:rsidRDefault="00E46B4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i/>
          <w:iCs/>
          <w:color w:val="1F1F1F"/>
          <w:kern w:val="0"/>
          <w:szCs w:val="24"/>
          <w:lang w:eastAsia="sq-AL"/>
          <w14:ligatures w14:val="none"/>
        </w:rPr>
      </w:pPr>
    </w:p>
    <w:p w14:paraId="3C530D98" w14:textId="6A9C05B7" w:rsidR="007247FD" w:rsidRPr="00021C7D" w:rsidRDefault="00125E72" w:rsidP="00021C7D">
      <w:pPr>
        <w:pStyle w:val="FootnoteText"/>
        <w:spacing w:line="360" w:lineRule="auto"/>
        <w:jc w:val="center"/>
        <w:rPr>
          <w:rStyle w:val="fontstyle01"/>
          <w:rFonts w:ascii="Times New Roman" w:hAnsi="Times New Roman"/>
          <w:sz w:val="24"/>
          <w:szCs w:val="24"/>
          <w:u w:val="single"/>
          <w:lang w:val="sq-AL"/>
        </w:rPr>
      </w:pPr>
      <w:r w:rsidRPr="00021C7D">
        <w:rPr>
          <w:rStyle w:val="fontstyle01"/>
          <w:rFonts w:ascii="Times New Roman" w:hAnsi="Times New Roman"/>
          <w:sz w:val="24"/>
          <w:szCs w:val="24"/>
          <w:u w:val="single"/>
          <w:lang w:val="sq-AL"/>
        </w:rPr>
        <w:lastRenderedPageBreak/>
        <w:t>KARTOYEV DHE T</w:t>
      </w:r>
      <w:r w:rsidR="00155A16" w:rsidRPr="00021C7D">
        <w:rPr>
          <w:rStyle w:val="fontstyle01"/>
          <w:rFonts w:ascii="Times New Roman" w:hAnsi="Times New Roman"/>
          <w:sz w:val="24"/>
          <w:szCs w:val="24"/>
          <w:u w:val="single"/>
          <w:lang w:val="sq-AL"/>
        </w:rPr>
        <w:t>Ë</w:t>
      </w:r>
      <w:r w:rsidRPr="00021C7D">
        <w:rPr>
          <w:rStyle w:val="fontstyle01"/>
          <w:rFonts w:ascii="Times New Roman" w:hAnsi="Times New Roman"/>
          <w:sz w:val="24"/>
          <w:szCs w:val="24"/>
          <w:u w:val="single"/>
          <w:lang w:val="sq-AL"/>
        </w:rPr>
        <w:t xml:space="preserve"> TJER</w:t>
      </w:r>
      <w:r w:rsidR="00155A16" w:rsidRPr="00021C7D">
        <w:rPr>
          <w:rStyle w:val="fontstyle01"/>
          <w:rFonts w:ascii="Times New Roman" w:hAnsi="Times New Roman"/>
          <w:sz w:val="24"/>
          <w:szCs w:val="24"/>
          <w:u w:val="single"/>
          <w:lang w:val="sq-AL"/>
        </w:rPr>
        <w:t>Ë</w:t>
      </w:r>
      <w:r w:rsidRPr="00021C7D">
        <w:rPr>
          <w:rStyle w:val="fontstyle01"/>
          <w:rFonts w:ascii="Times New Roman" w:hAnsi="Times New Roman"/>
          <w:sz w:val="24"/>
          <w:szCs w:val="24"/>
          <w:u w:val="single"/>
          <w:lang w:val="sq-AL"/>
        </w:rPr>
        <w:t xml:space="preserve"> KUND</w:t>
      </w:r>
      <w:r w:rsidR="00155A16" w:rsidRPr="00021C7D">
        <w:rPr>
          <w:rStyle w:val="fontstyle01"/>
          <w:rFonts w:ascii="Times New Roman" w:hAnsi="Times New Roman"/>
          <w:sz w:val="24"/>
          <w:szCs w:val="24"/>
          <w:u w:val="single"/>
          <w:lang w:val="sq-AL"/>
        </w:rPr>
        <w:t>Ë</w:t>
      </w:r>
      <w:r w:rsidRPr="00021C7D">
        <w:rPr>
          <w:rStyle w:val="fontstyle01"/>
          <w:rFonts w:ascii="Times New Roman" w:hAnsi="Times New Roman"/>
          <w:sz w:val="24"/>
          <w:szCs w:val="24"/>
          <w:u w:val="single"/>
          <w:lang w:val="sq-AL"/>
        </w:rPr>
        <w:t>R RUSIS</w:t>
      </w:r>
      <w:r w:rsidR="00155A16" w:rsidRPr="00021C7D">
        <w:rPr>
          <w:rStyle w:val="fontstyle01"/>
          <w:rFonts w:ascii="Times New Roman" w:hAnsi="Times New Roman"/>
          <w:sz w:val="24"/>
          <w:szCs w:val="24"/>
          <w:u w:val="single"/>
          <w:lang w:val="sq-AL"/>
        </w:rPr>
        <w:t>Ë</w:t>
      </w:r>
      <w:r w:rsidRPr="00021C7D">
        <w:rPr>
          <w:rStyle w:val="fontstyle01"/>
          <w:rFonts w:ascii="Times New Roman" w:hAnsi="Times New Roman"/>
          <w:sz w:val="24"/>
          <w:szCs w:val="24"/>
          <w:u w:val="single"/>
          <w:lang w:val="sq-AL"/>
        </w:rPr>
        <w:t xml:space="preserve"> </w:t>
      </w:r>
      <w:r w:rsidR="00E46B46" w:rsidRPr="00021C7D">
        <w:rPr>
          <w:rStyle w:val="fontstyle01"/>
          <w:rFonts w:ascii="Times New Roman" w:hAnsi="Times New Roman"/>
          <w:sz w:val="24"/>
          <w:szCs w:val="24"/>
          <w:u w:val="single"/>
          <w:lang w:val="sq-AL"/>
        </w:rPr>
        <w:t>(vendimi me dat</w:t>
      </w:r>
      <w:r w:rsidR="00155A16" w:rsidRPr="00021C7D">
        <w:rPr>
          <w:rStyle w:val="fontstyle01"/>
          <w:rFonts w:ascii="Times New Roman" w:hAnsi="Times New Roman"/>
          <w:sz w:val="24"/>
          <w:szCs w:val="24"/>
          <w:u w:val="single"/>
          <w:lang w:val="sq-AL"/>
        </w:rPr>
        <w:t>ë</w:t>
      </w:r>
      <w:r w:rsidR="00E46B46" w:rsidRPr="00021C7D">
        <w:rPr>
          <w:rStyle w:val="fontstyle01"/>
          <w:rFonts w:ascii="Times New Roman" w:hAnsi="Times New Roman"/>
          <w:sz w:val="24"/>
          <w:szCs w:val="24"/>
          <w:u w:val="single"/>
          <w:lang w:val="sq-AL"/>
        </w:rPr>
        <w:t xml:space="preserve"> 19.10.2021)</w:t>
      </w:r>
    </w:p>
    <w:p w14:paraId="65579D3B" w14:textId="0DC63604" w:rsidR="000E6B41" w:rsidRPr="00021C7D" w:rsidRDefault="000E6B41" w:rsidP="00021C7D">
      <w:pPr>
        <w:pStyle w:val="FootnoteText"/>
        <w:spacing w:line="360" w:lineRule="auto"/>
        <w:jc w:val="center"/>
        <w:rPr>
          <w:rFonts w:ascii="Times New Roman" w:hAnsi="Times New Roman"/>
          <w:color w:val="FF0000"/>
          <w:sz w:val="24"/>
          <w:szCs w:val="24"/>
          <w:u w:val="single"/>
          <w:lang w:val="sq-AL"/>
        </w:rPr>
      </w:pPr>
      <w:r w:rsidRPr="00021C7D">
        <w:rPr>
          <w:rStyle w:val="fontstyle01"/>
          <w:rFonts w:ascii="Times New Roman" w:hAnsi="Times New Roman"/>
          <w:color w:val="FF0000"/>
          <w:sz w:val="24"/>
          <w:szCs w:val="24"/>
          <w:u w:val="single"/>
          <w:lang w:val="sq-AL"/>
        </w:rPr>
        <w:t>(Gjykimi me dyer 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mbyllura </w:t>
      </w:r>
      <w:proofErr w:type="spellStart"/>
      <w:r w:rsidRPr="00021C7D">
        <w:rPr>
          <w:rStyle w:val="fontstyle01"/>
          <w:rFonts w:ascii="Times New Roman" w:hAnsi="Times New Roman"/>
          <w:color w:val="FF0000"/>
          <w:sz w:val="24"/>
          <w:szCs w:val="24"/>
          <w:u w:val="single"/>
          <w:lang w:val="sq-AL"/>
        </w:rPr>
        <w:t>c</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non</w:t>
      </w:r>
      <w:proofErr w:type="spellEnd"/>
      <w:r w:rsidRPr="00021C7D">
        <w:rPr>
          <w:rStyle w:val="fontstyle01"/>
          <w:rFonts w:ascii="Times New Roman" w:hAnsi="Times New Roman"/>
          <w:color w:val="FF0000"/>
          <w:sz w:val="24"/>
          <w:szCs w:val="24"/>
          <w:u w:val="single"/>
          <w:lang w:val="sq-AL"/>
        </w:rPr>
        <w:t xml:space="preserve"> 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drejt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n p</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r </w:t>
      </w:r>
      <w:proofErr w:type="spellStart"/>
      <w:r w:rsidRPr="00021C7D">
        <w:rPr>
          <w:rStyle w:val="fontstyle01"/>
          <w:rFonts w:ascii="Times New Roman" w:hAnsi="Times New Roman"/>
          <w:color w:val="FF0000"/>
          <w:sz w:val="24"/>
          <w:szCs w:val="24"/>
          <w:u w:val="single"/>
          <w:lang w:val="sq-AL"/>
        </w:rPr>
        <w:t>process</w:t>
      </w:r>
      <w:proofErr w:type="spellEnd"/>
      <w:r w:rsidRPr="00021C7D">
        <w:rPr>
          <w:rStyle w:val="fontstyle01"/>
          <w:rFonts w:ascii="Times New Roman" w:hAnsi="Times New Roman"/>
          <w:color w:val="FF0000"/>
          <w:sz w:val="24"/>
          <w:szCs w:val="24"/>
          <w:u w:val="single"/>
          <w:lang w:val="sq-AL"/>
        </w:rPr>
        <w:t xml:space="preserve"> 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rregullt ligjor </w:t>
      </w:r>
      <w:proofErr w:type="spellStart"/>
      <w:r w:rsidRPr="00021C7D">
        <w:rPr>
          <w:rStyle w:val="fontstyle01"/>
          <w:rFonts w:ascii="Times New Roman" w:hAnsi="Times New Roman"/>
          <w:color w:val="FF0000"/>
          <w:sz w:val="24"/>
          <w:szCs w:val="24"/>
          <w:u w:val="single"/>
          <w:lang w:val="sq-AL"/>
        </w:rPr>
        <w:t>nese</w:t>
      </w:r>
      <w:proofErr w:type="spellEnd"/>
      <w:r w:rsidRPr="00021C7D">
        <w:rPr>
          <w:rStyle w:val="fontstyle01"/>
          <w:rFonts w:ascii="Times New Roman" w:hAnsi="Times New Roman"/>
          <w:color w:val="FF0000"/>
          <w:sz w:val="24"/>
          <w:szCs w:val="24"/>
          <w:u w:val="single"/>
          <w:lang w:val="sq-AL"/>
        </w:rPr>
        <w:t xml:space="preserve"> nuk argumentohet si </w:t>
      </w:r>
      <w:proofErr w:type="spellStart"/>
      <w:r w:rsidRPr="00021C7D">
        <w:rPr>
          <w:rStyle w:val="fontstyle01"/>
          <w:rFonts w:ascii="Times New Roman" w:hAnsi="Times New Roman"/>
          <w:color w:val="FF0000"/>
          <w:sz w:val="24"/>
          <w:szCs w:val="24"/>
          <w:u w:val="single"/>
          <w:lang w:val="sq-AL"/>
        </w:rPr>
        <w:t>teper</w:t>
      </w:r>
      <w:proofErr w:type="spellEnd"/>
      <w:r w:rsidRPr="00021C7D">
        <w:rPr>
          <w:rStyle w:val="fontstyle01"/>
          <w:rFonts w:ascii="Times New Roman" w:hAnsi="Times New Roman"/>
          <w:color w:val="FF0000"/>
          <w:sz w:val="24"/>
          <w:szCs w:val="24"/>
          <w:u w:val="single"/>
          <w:lang w:val="sq-AL"/>
        </w:rPr>
        <w:t xml:space="preserve"> i domosdosh</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m dhe i p</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rligjur me rrethana konkrete objektive q</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v</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rrezik rendin dhe sigurin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publike dhe/ose 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subjekteve 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procedimit)</w:t>
      </w:r>
    </w:p>
    <w:p w14:paraId="4191E819" w14:textId="24601A38" w:rsidR="000E6B41" w:rsidRPr="00021C7D" w:rsidRDefault="000E6B41"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Kjo çështje kishte të bënte me procedimin penal kundër </w:t>
      </w:r>
      <w:proofErr w:type="spellStart"/>
      <w:r w:rsidRPr="00021C7D">
        <w:rPr>
          <w:rFonts w:eastAsia="Times New Roman" w:cs="Times New Roman"/>
          <w:color w:val="1F1F1F"/>
          <w:kern w:val="0"/>
          <w:szCs w:val="24"/>
          <w:lang w:eastAsia="sq-AL"/>
          <w14:ligatures w14:val="none"/>
        </w:rPr>
        <w:t>aplikantëve</w:t>
      </w:r>
      <w:proofErr w:type="spellEnd"/>
      <w:r w:rsidRPr="00021C7D">
        <w:rPr>
          <w:rFonts w:eastAsia="Times New Roman" w:cs="Times New Roman"/>
          <w:color w:val="1F1F1F"/>
          <w:kern w:val="0"/>
          <w:szCs w:val="24"/>
          <w:lang w:eastAsia="sq-AL"/>
          <w14:ligatures w14:val="none"/>
        </w:rPr>
        <w:t xml:space="preserve">, nëntë shtetas  rusë të cilët u akuzuan për kryerjen e dy sulmeve terroriste në vitin 2009. Ata pretenduan se nuk kishin pasur një gjykim para një </w:t>
      </w:r>
      <w:r w:rsidRPr="00021C7D">
        <w:rPr>
          <w:rFonts w:eastAsia="Times New Roman" w:cs="Times New Roman"/>
          <w:i/>
          <w:iCs/>
          <w:color w:val="1F1F1F"/>
          <w:kern w:val="0"/>
          <w:szCs w:val="24"/>
          <w:lang w:eastAsia="sq-AL"/>
          <w14:ligatures w14:val="none"/>
        </w:rPr>
        <w:t>gjykate të pavarur dhe të paanshme,</w:t>
      </w:r>
      <w:r w:rsidRPr="00021C7D">
        <w:rPr>
          <w:rFonts w:eastAsia="Times New Roman" w:cs="Times New Roman"/>
          <w:color w:val="1F1F1F"/>
          <w:kern w:val="0"/>
          <w:szCs w:val="24"/>
          <w:lang w:eastAsia="sq-AL"/>
          <w14:ligatures w14:val="none"/>
        </w:rPr>
        <w:t xml:space="preserve"> p</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shkak se iu ishte mohuar e drejta p</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gjykim publik sepse seancat gjyq</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sore jan</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mbajtur me dyer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mbyllura dhe p</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pasoj</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procedurat gjyq</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sore ndaj tyre kishin </w:t>
      </w:r>
      <w:proofErr w:type="spellStart"/>
      <w:r w:rsidRPr="00021C7D">
        <w:rPr>
          <w:rFonts w:eastAsia="Times New Roman" w:cs="Times New Roman"/>
          <w:color w:val="1F1F1F"/>
          <w:kern w:val="0"/>
          <w:szCs w:val="24"/>
          <w:lang w:eastAsia="sq-AL"/>
          <w14:ligatures w14:val="none"/>
        </w:rPr>
        <w:t>q</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n</w:t>
      </w:r>
      <w:r w:rsidR="00155A16" w:rsidRPr="00021C7D">
        <w:rPr>
          <w:rFonts w:eastAsia="Times New Roman" w:cs="Times New Roman"/>
          <w:color w:val="1F1F1F"/>
          <w:kern w:val="0"/>
          <w:szCs w:val="24"/>
          <w:lang w:eastAsia="sq-AL"/>
          <w14:ligatures w14:val="none"/>
        </w:rPr>
        <w:t>ë</w:t>
      </w:r>
      <w:proofErr w:type="spellEnd"/>
      <w:r w:rsidRPr="00021C7D">
        <w:rPr>
          <w:rFonts w:eastAsia="Times New Roman" w:cs="Times New Roman"/>
          <w:color w:val="1F1F1F"/>
          <w:kern w:val="0"/>
          <w:szCs w:val="24"/>
          <w:lang w:eastAsia="sq-AL"/>
          <w14:ligatures w14:val="none"/>
        </w:rPr>
        <w:t xml:space="preserve">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padrejta. </w:t>
      </w:r>
    </w:p>
    <w:p w14:paraId="7651F03D" w14:textId="77777777" w:rsidR="000E6B41" w:rsidRPr="00021C7D" w:rsidRDefault="000E6B41"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765A7BCD" w14:textId="5BF0F92B" w:rsidR="000E6B41" w:rsidRPr="00021C7D" w:rsidRDefault="000E6B41" w:rsidP="00021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b/>
          <w:bCs/>
          <w:color w:val="1F1F1F"/>
          <w:kern w:val="0"/>
          <w:szCs w:val="24"/>
          <w:lang w:eastAsia="sq-AL"/>
          <w14:ligatures w14:val="none"/>
        </w:rPr>
        <w:t xml:space="preserve">Gjykata </w:t>
      </w:r>
      <w:r w:rsidRPr="00021C7D">
        <w:rPr>
          <w:rFonts w:eastAsia="Times New Roman" w:cs="Times New Roman"/>
          <w:color w:val="1F1F1F"/>
          <w:kern w:val="0"/>
          <w:szCs w:val="24"/>
          <w:lang w:eastAsia="sq-AL"/>
          <w14:ligatures w14:val="none"/>
        </w:rPr>
        <w:t>u shpreh se kishte pasur shkelje të nenit 6 § 1 (e drejta për një gjykim të drejtë - kërkesat e gjykimit publik dhe gjykatës së paanshme) dhe shkelje e nenit 6 §§ 1 dhe 3 (d) (barazia e armëve) të Konventës. Sipas gjykat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s </w:t>
      </w:r>
      <w:r w:rsidRPr="00021C7D">
        <w:rPr>
          <w:rFonts w:eastAsia="Times New Roman" w:cs="Times New Roman"/>
          <w:b/>
          <w:bCs/>
          <w:color w:val="FF0000"/>
          <w:kern w:val="0"/>
          <w:szCs w:val="24"/>
          <w:lang w:eastAsia="sq-AL"/>
          <w14:ligatures w14:val="none"/>
        </w:rPr>
        <w:t xml:space="preserve">përjashtimi i publikut nga gjykimi i tyre, për arsye të garantimit të mbrojtjes së sigurisë kombëtare dhe e garantimit të sigurisë së palëve, nuk kishte qenë e justifikuar duke pasur parasysh rrethanat e rastit. </w:t>
      </w:r>
      <w:r w:rsidRPr="00021C7D">
        <w:rPr>
          <w:rFonts w:eastAsia="Times New Roman" w:cs="Times New Roman"/>
          <w:color w:val="1F1F1F"/>
          <w:kern w:val="0"/>
          <w:szCs w:val="24"/>
          <w:lang w:eastAsia="sq-AL"/>
          <w14:ligatures w14:val="none"/>
        </w:rPr>
        <w:t xml:space="preserve">Më tej vuri në dukje se  Gjykata e Lartë, e cila gjithashtu e kishte shqyrtuar </w:t>
      </w:r>
      <w:r w:rsidR="003519CC" w:rsidRPr="00021C7D">
        <w:rPr>
          <w:rFonts w:eastAsia="Times New Roman" w:cs="Times New Roman"/>
          <w:color w:val="1F1F1F"/>
          <w:kern w:val="0"/>
          <w:szCs w:val="24"/>
          <w:lang w:eastAsia="sq-AL"/>
          <w14:ligatures w14:val="none"/>
        </w:rPr>
        <w:t>çështjen</w:t>
      </w:r>
      <w:r w:rsidRPr="00021C7D">
        <w:rPr>
          <w:rFonts w:eastAsia="Times New Roman" w:cs="Times New Roman"/>
          <w:color w:val="1F1F1F"/>
          <w:kern w:val="0"/>
          <w:szCs w:val="24"/>
          <w:lang w:eastAsia="sq-AL"/>
          <w14:ligatures w14:val="none"/>
        </w:rPr>
        <w:t xml:space="preserve"> me dyer te mbyllura,  nuk e kishte korrigjuar k</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defekt te m</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parsh</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m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gjykatave m</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ul</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ta.</w:t>
      </w:r>
    </w:p>
    <w:p w14:paraId="728D9B5C" w14:textId="77777777" w:rsidR="000E6B41" w:rsidRPr="00021C7D" w:rsidRDefault="000E6B41" w:rsidP="00021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color w:val="1F1F1F"/>
          <w:kern w:val="0"/>
          <w:szCs w:val="24"/>
          <w:lang w:eastAsia="sq-AL"/>
          <w14:ligatures w14:val="none"/>
        </w:rPr>
      </w:pPr>
    </w:p>
    <w:p w14:paraId="2152287E" w14:textId="5ED259AE" w:rsidR="000E6B41" w:rsidRPr="00021C7D" w:rsidRDefault="000E6B41" w:rsidP="00021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Së fundi, sa i përket drejtësinë e procedimit penal kundër kërkuesve, Gjykata konstatoi se aty kishte pasur një dështim për të siguruar një barazi armësh midis prokurorisë dhe mbrojtjes, që ishte një nga aspektet themelore të së drejtës për një gjykim të drejtë.</w:t>
      </w:r>
    </w:p>
    <w:p w14:paraId="68032C52" w14:textId="77777777" w:rsidR="001F3F6D" w:rsidRPr="00021C7D" w:rsidRDefault="001F3F6D" w:rsidP="00021C7D">
      <w:pPr>
        <w:pStyle w:val="FootnoteText"/>
        <w:spacing w:line="360" w:lineRule="auto"/>
        <w:jc w:val="both"/>
        <w:rPr>
          <w:rFonts w:ascii="Times New Roman" w:hAnsi="Times New Roman"/>
          <w:sz w:val="24"/>
          <w:szCs w:val="24"/>
          <w:lang w:val="sq-AL"/>
        </w:rPr>
      </w:pPr>
    </w:p>
    <w:p w14:paraId="4BC7DE5C" w14:textId="2D0D035D" w:rsidR="000E6B41" w:rsidRPr="00021C7D" w:rsidRDefault="00A14D9C" w:rsidP="00021C7D">
      <w:pPr>
        <w:pStyle w:val="FootnoteText"/>
        <w:spacing w:line="360" w:lineRule="auto"/>
        <w:jc w:val="center"/>
        <w:rPr>
          <w:rStyle w:val="fontstyle01"/>
          <w:rFonts w:ascii="Times New Roman" w:hAnsi="Times New Roman"/>
          <w:sz w:val="24"/>
          <w:szCs w:val="24"/>
          <w:u w:val="single"/>
          <w:lang w:val="sq-AL"/>
        </w:rPr>
      </w:pPr>
      <w:r w:rsidRPr="00021C7D">
        <w:rPr>
          <w:rStyle w:val="fontstyle01"/>
          <w:rFonts w:ascii="Times New Roman" w:hAnsi="Times New Roman"/>
          <w:sz w:val="24"/>
          <w:szCs w:val="24"/>
          <w:u w:val="single"/>
          <w:lang w:val="sq-AL"/>
        </w:rPr>
        <w:t xml:space="preserve">SASSI KUNDËR FRANCËS AND BENCHELLALI KUNDËR FRANCËS </w:t>
      </w:r>
      <w:r w:rsidR="000E6B41" w:rsidRPr="00021C7D">
        <w:rPr>
          <w:rStyle w:val="fontstyle01"/>
          <w:rFonts w:ascii="Times New Roman" w:hAnsi="Times New Roman"/>
          <w:sz w:val="24"/>
          <w:szCs w:val="24"/>
          <w:u w:val="single"/>
          <w:lang w:val="sq-AL"/>
        </w:rPr>
        <w:t>(vendim i dat</w:t>
      </w:r>
      <w:r w:rsidR="00155A16" w:rsidRPr="00021C7D">
        <w:rPr>
          <w:rStyle w:val="fontstyle01"/>
          <w:rFonts w:ascii="Times New Roman" w:hAnsi="Times New Roman"/>
          <w:sz w:val="24"/>
          <w:szCs w:val="24"/>
          <w:u w:val="single"/>
          <w:lang w:val="sq-AL"/>
        </w:rPr>
        <w:t>ë</w:t>
      </w:r>
      <w:r w:rsidR="000E6B41" w:rsidRPr="00021C7D">
        <w:rPr>
          <w:rStyle w:val="fontstyle01"/>
          <w:rFonts w:ascii="Times New Roman" w:hAnsi="Times New Roman"/>
          <w:sz w:val="24"/>
          <w:szCs w:val="24"/>
          <w:u w:val="single"/>
          <w:lang w:val="sq-AL"/>
        </w:rPr>
        <w:t>s 25.11.2021)</w:t>
      </w:r>
    </w:p>
    <w:p w14:paraId="347DE9EA" w14:textId="28152CF8" w:rsidR="00342236" w:rsidRPr="00021C7D" w:rsidRDefault="00342236" w:rsidP="00021C7D">
      <w:pPr>
        <w:pStyle w:val="FootnoteText"/>
        <w:spacing w:line="360" w:lineRule="auto"/>
        <w:jc w:val="center"/>
        <w:rPr>
          <w:rStyle w:val="fontstyle01"/>
          <w:rFonts w:ascii="Times New Roman" w:hAnsi="Times New Roman"/>
          <w:color w:val="FF0000"/>
          <w:sz w:val="24"/>
          <w:szCs w:val="24"/>
          <w:u w:val="single"/>
          <w:lang w:val="sq-AL"/>
        </w:rPr>
      </w:pPr>
      <w:r w:rsidRPr="00021C7D">
        <w:rPr>
          <w:rStyle w:val="fontstyle01"/>
          <w:rFonts w:ascii="Times New Roman" w:hAnsi="Times New Roman"/>
          <w:color w:val="FF0000"/>
          <w:sz w:val="24"/>
          <w:szCs w:val="24"/>
          <w:u w:val="single"/>
          <w:lang w:val="sq-AL"/>
        </w:rPr>
        <w:t>(Marrja ne pyetje nga nj</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autoritet administrative, jasht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procesit gjyq</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sor, 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kushtet kur vendimet gjyq</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sore jan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mb</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shtetur 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prova 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tjera dhe 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kushtet kur </w:t>
      </w:r>
      <w:proofErr w:type="spellStart"/>
      <w:r w:rsidRPr="00021C7D">
        <w:rPr>
          <w:rStyle w:val="fontstyle01"/>
          <w:rFonts w:ascii="Times New Roman" w:hAnsi="Times New Roman"/>
          <w:color w:val="FF0000"/>
          <w:sz w:val="24"/>
          <w:szCs w:val="24"/>
          <w:u w:val="single"/>
          <w:lang w:val="sq-AL"/>
        </w:rPr>
        <w:t>kerkuesit</w:t>
      </w:r>
      <w:proofErr w:type="spellEnd"/>
      <w:r w:rsidRPr="00021C7D">
        <w:rPr>
          <w:rStyle w:val="fontstyle01"/>
          <w:rFonts w:ascii="Times New Roman" w:hAnsi="Times New Roman"/>
          <w:color w:val="FF0000"/>
          <w:sz w:val="24"/>
          <w:szCs w:val="24"/>
          <w:u w:val="single"/>
          <w:lang w:val="sq-AL"/>
        </w:rPr>
        <w:t xml:space="preserve"> i jan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nshtruar </w:t>
      </w:r>
      <w:proofErr w:type="spellStart"/>
      <w:r w:rsidRPr="00021C7D">
        <w:rPr>
          <w:rStyle w:val="fontstyle01"/>
          <w:rFonts w:ascii="Times New Roman" w:hAnsi="Times New Roman"/>
          <w:color w:val="FF0000"/>
          <w:sz w:val="24"/>
          <w:szCs w:val="24"/>
          <w:u w:val="single"/>
          <w:lang w:val="sq-AL"/>
        </w:rPr>
        <w:t>ripyetjes</w:t>
      </w:r>
      <w:proofErr w:type="spellEnd"/>
      <w:r w:rsidRPr="00021C7D">
        <w:rPr>
          <w:rStyle w:val="fontstyle01"/>
          <w:rFonts w:ascii="Times New Roman" w:hAnsi="Times New Roman"/>
          <w:color w:val="FF0000"/>
          <w:sz w:val="24"/>
          <w:szCs w:val="24"/>
          <w:u w:val="single"/>
          <w:lang w:val="sq-AL"/>
        </w:rPr>
        <w:t xml:space="preserve"> para autoriteteve gjyq</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sore, duke respektuar 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drejtat procedurale dhe mjetet e mbrojtjes, nuk p</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rb</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n shkelje te nenit 6)</w:t>
      </w:r>
    </w:p>
    <w:p w14:paraId="138001BE" w14:textId="51E73F2D" w:rsidR="000E6B41" w:rsidRPr="00021C7D" w:rsidRDefault="000E6B41"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i/>
          <w:iCs/>
          <w:color w:val="1F1F1F"/>
          <w:kern w:val="0"/>
          <w:szCs w:val="24"/>
          <w:lang w:eastAsia="sq-AL"/>
          <w14:ligatures w14:val="none"/>
        </w:rPr>
      </w:pPr>
      <w:r w:rsidRPr="00021C7D">
        <w:rPr>
          <w:rFonts w:eastAsia="Times New Roman" w:cs="Times New Roman"/>
          <w:color w:val="1F1F1F"/>
          <w:kern w:val="0"/>
          <w:szCs w:val="24"/>
          <w:lang w:eastAsia="sq-AL"/>
          <w14:ligatures w14:val="none"/>
        </w:rPr>
        <w:lastRenderedPageBreak/>
        <w:t xml:space="preserve">Ky rast kishte të bënte me drejtësinë e procedimit penal në Francë kundër </w:t>
      </w:r>
      <w:proofErr w:type="spellStart"/>
      <w:r w:rsidRPr="00021C7D">
        <w:rPr>
          <w:rFonts w:eastAsia="Times New Roman" w:cs="Times New Roman"/>
          <w:color w:val="1F1F1F"/>
          <w:kern w:val="0"/>
          <w:szCs w:val="24"/>
          <w:lang w:eastAsia="sq-AL"/>
          <w14:ligatures w14:val="none"/>
        </w:rPr>
        <w:t>aplikantëve</w:t>
      </w:r>
      <w:proofErr w:type="spellEnd"/>
      <w:r w:rsidRPr="00021C7D">
        <w:rPr>
          <w:rFonts w:eastAsia="Times New Roman" w:cs="Times New Roman"/>
          <w:color w:val="1F1F1F"/>
          <w:kern w:val="0"/>
          <w:szCs w:val="24"/>
          <w:lang w:eastAsia="sq-AL"/>
          <w14:ligatures w14:val="none"/>
        </w:rPr>
        <w:t xml:space="preserve">, shtetas francezë, të cilët ishin mbajtur në bazën detare të SHBA-së në Gjirin e </w:t>
      </w:r>
      <w:proofErr w:type="spellStart"/>
      <w:r w:rsidRPr="00021C7D">
        <w:rPr>
          <w:rFonts w:eastAsia="Times New Roman" w:cs="Times New Roman"/>
          <w:color w:val="1F1F1F"/>
          <w:kern w:val="0"/>
          <w:szCs w:val="24"/>
          <w:lang w:eastAsia="sq-AL"/>
          <w14:ligatures w14:val="none"/>
        </w:rPr>
        <w:t>Guantanamos</w:t>
      </w:r>
      <w:proofErr w:type="spellEnd"/>
      <w:r w:rsidRPr="00021C7D">
        <w:rPr>
          <w:rFonts w:eastAsia="Times New Roman" w:cs="Times New Roman"/>
          <w:color w:val="1F1F1F"/>
          <w:kern w:val="0"/>
          <w:szCs w:val="24"/>
          <w:lang w:eastAsia="sq-AL"/>
          <w14:ligatures w14:val="none"/>
        </w:rPr>
        <w:t xml:space="preserve"> nga janari 2002 e tutje, përpara se të riatdhesoheshin në korrik 2004. Ata pretenduan se </w:t>
      </w:r>
      <w:r w:rsidRPr="00021C7D">
        <w:rPr>
          <w:rFonts w:eastAsia="Times New Roman" w:cs="Times New Roman"/>
          <w:i/>
          <w:iCs/>
          <w:color w:val="1F1F1F"/>
          <w:kern w:val="0"/>
          <w:szCs w:val="24"/>
          <w:lang w:eastAsia="sq-AL"/>
          <w14:ligatures w14:val="none"/>
        </w:rPr>
        <w:t>deklaratat që ata kishin bërë gjatë asaj periudhe të paraburgimit ishin përdorur më pas për qëllimet e procedimit penal kundër tyre në Francë dhe të mbështetur nga gjykatat në dënimin e tyre</w:t>
      </w:r>
      <w:r w:rsidRPr="00021C7D">
        <w:rPr>
          <w:rFonts w:eastAsia="Times New Roman" w:cs="Times New Roman"/>
          <w:color w:val="1F1F1F"/>
          <w:kern w:val="0"/>
          <w:szCs w:val="24"/>
          <w:lang w:eastAsia="sq-AL"/>
          <w14:ligatures w14:val="none"/>
        </w:rPr>
        <w:t xml:space="preserve">. Në Gjirin e </w:t>
      </w:r>
      <w:proofErr w:type="spellStart"/>
      <w:r w:rsidRPr="00021C7D">
        <w:rPr>
          <w:rFonts w:eastAsia="Times New Roman" w:cs="Times New Roman"/>
          <w:color w:val="1F1F1F"/>
          <w:kern w:val="0"/>
          <w:szCs w:val="24"/>
          <w:lang w:eastAsia="sq-AL"/>
          <w14:ligatures w14:val="none"/>
        </w:rPr>
        <w:t>Guantanamos</w:t>
      </w:r>
      <w:proofErr w:type="spellEnd"/>
      <w:r w:rsidRPr="00021C7D">
        <w:rPr>
          <w:rFonts w:eastAsia="Times New Roman" w:cs="Times New Roman"/>
          <w:color w:val="1F1F1F"/>
          <w:kern w:val="0"/>
          <w:szCs w:val="24"/>
          <w:lang w:eastAsia="sq-AL"/>
          <w14:ligatures w14:val="none"/>
        </w:rPr>
        <w:t xml:space="preserve">, </w:t>
      </w:r>
      <w:proofErr w:type="spellStart"/>
      <w:r w:rsidRPr="00021C7D">
        <w:rPr>
          <w:rFonts w:eastAsia="Times New Roman" w:cs="Times New Roman"/>
          <w:color w:val="1F1F1F"/>
          <w:kern w:val="0"/>
          <w:szCs w:val="24"/>
          <w:lang w:eastAsia="sq-AL"/>
          <w14:ligatures w14:val="none"/>
        </w:rPr>
        <w:t>aplikantët</w:t>
      </w:r>
      <w:proofErr w:type="spellEnd"/>
      <w:r w:rsidRPr="00021C7D">
        <w:rPr>
          <w:rFonts w:eastAsia="Times New Roman" w:cs="Times New Roman"/>
          <w:color w:val="1F1F1F"/>
          <w:kern w:val="0"/>
          <w:szCs w:val="24"/>
          <w:lang w:eastAsia="sq-AL"/>
          <w14:ligatures w14:val="none"/>
        </w:rPr>
        <w:t xml:space="preserve"> ishin vizituar në tre raste nga agjentë në kontekstin e një "misioni trepalësh", të përbërë nga një</w:t>
      </w:r>
      <w:r w:rsidR="00342236" w:rsidRPr="00021C7D">
        <w:rPr>
          <w:rFonts w:eastAsia="Times New Roman" w:cs="Times New Roman"/>
          <w:i/>
          <w:iCs/>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përfaqësues i Ministrisë së Punëve të Jashtme,</w:t>
      </w:r>
      <w:r w:rsidR="00342236" w:rsidRPr="00021C7D">
        <w:rPr>
          <w:rFonts w:eastAsia="Times New Roman" w:cs="Times New Roman"/>
          <w:color w:val="1F1F1F"/>
          <w:kern w:val="0"/>
          <w:szCs w:val="24"/>
          <w:lang w:eastAsia="sq-AL"/>
          <w14:ligatures w14:val="none"/>
        </w:rPr>
        <w:t xml:space="preserve"> nj</w:t>
      </w:r>
      <w:r w:rsidR="00155A16" w:rsidRPr="00021C7D">
        <w:rPr>
          <w:rFonts w:eastAsia="Times New Roman" w:cs="Times New Roman"/>
          <w:color w:val="1F1F1F"/>
          <w:kern w:val="0"/>
          <w:szCs w:val="24"/>
          <w:lang w:eastAsia="sq-AL"/>
          <w14:ligatures w14:val="none"/>
        </w:rPr>
        <w:t>ë</w:t>
      </w:r>
      <w:r w:rsidR="00342236"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 përfaqësues i Sigurisë së Jashtme</w:t>
      </w:r>
      <w:r w:rsidR="00342236" w:rsidRPr="00021C7D">
        <w:rPr>
          <w:rFonts w:eastAsia="Times New Roman" w:cs="Times New Roman"/>
          <w:i/>
          <w:iCs/>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Agjencia (DGSE) dhe një përfaqësues i njësisë së inteligjencës së Inteligjencës së Brendshme</w:t>
      </w:r>
      <w:r w:rsidR="00342236" w:rsidRPr="00021C7D">
        <w:rPr>
          <w:rFonts w:eastAsia="Times New Roman" w:cs="Times New Roman"/>
          <w:i/>
          <w:iCs/>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Agjencia (DST). Ata u arrestuan me të mbërritur në Francë dhe u dërguan në paraburgim nga policia</w:t>
      </w:r>
      <w:r w:rsidR="00342236" w:rsidRPr="00021C7D">
        <w:rPr>
          <w:rFonts w:eastAsia="Times New Roman" w:cs="Times New Roman"/>
          <w:i/>
          <w:iCs/>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më 27 korrik 2004.</w:t>
      </w:r>
    </w:p>
    <w:p w14:paraId="2ED84BF0" w14:textId="77777777" w:rsidR="000E6B41" w:rsidRPr="00021C7D" w:rsidRDefault="000E6B41" w:rsidP="00021C7D">
      <w:pPr>
        <w:pStyle w:val="FootnoteText"/>
        <w:spacing w:line="360" w:lineRule="auto"/>
        <w:jc w:val="both"/>
        <w:rPr>
          <w:rFonts w:ascii="Times New Roman" w:hAnsi="Times New Roman"/>
          <w:sz w:val="24"/>
          <w:szCs w:val="24"/>
          <w:lang w:val="sq-AL"/>
        </w:rPr>
      </w:pPr>
    </w:p>
    <w:p w14:paraId="0F55BC3B" w14:textId="1C30623C" w:rsidR="00342236" w:rsidRPr="00021C7D" w:rsidRDefault="0034223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b/>
          <w:bCs/>
          <w:color w:val="1F1F1F"/>
          <w:kern w:val="0"/>
          <w:szCs w:val="24"/>
          <w:u w:val="single"/>
          <w:lang w:eastAsia="sq-AL"/>
          <w14:ligatures w14:val="none"/>
        </w:rPr>
        <w:t>Gjykata</w:t>
      </w:r>
      <w:r w:rsidRPr="00021C7D">
        <w:rPr>
          <w:rFonts w:eastAsia="Times New Roman" w:cs="Times New Roman"/>
          <w:color w:val="1F1F1F"/>
          <w:kern w:val="0"/>
          <w:szCs w:val="24"/>
          <w:lang w:eastAsia="sq-AL"/>
          <w14:ligatures w14:val="none"/>
        </w:rPr>
        <w:t xml:space="preserve"> u shpreh se nuk kishte pasur shkelje të nenit 6 § 1 (e drejta për një gjykim të drejtë), duke konstatuar se, në rrethanat e çështjes, procedimi kundër secili nga </w:t>
      </w:r>
      <w:proofErr w:type="spellStart"/>
      <w:r w:rsidRPr="00021C7D">
        <w:rPr>
          <w:rFonts w:eastAsia="Times New Roman" w:cs="Times New Roman"/>
          <w:color w:val="1F1F1F"/>
          <w:kern w:val="0"/>
          <w:szCs w:val="24"/>
          <w:lang w:eastAsia="sq-AL"/>
          <w14:ligatures w14:val="none"/>
        </w:rPr>
        <w:t>aplikantët</w:t>
      </w:r>
      <w:proofErr w:type="spellEnd"/>
      <w:r w:rsidRPr="00021C7D">
        <w:rPr>
          <w:rFonts w:eastAsia="Times New Roman" w:cs="Times New Roman"/>
          <w:color w:val="1F1F1F"/>
          <w:kern w:val="0"/>
          <w:szCs w:val="24"/>
          <w:lang w:eastAsia="sq-AL"/>
          <w14:ligatures w14:val="none"/>
        </w:rPr>
        <w:t xml:space="preserve"> kishte qenë i drejtë në përgjithësi. GJEDNJ fillimisht konfirmoi vlerësimin e gjykatat e brendshme kan</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vepruar drejt, duke pasur parasysh se misionet trepalëshe në Gjirin e </w:t>
      </w:r>
      <w:proofErr w:type="spellStart"/>
      <w:r w:rsidRPr="00021C7D">
        <w:rPr>
          <w:rFonts w:eastAsia="Times New Roman" w:cs="Times New Roman"/>
          <w:color w:val="1F1F1F"/>
          <w:kern w:val="0"/>
          <w:szCs w:val="24"/>
          <w:lang w:eastAsia="sq-AL"/>
          <w14:ligatures w14:val="none"/>
        </w:rPr>
        <w:t>Guantanamos</w:t>
      </w:r>
      <w:proofErr w:type="spellEnd"/>
      <w:r w:rsidRPr="00021C7D">
        <w:rPr>
          <w:rFonts w:eastAsia="Times New Roman" w:cs="Times New Roman"/>
          <w:color w:val="1F1F1F"/>
          <w:kern w:val="0"/>
          <w:szCs w:val="24"/>
          <w:lang w:eastAsia="sq-AL"/>
          <w14:ligatures w14:val="none"/>
        </w:rPr>
        <w:t xml:space="preserve"> kishin qenë me natyrë të pastër administrative dhe të palidhur me procedurat gjyqësore paralele q</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zhvilloheshin n</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Franc</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w:t>
      </w:r>
    </w:p>
    <w:p w14:paraId="7B3E805E" w14:textId="60C2AF72" w:rsidR="00342236" w:rsidRPr="00021C7D" w:rsidRDefault="0034223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Gjykata më tej vuri në dukje, veçanërisht në lidhje me procedurat gjyq</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sore në Francë, kërkuesit ishin intervistuar 13 herë gjatë kohës që ishin në polici/paraburgim, duke iu përgjigjur pyetjeve të hetuesve me detaje të konsiderueshme rreth tyre dhe motiveve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veprimtaris</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s</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tyre. Nuk kishte asgjë në dosje që të tregonte se oficerët e Njësia gjyqësore e DST-së përgjegjëse për </w:t>
      </w:r>
      <w:proofErr w:type="spellStart"/>
      <w:r w:rsidRPr="00021C7D">
        <w:rPr>
          <w:rFonts w:eastAsia="Times New Roman" w:cs="Times New Roman"/>
          <w:color w:val="1F1F1F"/>
          <w:kern w:val="0"/>
          <w:szCs w:val="24"/>
          <w:lang w:eastAsia="sq-AL"/>
          <w14:ligatures w14:val="none"/>
        </w:rPr>
        <w:t>intervistimin</w:t>
      </w:r>
      <w:proofErr w:type="spellEnd"/>
      <w:r w:rsidRPr="00021C7D">
        <w:rPr>
          <w:rFonts w:eastAsia="Times New Roman" w:cs="Times New Roman"/>
          <w:color w:val="1F1F1F"/>
          <w:kern w:val="0"/>
          <w:szCs w:val="24"/>
          <w:lang w:eastAsia="sq-AL"/>
          <w14:ligatures w14:val="none"/>
        </w:rPr>
        <w:t xml:space="preserve"> e </w:t>
      </w:r>
      <w:proofErr w:type="spellStart"/>
      <w:r w:rsidRPr="00021C7D">
        <w:rPr>
          <w:rFonts w:eastAsia="Times New Roman" w:cs="Times New Roman"/>
          <w:color w:val="1F1F1F"/>
          <w:kern w:val="0"/>
          <w:szCs w:val="24"/>
          <w:lang w:eastAsia="sq-AL"/>
          <w14:ligatures w14:val="none"/>
        </w:rPr>
        <w:t>aplikantëve</w:t>
      </w:r>
      <w:proofErr w:type="spellEnd"/>
      <w:r w:rsidRPr="00021C7D">
        <w:rPr>
          <w:rFonts w:eastAsia="Times New Roman" w:cs="Times New Roman"/>
          <w:color w:val="1F1F1F"/>
          <w:kern w:val="0"/>
          <w:szCs w:val="24"/>
          <w:lang w:eastAsia="sq-AL"/>
          <w14:ligatures w14:val="none"/>
        </w:rPr>
        <w:t xml:space="preserve"> gjatë kohës që ishin në paraburgim policor ishte të përmbajtjes së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dh</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nave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sh</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rbimeve inteligjente  të mbledhura në Gjirin e </w:t>
      </w:r>
      <w:proofErr w:type="spellStart"/>
      <w:r w:rsidRPr="00021C7D">
        <w:rPr>
          <w:rFonts w:eastAsia="Times New Roman" w:cs="Times New Roman"/>
          <w:color w:val="1F1F1F"/>
          <w:kern w:val="0"/>
          <w:szCs w:val="24"/>
          <w:lang w:eastAsia="sq-AL"/>
          <w14:ligatures w14:val="none"/>
        </w:rPr>
        <w:t>Guantanamos</w:t>
      </w:r>
      <w:proofErr w:type="spellEnd"/>
      <w:r w:rsidRPr="00021C7D">
        <w:rPr>
          <w:rFonts w:eastAsia="Times New Roman" w:cs="Times New Roman"/>
          <w:color w:val="1F1F1F"/>
          <w:kern w:val="0"/>
          <w:szCs w:val="24"/>
          <w:lang w:eastAsia="sq-AL"/>
          <w14:ligatures w14:val="none"/>
        </w:rPr>
        <w:t xml:space="preserve"> nga ana e tyre kolegët e njësisë së inteligjencës së asaj agjencie. Më pas, të ndihmuar nga  avokatët, </w:t>
      </w:r>
      <w:proofErr w:type="spellStart"/>
      <w:r w:rsidRPr="00021C7D">
        <w:rPr>
          <w:rFonts w:eastAsia="Times New Roman" w:cs="Times New Roman"/>
          <w:color w:val="1F1F1F"/>
          <w:kern w:val="0"/>
          <w:szCs w:val="24"/>
          <w:lang w:eastAsia="sq-AL"/>
          <w14:ligatures w14:val="none"/>
        </w:rPr>
        <w:t>aplikantët</w:t>
      </w:r>
      <w:proofErr w:type="spellEnd"/>
      <w:r w:rsidRPr="00021C7D">
        <w:rPr>
          <w:rFonts w:eastAsia="Times New Roman" w:cs="Times New Roman"/>
          <w:color w:val="1F1F1F"/>
          <w:kern w:val="0"/>
          <w:szCs w:val="24"/>
          <w:lang w:eastAsia="sq-AL"/>
          <w14:ligatures w14:val="none"/>
        </w:rPr>
        <w:t xml:space="preserve"> u morën në pyetje përkatësisht dhjetë dhe tetë herë nga gjyqtari hetues. Gjatë gjithë procesit, ata ishin në gjendje të parashtronin argumentet e tyre, te </w:t>
      </w:r>
      <w:r w:rsidR="003519CC" w:rsidRPr="00021C7D">
        <w:rPr>
          <w:rFonts w:eastAsia="Times New Roman" w:cs="Times New Roman"/>
          <w:color w:val="1F1F1F"/>
          <w:kern w:val="0"/>
          <w:szCs w:val="24"/>
          <w:lang w:eastAsia="sq-AL"/>
          <w14:ligatures w14:val="none"/>
        </w:rPr>
        <w:t>paraqisnin</w:t>
      </w:r>
      <w:r w:rsidRPr="00021C7D">
        <w:rPr>
          <w:rFonts w:eastAsia="Times New Roman" w:cs="Times New Roman"/>
          <w:color w:val="1F1F1F"/>
          <w:kern w:val="0"/>
          <w:szCs w:val="24"/>
          <w:lang w:eastAsia="sq-AL"/>
          <w14:ligatures w14:val="none"/>
        </w:rPr>
        <w:t xml:space="preserve"> </w:t>
      </w:r>
      <w:r w:rsidR="003519CC" w:rsidRPr="00021C7D">
        <w:rPr>
          <w:rFonts w:eastAsia="Times New Roman" w:cs="Times New Roman"/>
          <w:color w:val="1F1F1F"/>
          <w:kern w:val="0"/>
          <w:szCs w:val="24"/>
          <w:lang w:eastAsia="sq-AL"/>
          <w14:ligatures w14:val="none"/>
        </w:rPr>
        <w:t>kërkesat</w:t>
      </w:r>
      <w:r w:rsidRPr="00021C7D">
        <w:rPr>
          <w:rFonts w:eastAsia="Times New Roman" w:cs="Times New Roman"/>
          <w:color w:val="1F1F1F"/>
          <w:kern w:val="0"/>
          <w:szCs w:val="24"/>
          <w:lang w:eastAsia="sq-AL"/>
          <w14:ligatures w14:val="none"/>
        </w:rPr>
        <w:t xml:space="preserve"> dhe te ushtronin mjetet e tyre juridike te mbrojtjes sipas ligjit francez. </w:t>
      </w:r>
    </w:p>
    <w:p w14:paraId="47C07B41" w14:textId="65287910" w:rsidR="00342236" w:rsidRPr="00021C7D" w:rsidRDefault="0034223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Gjykata gjithashtu vuri në dukje se, ndërsa deklaratat e bëra nga ankuesit gjatë ndalimi i tyre në Gjirin e </w:t>
      </w:r>
      <w:proofErr w:type="spellStart"/>
      <w:r w:rsidRPr="00021C7D">
        <w:rPr>
          <w:rFonts w:eastAsia="Times New Roman" w:cs="Times New Roman"/>
          <w:color w:val="1F1F1F"/>
          <w:kern w:val="0"/>
          <w:szCs w:val="24"/>
          <w:lang w:eastAsia="sq-AL"/>
          <w14:ligatures w14:val="none"/>
        </w:rPr>
        <w:t>Guantanamos</w:t>
      </w:r>
      <w:proofErr w:type="spellEnd"/>
      <w:r w:rsidRPr="00021C7D">
        <w:rPr>
          <w:rFonts w:eastAsia="Times New Roman" w:cs="Times New Roman"/>
          <w:color w:val="1F1F1F"/>
          <w:kern w:val="0"/>
          <w:szCs w:val="24"/>
          <w:lang w:eastAsia="sq-AL"/>
          <w14:ligatures w14:val="none"/>
        </w:rPr>
        <w:t xml:space="preserve"> u përfshin</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në dosjen e çështjes para gjykatës, ato ishin pranuar si prova pas një vendimi paraprak që pranonte kërkesën  për </w:t>
      </w:r>
      <w:proofErr w:type="spellStart"/>
      <w:r w:rsidR="003519CC" w:rsidRPr="00021C7D">
        <w:rPr>
          <w:rFonts w:eastAsia="Times New Roman" w:cs="Times New Roman"/>
          <w:color w:val="1F1F1F"/>
          <w:kern w:val="0"/>
          <w:szCs w:val="24"/>
          <w:lang w:eastAsia="sq-AL"/>
          <w14:ligatures w14:val="none"/>
        </w:rPr>
        <w:t>deklasifikimin</w:t>
      </w:r>
      <w:proofErr w:type="spellEnd"/>
      <w:r w:rsidRPr="00021C7D">
        <w:rPr>
          <w:rFonts w:eastAsia="Times New Roman" w:cs="Times New Roman"/>
          <w:color w:val="1F1F1F"/>
          <w:kern w:val="0"/>
          <w:szCs w:val="24"/>
          <w:lang w:eastAsia="sq-AL"/>
          <w14:ligatures w14:val="none"/>
        </w:rPr>
        <w:t xml:space="preserve"> e dokumenteve përkatëse në mënyrë që ato të jenë të hapura për debat ndërmjet palëve. Duke pasur parasysh të gjitha dokumentet në dosje, Gjykata vuri në dukje se gjykatat vendase, në vendimet e gjata të arsyetuara, </w:t>
      </w:r>
      <w:r w:rsidRPr="00021C7D">
        <w:rPr>
          <w:rFonts w:eastAsia="Times New Roman" w:cs="Times New Roman"/>
          <w:color w:val="1F1F1F"/>
          <w:kern w:val="0"/>
          <w:szCs w:val="24"/>
          <w:lang w:eastAsia="sq-AL"/>
          <w14:ligatures w14:val="none"/>
        </w:rPr>
        <w:lastRenderedPageBreak/>
        <w:t xml:space="preserve">ishin mbështetur në të dhëna tjera  për të shpallur fajtorë kërkuesit, duke u mbështetur kryesisht në informacionin e mbledhur diku tjetër, si dhe mbi deklarimet e detajuara të bëra nga kërkuesit gjatë kohës që ishin në paraburgim dhe gjatë hetimit gjyqësor. </w:t>
      </w:r>
    </w:p>
    <w:p w14:paraId="5130CD6B" w14:textId="1A884A64" w:rsidR="00342236" w:rsidRPr="00021C7D" w:rsidRDefault="0034223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Së fundi, Gjykata vërejti se ndonjë deklaratat e marra gjatë tre misioneve trepalëshe në Gjirin e </w:t>
      </w:r>
      <w:proofErr w:type="spellStart"/>
      <w:r w:rsidRPr="00021C7D">
        <w:rPr>
          <w:rFonts w:eastAsia="Times New Roman" w:cs="Times New Roman"/>
          <w:color w:val="1F1F1F"/>
          <w:kern w:val="0"/>
          <w:szCs w:val="24"/>
          <w:lang w:eastAsia="sq-AL"/>
          <w14:ligatures w14:val="none"/>
        </w:rPr>
        <w:t>Guantanamos</w:t>
      </w:r>
      <w:proofErr w:type="spellEnd"/>
      <w:r w:rsidRPr="00021C7D">
        <w:rPr>
          <w:rFonts w:eastAsia="Times New Roman" w:cs="Times New Roman"/>
          <w:color w:val="1F1F1F"/>
          <w:kern w:val="0"/>
          <w:szCs w:val="24"/>
          <w:lang w:eastAsia="sq-AL"/>
          <w14:ligatures w14:val="none"/>
        </w:rPr>
        <w:t xml:space="preserve"> nuk ishin përdorur si bazë për procedimin penal kundër kërkuesve nuk rezulton te ken</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sh</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rbyer si baz</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mbështetjen e vendimeve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d</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nimit ndaj tyre, n</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m</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nyr</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ekskluzive. </w:t>
      </w:r>
    </w:p>
    <w:p w14:paraId="6838EEAE" w14:textId="77777777" w:rsidR="00342236" w:rsidRPr="00021C7D" w:rsidRDefault="0034223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0996B9EF" w14:textId="452F2676" w:rsidR="001F3F6D" w:rsidRPr="00021C7D" w:rsidRDefault="00342236" w:rsidP="00021C7D">
      <w:pPr>
        <w:pStyle w:val="FootnoteText"/>
        <w:spacing w:line="360" w:lineRule="auto"/>
        <w:jc w:val="center"/>
        <w:rPr>
          <w:rStyle w:val="fontstyle01"/>
          <w:rFonts w:ascii="Times New Roman" w:hAnsi="Times New Roman"/>
          <w:sz w:val="24"/>
          <w:szCs w:val="24"/>
          <w:lang w:val="sq-AL"/>
        </w:rPr>
      </w:pPr>
      <w:proofErr w:type="spellStart"/>
      <w:r w:rsidRPr="00021C7D">
        <w:rPr>
          <w:rStyle w:val="fontstyle01"/>
          <w:rFonts w:ascii="Times New Roman" w:hAnsi="Times New Roman"/>
          <w:sz w:val="24"/>
          <w:szCs w:val="24"/>
          <w:lang w:val="sq-AL"/>
        </w:rPr>
        <w:t>Atristain</w:t>
      </w:r>
      <w:proofErr w:type="spellEnd"/>
      <w:r w:rsidRPr="00021C7D">
        <w:rPr>
          <w:rStyle w:val="fontstyle01"/>
          <w:rFonts w:ascii="Times New Roman" w:hAnsi="Times New Roman"/>
          <w:sz w:val="24"/>
          <w:szCs w:val="24"/>
          <w:lang w:val="sq-AL"/>
        </w:rPr>
        <w:t xml:space="preserve"> </w:t>
      </w:r>
      <w:proofErr w:type="spellStart"/>
      <w:r w:rsidRPr="00021C7D">
        <w:rPr>
          <w:rStyle w:val="fontstyle01"/>
          <w:rFonts w:ascii="Times New Roman" w:hAnsi="Times New Roman"/>
          <w:sz w:val="24"/>
          <w:szCs w:val="24"/>
          <w:lang w:val="sq-AL"/>
        </w:rPr>
        <w:t>Gorosabel</w:t>
      </w:r>
      <w:proofErr w:type="spellEnd"/>
      <w:r w:rsidRPr="00021C7D">
        <w:rPr>
          <w:rStyle w:val="fontstyle01"/>
          <w:rFonts w:ascii="Times New Roman" w:hAnsi="Times New Roman"/>
          <w:sz w:val="24"/>
          <w:szCs w:val="24"/>
          <w:lang w:val="sq-AL"/>
        </w:rPr>
        <w:t xml:space="preserve"> kund</w:t>
      </w:r>
      <w:r w:rsidR="00155A16" w:rsidRPr="00021C7D">
        <w:rPr>
          <w:rStyle w:val="fontstyle01"/>
          <w:rFonts w:ascii="Times New Roman" w:hAnsi="Times New Roman"/>
          <w:sz w:val="24"/>
          <w:szCs w:val="24"/>
          <w:lang w:val="sq-AL"/>
        </w:rPr>
        <w:t>ë</w:t>
      </w:r>
      <w:r w:rsidRPr="00021C7D">
        <w:rPr>
          <w:rStyle w:val="fontstyle01"/>
          <w:rFonts w:ascii="Times New Roman" w:hAnsi="Times New Roman"/>
          <w:sz w:val="24"/>
          <w:szCs w:val="24"/>
          <w:lang w:val="sq-AL"/>
        </w:rPr>
        <w:t>r Spanj</w:t>
      </w:r>
      <w:r w:rsidR="00155A16" w:rsidRPr="00021C7D">
        <w:rPr>
          <w:rStyle w:val="fontstyle01"/>
          <w:rFonts w:ascii="Times New Roman" w:hAnsi="Times New Roman"/>
          <w:sz w:val="24"/>
          <w:szCs w:val="24"/>
          <w:lang w:val="sq-AL"/>
        </w:rPr>
        <w:t>ë</w:t>
      </w:r>
      <w:r w:rsidRPr="00021C7D">
        <w:rPr>
          <w:rStyle w:val="fontstyle01"/>
          <w:rFonts w:ascii="Times New Roman" w:hAnsi="Times New Roman"/>
          <w:sz w:val="24"/>
          <w:szCs w:val="24"/>
          <w:lang w:val="sq-AL"/>
        </w:rPr>
        <w:t>s (vendim i dat</w:t>
      </w:r>
      <w:r w:rsidR="00155A16" w:rsidRPr="00021C7D">
        <w:rPr>
          <w:rStyle w:val="fontstyle01"/>
          <w:rFonts w:ascii="Times New Roman" w:hAnsi="Times New Roman"/>
          <w:sz w:val="24"/>
          <w:szCs w:val="24"/>
          <w:lang w:val="sq-AL"/>
        </w:rPr>
        <w:t>ë</w:t>
      </w:r>
      <w:r w:rsidRPr="00021C7D">
        <w:rPr>
          <w:rStyle w:val="fontstyle01"/>
          <w:rFonts w:ascii="Times New Roman" w:hAnsi="Times New Roman"/>
          <w:sz w:val="24"/>
          <w:szCs w:val="24"/>
          <w:lang w:val="sq-AL"/>
        </w:rPr>
        <w:t>s 18.01.2021)</w:t>
      </w:r>
    </w:p>
    <w:p w14:paraId="531E2152" w14:textId="3D25FCEC" w:rsidR="00E67C16" w:rsidRPr="00021C7D" w:rsidRDefault="00E67C16" w:rsidP="00021C7D">
      <w:pPr>
        <w:pStyle w:val="FootnoteText"/>
        <w:spacing w:line="360" w:lineRule="auto"/>
        <w:jc w:val="center"/>
        <w:rPr>
          <w:rStyle w:val="fontstyle01"/>
          <w:rFonts w:ascii="Times New Roman" w:hAnsi="Times New Roman"/>
          <w:color w:val="FF0000"/>
          <w:sz w:val="24"/>
          <w:szCs w:val="24"/>
          <w:u w:val="single"/>
          <w:lang w:val="sq-AL"/>
        </w:rPr>
      </w:pPr>
      <w:r w:rsidRPr="00021C7D">
        <w:rPr>
          <w:rStyle w:val="fontstyle01"/>
          <w:rFonts w:ascii="Times New Roman" w:hAnsi="Times New Roman"/>
          <w:color w:val="FF0000"/>
          <w:sz w:val="24"/>
          <w:szCs w:val="24"/>
          <w:u w:val="single"/>
          <w:lang w:val="sq-AL"/>
        </w:rPr>
        <w:t>(</w:t>
      </w:r>
      <w:proofErr w:type="spellStart"/>
      <w:r w:rsidRPr="00021C7D">
        <w:rPr>
          <w:rStyle w:val="fontstyle01"/>
          <w:rFonts w:ascii="Times New Roman" w:hAnsi="Times New Roman"/>
          <w:color w:val="FF0000"/>
          <w:sz w:val="24"/>
          <w:szCs w:val="24"/>
          <w:u w:val="single"/>
          <w:lang w:val="sq-AL"/>
        </w:rPr>
        <w:t>Perdorimi</w:t>
      </w:r>
      <w:proofErr w:type="spellEnd"/>
      <w:r w:rsidRPr="00021C7D">
        <w:rPr>
          <w:rStyle w:val="fontstyle01"/>
          <w:rFonts w:ascii="Times New Roman" w:hAnsi="Times New Roman"/>
          <w:color w:val="FF0000"/>
          <w:sz w:val="24"/>
          <w:szCs w:val="24"/>
          <w:u w:val="single"/>
          <w:lang w:val="sq-AL"/>
        </w:rPr>
        <w:t xml:space="preserve"> i deklaratave </w:t>
      </w:r>
      <w:proofErr w:type="spellStart"/>
      <w:r w:rsidRPr="00021C7D">
        <w:rPr>
          <w:rStyle w:val="fontstyle01"/>
          <w:rFonts w:ascii="Times New Roman" w:hAnsi="Times New Roman"/>
          <w:color w:val="FF0000"/>
          <w:sz w:val="24"/>
          <w:szCs w:val="24"/>
          <w:u w:val="single"/>
          <w:lang w:val="sq-AL"/>
        </w:rPr>
        <w:t>veteinkriminuese</w:t>
      </w:r>
      <w:proofErr w:type="spellEnd"/>
      <w:r w:rsidRPr="00021C7D">
        <w:rPr>
          <w:rStyle w:val="fontstyle01"/>
          <w:rFonts w:ascii="Times New Roman" w:hAnsi="Times New Roman"/>
          <w:color w:val="FF0000"/>
          <w:sz w:val="24"/>
          <w:szCs w:val="24"/>
          <w:u w:val="single"/>
          <w:lang w:val="sq-AL"/>
        </w:rPr>
        <w:t xml:space="preserve"> te marra pa </w:t>
      </w:r>
      <w:proofErr w:type="spellStart"/>
      <w:r w:rsidRPr="00021C7D">
        <w:rPr>
          <w:rStyle w:val="fontstyle01"/>
          <w:rFonts w:ascii="Times New Roman" w:hAnsi="Times New Roman"/>
          <w:color w:val="FF0000"/>
          <w:sz w:val="24"/>
          <w:szCs w:val="24"/>
          <w:u w:val="single"/>
          <w:lang w:val="sq-AL"/>
        </w:rPr>
        <w:t>pranine</w:t>
      </w:r>
      <w:proofErr w:type="spellEnd"/>
      <w:r w:rsidRPr="00021C7D">
        <w:rPr>
          <w:rStyle w:val="fontstyle01"/>
          <w:rFonts w:ascii="Times New Roman" w:hAnsi="Times New Roman"/>
          <w:color w:val="FF0000"/>
          <w:sz w:val="24"/>
          <w:szCs w:val="24"/>
          <w:u w:val="single"/>
          <w:lang w:val="sq-AL"/>
        </w:rPr>
        <w:t xml:space="preserve"> e </w:t>
      </w:r>
      <w:proofErr w:type="spellStart"/>
      <w:r w:rsidRPr="00021C7D">
        <w:rPr>
          <w:rStyle w:val="fontstyle01"/>
          <w:rFonts w:ascii="Times New Roman" w:hAnsi="Times New Roman"/>
          <w:color w:val="FF0000"/>
          <w:sz w:val="24"/>
          <w:szCs w:val="24"/>
          <w:u w:val="single"/>
          <w:lang w:val="sq-AL"/>
        </w:rPr>
        <w:t>mbrojtesit</w:t>
      </w:r>
      <w:proofErr w:type="spellEnd"/>
      <w:r w:rsidRPr="00021C7D">
        <w:rPr>
          <w:rStyle w:val="fontstyle01"/>
          <w:rFonts w:ascii="Times New Roman" w:hAnsi="Times New Roman"/>
          <w:color w:val="FF0000"/>
          <w:sz w:val="24"/>
          <w:szCs w:val="24"/>
          <w:u w:val="single"/>
          <w:lang w:val="sq-AL"/>
        </w:rPr>
        <w:t>, n</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munges</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nj</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situate te </w:t>
      </w:r>
      <w:proofErr w:type="spellStart"/>
      <w:r w:rsidRPr="00021C7D">
        <w:rPr>
          <w:rStyle w:val="fontstyle01"/>
          <w:rFonts w:ascii="Times New Roman" w:hAnsi="Times New Roman"/>
          <w:color w:val="FF0000"/>
          <w:sz w:val="24"/>
          <w:szCs w:val="24"/>
          <w:u w:val="single"/>
          <w:lang w:val="sq-AL"/>
        </w:rPr>
        <w:t>jashtezakonshme</w:t>
      </w:r>
      <w:proofErr w:type="spellEnd"/>
      <w:r w:rsidRPr="00021C7D">
        <w:rPr>
          <w:rStyle w:val="fontstyle01"/>
          <w:rFonts w:ascii="Times New Roman" w:hAnsi="Times New Roman"/>
          <w:color w:val="FF0000"/>
          <w:sz w:val="24"/>
          <w:szCs w:val="24"/>
          <w:u w:val="single"/>
          <w:lang w:val="sq-AL"/>
        </w:rPr>
        <w:t xml:space="preserve"> q</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p</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rligj k</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t</w:t>
      </w:r>
      <w:r w:rsidR="00155A16" w:rsidRPr="00021C7D">
        <w:rPr>
          <w:rStyle w:val="fontstyle01"/>
          <w:rFonts w:ascii="Times New Roman" w:hAnsi="Times New Roman"/>
          <w:color w:val="FF0000"/>
          <w:sz w:val="24"/>
          <w:szCs w:val="24"/>
          <w:u w:val="single"/>
          <w:lang w:val="sq-AL"/>
        </w:rPr>
        <w:t>ë</w:t>
      </w:r>
      <w:r w:rsidRPr="00021C7D">
        <w:rPr>
          <w:rStyle w:val="fontstyle01"/>
          <w:rFonts w:ascii="Times New Roman" w:hAnsi="Times New Roman"/>
          <w:color w:val="FF0000"/>
          <w:sz w:val="24"/>
          <w:szCs w:val="24"/>
          <w:u w:val="single"/>
          <w:lang w:val="sq-AL"/>
        </w:rPr>
        <w:t xml:space="preserve"> veprim, dhe </w:t>
      </w:r>
      <w:proofErr w:type="spellStart"/>
      <w:r w:rsidRPr="00021C7D">
        <w:rPr>
          <w:rStyle w:val="fontstyle01"/>
          <w:rFonts w:ascii="Times New Roman" w:hAnsi="Times New Roman"/>
          <w:color w:val="FF0000"/>
          <w:sz w:val="24"/>
          <w:szCs w:val="24"/>
          <w:u w:val="single"/>
          <w:lang w:val="sq-AL"/>
        </w:rPr>
        <w:t>mosmarrja</w:t>
      </w:r>
      <w:proofErr w:type="spellEnd"/>
      <w:r w:rsidRPr="00021C7D">
        <w:rPr>
          <w:rStyle w:val="fontstyle01"/>
          <w:rFonts w:ascii="Times New Roman" w:hAnsi="Times New Roman"/>
          <w:color w:val="FF0000"/>
          <w:sz w:val="24"/>
          <w:szCs w:val="24"/>
          <w:u w:val="single"/>
          <w:lang w:val="sq-AL"/>
        </w:rPr>
        <w:t xml:space="preserve"> e masave </w:t>
      </w:r>
      <w:proofErr w:type="spellStart"/>
      <w:r w:rsidRPr="00021C7D">
        <w:rPr>
          <w:rStyle w:val="fontstyle01"/>
          <w:rFonts w:ascii="Times New Roman" w:hAnsi="Times New Roman"/>
          <w:color w:val="FF0000"/>
          <w:sz w:val="24"/>
          <w:szCs w:val="24"/>
          <w:u w:val="single"/>
          <w:lang w:val="sq-AL"/>
        </w:rPr>
        <w:t>per</w:t>
      </w:r>
      <w:proofErr w:type="spellEnd"/>
      <w:r w:rsidRPr="00021C7D">
        <w:rPr>
          <w:rStyle w:val="fontstyle01"/>
          <w:rFonts w:ascii="Times New Roman" w:hAnsi="Times New Roman"/>
          <w:color w:val="FF0000"/>
          <w:sz w:val="24"/>
          <w:szCs w:val="24"/>
          <w:u w:val="single"/>
          <w:lang w:val="sq-AL"/>
        </w:rPr>
        <w:t xml:space="preserve"> </w:t>
      </w:r>
      <w:r w:rsidR="003519CC" w:rsidRPr="00021C7D">
        <w:rPr>
          <w:rStyle w:val="fontstyle01"/>
          <w:rFonts w:ascii="Times New Roman" w:hAnsi="Times New Roman"/>
          <w:color w:val="FF0000"/>
          <w:sz w:val="24"/>
          <w:szCs w:val="24"/>
          <w:u w:val="single"/>
          <w:lang w:val="sq-AL"/>
        </w:rPr>
        <w:t>korrigjimin</w:t>
      </w:r>
      <w:r w:rsidRPr="00021C7D">
        <w:rPr>
          <w:rStyle w:val="fontstyle01"/>
          <w:rFonts w:ascii="Times New Roman" w:hAnsi="Times New Roman"/>
          <w:color w:val="FF0000"/>
          <w:sz w:val="24"/>
          <w:szCs w:val="24"/>
          <w:u w:val="single"/>
          <w:lang w:val="sq-AL"/>
        </w:rPr>
        <w:t xml:space="preserve"> e </w:t>
      </w:r>
      <w:proofErr w:type="spellStart"/>
      <w:r w:rsidRPr="00021C7D">
        <w:rPr>
          <w:rStyle w:val="fontstyle01"/>
          <w:rFonts w:ascii="Times New Roman" w:hAnsi="Times New Roman"/>
          <w:color w:val="FF0000"/>
          <w:sz w:val="24"/>
          <w:szCs w:val="24"/>
          <w:u w:val="single"/>
          <w:lang w:val="sq-AL"/>
        </w:rPr>
        <w:t>ketij</w:t>
      </w:r>
      <w:proofErr w:type="spellEnd"/>
      <w:r w:rsidRPr="00021C7D">
        <w:rPr>
          <w:rStyle w:val="fontstyle01"/>
          <w:rFonts w:ascii="Times New Roman" w:hAnsi="Times New Roman"/>
          <w:color w:val="FF0000"/>
          <w:sz w:val="24"/>
          <w:szCs w:val="24"/>
          <w:u w:val="single"/>
          <w:lang w:val="sq-AL"/>
        </w:rPr>
        <w:t xml:space="preserve"> defekti gjate gjykimit, cenon nenin 6 pika 1 dhe 3)</w:t>
      </w:r>
    </w:p>
    <w:p w14:paraId="33A6A780" w14:textId="39FAA502" w:rsidR="00E67C16" w:rsidRPr="00021C7D" w:rsidRDefault="00E67C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Ky rast kishte të bënte me paraburgimin e kërkuesit sipas nj</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vendimi paraprak i cili aplikonte k</w:t>
      </w:r>
      <w:r w:rsidR="00155A16" w:rsidRPr="00021C7D">
        <w:rPr>
          <w:rFonts w:eastAsia="Times New Roman" w:cs="Times New Roman"/>
          <w:color w:val="1F1F1F"/>
          <w:kern w:val="0"/>
          <w:szCs w:val="24"/>
          <w:lang w:eastAsia="sq-AL"/>
          <w14:ligatures w14:val="none"/>
        </w:rPr>
        <w:t>ë</w:t>
      </w:r>
      <w:r w:rsidR="003519CC" w:rsidRPr="00021C7D">
        <w:rPr>
          <w:rFonts w:eastAsia="Times New Roman" w:cs="Times New Roman"/>
          <w:color w:val="1F1F1F"/>
          <w:kern w:val="0"/>
          <w:szCs w:val="24"/>
          <w:lang w:eastAsia="sq-AL"/>
          <w14:ligatures w14:val="none"/>
        </w:rPr>
        <w:t>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mas</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ndaluese ndaj tij si i dyshuar p</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r </w:t>
      </w:r>
      <w:r w:rsidR="003519CC" w:rsidRPr="00021C7D">
        <w:rPr>
          <w:rFonts w:eastAsia="Times New Roman" w:cs="Times New Roman"/>
          <w:color w:val="1F1F1F"/>
          <w:kern w:val="0"/>
          <w:szCs w:val="24"/>
          <w:lang w:eastAsia="sq-AL"/>
          <w14:ligatures w14:val="none"/>
        </w:rPr>
        <w:t>qenien</w:t>
      </w:r>
      <w:r w:rsidRPr="00021C7D">
        <w:rPr>
          <w:rFonts w:eastAsia="Times New Roman" w:cs="Times New Roman"/>
          <w:color w:val="1F1F1F"/>
          <w:kern w:val="0"/>
          <w:szCs w:val="24"/>
          <w:lang w:eastAsia="sq-AL"/>
          <w14:ligatures w14:val="none"/>
        </w:rPr>
        <w:t xml:space="preserve"> pjese e organizatës terroriste ETA. K</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rkuesi pretendon se fakti q</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ai u morr ne pyetje pa policia, pa </w:t>
      </w:r>
      <w:r w:rsidR="003519CC" w:rsidRPr="00021C7D">
        <w:rPr>
          <w:rFonts w:eastAsia="Times New Roman" w:cs="Times New Roman"/>
          <w:color w:val="1F1F1F"/>
          <w:kern w:val="0"/>
          <w:szCs w:val="24"/>
          <w:lang w:eastAsia="sq-AL"/>
          <w14:ligatures w14:val="none"/>
        </w:rPr>
        <w:t>praninë</w:t>
      </w:r>
      <w:r w:rsidRPr="00021C7D">
        <w:rPr>
          <w:rFonts w:eastAsia="Times New Roman" w:cs="Times New Roman"/>
          <w:color w:val="1F1F1F"/>
          <w:kern w:val="0"/>
          <w:szCs w:val="24"/>
          <w:lang w:eastAsia="sq-AL"/>
          <w14:ligatures w14:val="none"/>
        </w:rPr>
        <w:t xml:space="preserve"> e avokatit, duke dh</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n</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w:t>
      </w:r>
      <w:r w:rsidR="003519CC" w:rsidRPr="00021C7D">
        <w:rPr>
          <w:rFonts w:eastAsia="Times New Roman" w:cs="Times New Roman"/>
          <w:color w:val="1F1F1F"/>
          <w:kern w:val="0"/>
          <w:szCs w:val="24"/>
          <w:lang w:eastAsia="sq-AL"/>
          <w14:ligatures w14:val="none"/>
        </w:rPr>
        <w:t>deklarata</w:t>
      </w:r>
      <w:r w:rsidRPr="00021C7D">
        <w:rPr>
          <w:rFonts w:eastAsia="Times New Roman" w:cs="Times New Roman"/>
          <w:color w:val="1F1F1F"/>
          <w:kern w:val="0"/>
          <w:szCs w:val="24"/>
          <w:lang w:eastAsia="sq-AL"/>
          <w14:ligatures w14:val="none"/>
        </w:rPr>
        <w:t xml:space="preserve"> </w:t>
      </w:r>
      <w:proofErr w:type="spellStart"/>
      <w:r w:rsidRPr="00021C7D">
        <w:rPr>
          <w:rFonts w:eastAsia="Times New Roman" w:cs="Times New Roman"/>
          <w:color w:val="1F1F1F"/>
          <w:kern w:val="0"/>
          <w:szCs w:val="24"/>
          <w:lang w:eastAsia="sq-AL"/>
          <w14:ligatures w14:val="none"/>
        </w:rPr>
        <w:t>veteinkriminuese</w:t>
      </w:r>
      <w:proofErr w:type="spellEnd"/>
      <w:r w:rsidRPr="00021C7D">
        <w:rPr>
          <w:rFonts w:eastAsia="Times New Roman" w:cs="Times New Roman"/>
          <w:color w:val="1F1F1F"/>
          <w:kern w:val="0"/>
          <w:szCs w:val="24"/>
          <w:lang w:eastAsia="sq-AL"/>
          <w14:ligatures w14:val="none"/>
        </w:rPr>
        <w:t xml:space="preserve">, dhe duke </w:t>
      </w:r>
      <w:r w:rsidR="003519CC" w:rsidRPr="00021C7D">
        <w:rPr>
          <w:rFonts w:eastAsia="Times New Roman" w:cs="Times New Roman"/>
          <w:color w:val="1F1F1F"/>
          <w:kern w:val="0"/>
          <w:szCs w:val="24"/>
          <w:lang w:eastAsia="sq-AL"/>
          <w14:ligatures w14:val="none"/>
        </w:rPr>
        <w:t>qenë</w:t>
      </w:r>
      <w:r w:rsidRPr="00021C7D">
        <w:rPr>
          <w:rFonts w:eastAsia="Times New Roman" w:cs="Times New Roman"/>
          <w:color w:val="1F1F1F"/>
          <w:kern w:val="0"/>
          <w:szCs w:val="24"/>
          <w:lang w:eastAsia="sq-AL"/>
          <w14:ligatures w14:val="none"/>
        </w:rPr>
        <w:t xml:space="preserve"> se k</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to deklarata jan</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b</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pjes</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e arsyeve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d</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nimit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tij, ndaj tij </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sht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zhvilluar nj</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proces jo i rregullt ligjor. </w:t>
      </w:r>
    </w:p>
    <w:p w14:paraId="5E3C7E8E" w14:textId="77777777" w:rsidR="00E67C16" w:rsidRPr="00021C7D" w:rsidRDefault="00E67C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38B6AB42" w14:textId="38285B82" w:rsidR="00E67C16" w:rsidRPr="00021C7D" w:rsidRDefault="00E67C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b/>
          <w:bCs/>
          <w:color w:val="1F1F1F"/>
          <w:kern w:val="0"/>
          <w:szCs w:val="24"/>
          <w:u w:val="single"/>
          <w:lang w:eastAsia="sq-AL"/>
          <w14:ligatures w14:val="none"/>
        </w:rPr>
        <w:t xml:space="preserve">Gjykata </w:t>
      </w:r>
      <w:r w:rsidRPr="00021C7D">
        <w:rPr>
          <w:rFonts w:eastAsia="Times New Roman" w:cs="Times New Roman"/>
          <w:color w:val="1F1F1F"/>
          <w:kern w:val="0"/>
          <w:szCs w:val="24"/>
          <w:lang w:eastAsia="sq-AL"/>
          <w14:ligatures w14:val="none"/>
        </w:rPr>
        <w:t>u shpreh se kishte pasur shkelje të nenit 6 §§ 1 (e drejta për një gjykim të drejtë) dhe 3 (c) (e drejta për ndihmë juridike sipas zgjedhjeve të vet) në këtë  rast. Gjykata vler</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son se ndalimi i kërkuesve për të pasur asistencën e mbrojtjes,  pa dhënë arsye të individualizuara dhe t</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posaçme, kishte cenuar drejtësinë e procedimit ndaj tyre ne vijim, p</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sa koh</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q</w:t>
      </w:r>
      <w:r w:rsidR="00155A16"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deklaratat fillestare te tyre me karakter </w:t>
      </w:r>
      <w:proofErr w:type="spellStart"/>
      <w:r w:rsidRPr="00021C7D">
        <w:rPr>
          <w:rFonts w:eastAsia="Times New Roman" w:cs="Times New Roman"/>
          <w:color w:val="1F1F1F"/>
          <w:kern w:val="0"/>
          <w:szCs w:val="24"/>
          <w:lang w:eastAsia="sq-AL"/>
          <w14:ligatures w14:val="none"/>
        </w:rPr>
        <w:t>veteinkriminues</w:t>
      </w:r>
      <w:proofErr w:type="spellEnd"/>
      <w:r w:rsidRPr="00021C7D">
        <w:rPr>
          <w:rFonts w:eastAsia="Times New Roman" w:cs="Times New Roman"/>
          <w:color w:val="1F1F1F"/>
          <w:kern w:val="0"/>
          <w:szCs w:val="24"/>
          <w:lang w:eastAsia="sq-AL"/>
          <w14:ligatures w14:val="none"/>
        </w:rPr>
        <w:t xml:space="preserve">, te marra pa praninë e mbrojtësit, ishin pranuar si prova. </w:t>
      </w:r>
    </w:p>
    <w:p w14:paraId="4B72CC3C" w14:textId="0C80ACEE" w:rsidR="00E67C16" w:rsidRPr="00021C7D" w:rsidRDefault="00E67C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Po ashtu gjykata evidenton se mungesa e masave “</w:t>
      </w:r>
      <w:r w:rsidR="003519CC" w:rsidRPr="00021C7D">
        <w:rPr>
          <w:rFonts w:eastAsia="Times New Roman" w:cs="Times New Roman"/>
          <w:color w:val="1F1F1F"/>
          <w:kern w:val="0"/>
          <w:szCs w:val="24"/>
          <w:lang w:eastAsia="sq-AL"/>
          <w14:ligatures w14:val="none"/>
        </w:rPr>
        <w:t>korrigjuese</w:t>
      </w:r>
      <w:r w:rsidRPr="00021C7D">
        <w:rPr>
          <w:rFonts w:eastAsia="Times New Roman" w:cs="Times New Roman"/>
          <w:color w:val="1F1F1F"/>
          <w:kern w:val="0"/>
          <w:szCs w:val="24"/>
          <w:lang w:eastAsia="sq-AL"/>
          <w14:ligatures w14:val="none"/>
        </w:rPr>
        <w:t xml:space="preserve">” gjate zhvillimit te gjykimit, mbi </w:t>
      </w:r>
      <w:r w:rsidR="003519CC" w:rsidRPr="00021C7D">
        <w:rPr>
          <w:rFonts w:eastAsia="Times New Roman" w:cs="Times New Roman"/>
          <w:color w:val="1F1F1F"/>
          <w:kern w:val="0"/>
          <w:szCs w:val="24"/>
          <w:lang w:eastAsia="sq-AL"/>
          <w14:ligatures w14:val="none"/>
        </w:rPr>
        <w:t>këtë</w:t>
      </w:r>
      <w:r w:rsidRPr="00021C7D">
        <w:rPr>
          <w:rFonts w:eastAsia="Times New Roman" w:cs="Times New Roman"/>
          <w:color w:val="1F1F1F"/>
          <w:kern w:val="0"/>
          <w:szCs w:val="24"/>
          <w:lang w:eastAsia="sq-AL"/>
          <w14:ligatures w14:val="none"/>
        </w:rPr>
        <w:t xml:space="preserve"> defekt ne marrjen e deklarimeve, ka cenuar ne </w:t>
      </w:r>
      <w:r w:rsidR="003519CC" w:rsidRPr="00021C7D">
        <w:rPr>
          <w:rFonts w:eastAsia="Times New Roman" w:cs="Times New Roman"/>
          <w:color w:val="1F1F1F"/>
          <w:kern w:val="0"/>
          <w:szCs w:val="24"/>
          <w:lang w:eastAsia="sq-AL"/>
          <w14:ligatures w14:val="none"/>
        </w:rPr>
        <w:t>mënyrë</w:t>
      </w:r>
      <w:r w:rsidRPr="00021C7D">
        <w:rPr>
          <w:rFonts w:eastAsia="Times New Roman" w:cs="Times New Roman"/>
          <w:color w:val="1F1F1F"/>
          <w:kern w:val="0"/>
          <w:szCs w:val="24"/>
          <w:lang w:eastAsia="sq-AL"/>
          <w14:ligatures w14:val="none"/>
        </w:rPr>
        <w:t xml:space="preserve"> te pakthyeshme te drejtën e mbrojtjes se </w:t>
      </w:r>
      <w:proofErr w:type="spellStart"/>
      <w:r w:rsidRPr="00021C7D">
        <w:rPr>
          <w:rFonts w:eastAsia="Times New Roman" w:cs="Times New Roman"/>
          <w:color w:val="1F1F1F"/>
          <w:kern w:val="0"/>
          <w:szCs w:val="24"/>
          <w:lang w:eastAsia="sq-AL"/>
          <w14:ligatures w14:val="none"/>
        </w:rPr>
        <w:t>ap</w:t>
      </w:r>
      <w:r w:rsidR="003519CC" w:rsidRPr="00021C7D">
        <w:rPr>
          <w:rFonts w:eastAsia="Times New Roman" w:cs="Times New Roman"/>
          <w:color w:val="1F1F1F"/>
          <w:kern w:val="0"/>
          <w:szCs w:val="24"/>
          <w:lang w:eastAsia="sq-AL"/>
          <w14:ligatures w14:val="none"/>
        </w:rPr>
        <w:t>l</w:t>
      </w:r>
      <w:r w:rsidRPr="00021C7D">
        <w:rPr>
          <w:rFonts w:eastAsia="Times New Roman" w:cs="Times New Roman"/>
          <w:color w:val="1F1F1F"/>
          <w:kern w:val="0"/>
          <w:szCs w:val="24"/>
          <w:lang w:eastAsia="sq-AL"/>
          <w14:ligatures w14:val="none"/>
        </w:rPr>
        <w:t>ikuesit</w:t>
      </w:r>
      <w:proofErr w:type="spellEnd"/>
      <w:r w:rsidRPr="00021C7D">
        <w:rPr>
          <w:rFonts w:eastAsia="Times New Roman" w:cs="Times New Roman"/>
          <w:color w:val="1F1F1F"/>
          <w:kern w:val="0"/>
          <w:szCs w:val="24"/>
          <w:lang w:eastAsia="sq-AL"/>
          <w14:ligatures w14:val="none"/>
        </w:rPr>
        <w:t xml:space="preserve">. </w:t>
      </w:r>
    </w:p>
    <w:p w14:paraId="4249EEBF" w14:textId="77777777" w:rsidR="00E67C16" w:rsidRPr="00021C7D" w:rsidRDefault="00E67C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54DB4A5C" w14:textId="452957E9" w:rsidR="00E67C16" w:rsidRPr="00021C7D" w:rsidRDefault="00E67C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70C0"/>
          <w:kern w:val="0"/>
          <w:szCs w:val="24"/>
          <w:u w:val="single"/>
          <w:lang w:eastAsia="sq-AL"/>
          <w14:ligatures w14:val="none"/>
        </w:rPr>
      </w:pPr>
      <w:proofErr w:type="spellStart"/>
      <w:r w:rsidRPr="00021C7D">
        <w:rPr>
          <w:rFonts w:eastAsia="Times New Roman" w:cs="Times New Roman"/>
          <w:b/>
          <w:bCs/>
          <w:color w:val="0070C0"/>
          <w:kern w:val="0"/>
          <w:szCs w:val="24"/>
          <w:u w:val="single"/>
          <w:lang w:eastAsia="sq-AL"/>
          <w14:ligatures w14:val="none"/>
        </w:rPr>
        <w:t>Faysal</w:t>
      </w:r>
      <w:proofErr w:type="spellEnd"/>
      <w:r w:rsidRPr="00021C7D">
        <w:rPr>
          <w:rFonts w:eastAsia="Times New Roman" w:cs="Times New Roman"/>
          <w:b/>
          <w:bCs/>
          <w:color w:val="0070C0"/>
          <w:kern w:val="0"/>
          <w:szCs w:val="24"/>
          <w:u w:val="single"/>
          <w:lang w:eastAsia="sq-AL"/>
          <w14:ligatures w14:val="none"/>
        </w:rPr>
        <w:t xml:space="preserve"> </w:t>
      </w:r>
      <w:proofErr w:type="spellStart"/>
      <w:r w:rsidRPr="00021C7D">
        <w:rPr>
          <w:rFonts w:eastAsia="Times New Roman" w:cs="Times New Roman"/>
          <w:b/>
          <w:bCs/>
          <w:color w:val="0070C0"/>
          <w:kern w:val="0"/>
          <w:szCs w:val="24"/>
          <w:u w:val="single"/>
          <w:lang w:eastAsia="sq-AL"/>
          <w14:ligatures w14:val="none"/>
        </w:rPr>
        <w:t>Pamuk</w:t>
      </w:r>
      <w:proofErr w:type="spellEnd"/>
      <w:r w:rsidRPr="00021C7D">
        <w:rPr>
          <w:rFonts w:eastAsia="Times New Roman" w:cs="Times New Roman"/>
          <w:b/>
          <w:bCs/>
          <w:color w:val="0070C0"/>
          <w:kern w:val="0"/>
          <w:szCs w:val="24"/>
          <w:u w:val="single"/>
          <w:lang w:eastAsia="sq-AL"/>
          <w14:ligatures w14:val="none"/>
        </w:rPr>
        <w:t xml:space="preserve"> kund</w:t>
      </w:r>
      <w:r w:rsidR="00155A16" w:rsidRPr="00021C7D">
        <w:rPr>
          <w:rFonts w:eastAsia="Times New Roman" w:cs="Times New Roman"/>
          <w:b/>
          <w:bCs/>
          <w:color w:val="0070C0"/>
          <w:kern w:val="0"/>
          <w:szCs w:val="24"/>
          <w:u w:val="single"/>
          <w:lang w:eastAsia="sq-AL"/>
          <w14:ligatures w14:val="none"/>
        </w:rPr>
        <w:t>ë</w:t>
      </w:r>
      <w:r w:rsidRPr="00021C7D">
        <w:rPr>
          <w:rFonts w:eastAsia="Times New Roman" w:cs="Times New Roman"/>
          <w:b/>
          <w:bCs/>
          <w:color w:val="0070C0"/>
          <w:kern w:val="0"/>
          <w:szCs w:val="24"/>
          <w:u w:val="single"/>
          <w:lang w:eastAsia="sq-AL"/>
          <w14:ligatures w14:val="none"/>
        </w:rPr>
        <w:t>r Turqis</w:t>
      </w:r>
      <w:r w:rsidR="00155A16" w:rsidRPr="00021C7D">
        <w:rPr>
          <w:rFonts w:eastAsia="Times New Roman" w:cs="Times New Roman"/>
          <w:b/>
          <w:bCs/>
          <w:color w:val="0070C0"/>
          <w:kern w:val="0"/>
          <w:szCs w:val="24"/>
          <w:u w:val="single"/>
          <w:lang w:eastAsia="sq-AL"/>
          <w14:ligatures w14:val="none"/>
        </w:rPr>
        <w:t>ë</w:t>
      </w:r>
      <w:r w:rsidRPr="00021C7D">
        <w:rPr>
          <w:rFonts w:eastAsia="Times New Roman" w:cs="Times New Roman"/>
          <w:b/>
          <w:bCs/>
          <w:color w:val="0070C0"/>
          <w:kern w:val="0"/>
          <w:szCs w:val="24"/>
          <w:u w:val="single"/>
          <w:lang w:eastAsia="sq-AL"/>
          <w14:ligatures w14:val="none"/>
        </w:rPr>
        <w:t xml:space="preserve"> (vendim me dat</w:t>
      </w:r>
      <w:r w:rsidR="00155A16" w:rsidRPr="00021C7D">
        <w:rPr>
          <w:rFonts w:eastAsia="Times New Roman" w:cs="Times New Roman"/>
          <w:b/>
          <w:bCs/>
          <w:color w:val="0070C0"/>
          <w:kern w:val="0"/>
          <w:szCs w:val="24"/>
          <w:u w:val="single"/>
          <w:lang w:eastAsia="sq-AL"/>
          <w14:ligatures w14:val="none"/>
        </w:rPr>
        <w:t>ë</w:t>
      </w:r>
      <w:r w:rsidRPr="00021C7D">
        <w:rPr>
          <w:rFonts w:eastAsia="Times New Roman" w:cs="Times New Roman"/>
          <w:b/>
          <w:bCs/>
          <w:color w:val="0070C0"/>
          <w:kern w:val="0"/>
          <w:szCs w:val="24"/>
          <w:u w:val="single"/>
          <w:lang w:eastAsia="sq-AL"/>
          <w14:ligatures w14:val="none"/>
        </w:rPr>
        <w:t xml:space="preserve"> 18.01.2022)</w:t>
      </w:r>
    </w:p>
    <w:p w14:paraId="114EBEC1" w14:textId="07CEC4E8" w:rsidR="00155A16" w:rsidRPr="00021C7D" w:rsidRDefault="00155A16" w:rsidP="00021C7D">
      <w:pPr>
        <w:pStyle w:val="ListParagraph"/>
        <w:numPr>
          <w:ilvl w:val="0"/>
          <w:numId w:val="14"/>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FF0000"/>
          <w:kern w:val="0"/>
          <w:szCs w:val="24"/>
          <w:lang w:eastAsia="sq-AL"/>
          <w14:ligatures w14:val="none"/>
        </w:rPr>
      </w:pPr>
      <w:r w:rsidRPr="00021C7D">
        <w:rPr>
          <w:rFonts w:eastAsia="Times New Roman" w:cs="Times New Roman"/>
          <w:b/>
          <w:bCs/>
          <w:color w:val="FF0000"/>
          <w:kern w:val="0"/>
          <w:szCs w:val="24"/>
          <w:lang w:eastAsia="sq-AL"/>
          <w14:ligatures w14:val="none"/>
        </w:rPr>
        <w:t xml:space="preserve">Dëshmitë e mara në një procedim </w:t>
      </w:r>
      <w:r w:rsidR="003519CC" w:rsidRPr="00021C7D">
        <w:rPr>
          <w:rFonts w:eastAsia="Times New Roman" w:cs="Times New Roman"/>
          <w:b/>
          <w:bCs/>
          <w:color w:val="FF0000"/>
          <w:kern w:val="0"/>
          <w:szCs w:val="24"/>
          <w:lang w:eastAsia="sq-AL"/>
          <w14:ligatures w14:val="none"/>
        </w:rPr>
        <w:t>tjetër</w:t>
      </w:r>
      <w:r w:rsidRPr="00021C7D">
        <w:rPr>
          <w:rFonts w:eastAsia="Times New Roman" w:cs="Times New Roman"/>
          <w:b/>
          <w:bCs/>
          <w:color w:val="FF0000"/>
          <w:kern w:val="0"/>
          <w:szCs w:val="24"/>
          <w:lang w:eastAsia="sq-AL"/>
          <w14:ligatures w14:val="none"/>
        </w:rPr>
        <w:t xml:space="preserve">, pa iu krijuar mundësi reale mbrojtës për të marrë pjesë në marrjen e tyre, me qëllim testimin e vërtetësisë dhe </w:t>
      </w:r>
      <w:r w:rsidR="003519CC" w:rsidRPr="00021C7D">
        <w:rPr>
          <w:rFonts w:eastAsia="Times New Roman" w:cs="Times New Roman"/>
          <w:b/>
          <w:bCs/>
          <w:color w:val="FF0000"/>
          <w:kern w:val="0"/>
          <w:szCs w:val="24"/>
          <w:lang w:eastAsia="sq-AL"/>
          <w14:ligatures w14:val="none"/>
        </w:rPr>
        <w:t>besueshmërisë</w:t>
      </w:r>
      <w:r w:rsidRPr="00021C7D">
        <w:rPr>
          <w:rFonts w:eastAsia="Times New Roman" w:cs="Times New Roman"/>
          <w:b/>
          <w:bCs/>
          <w:color w:val="FF0000"/>
          <w:kern w:val="0"/>
          <w:szCs w:val="24"/>
          <w:lang w:eastAsia="sq-AL"/>
          <w14:ligatures w14:val="none"/>
        </w:rPr>
        <w:t xml:space="preserve"> </w:t>
      </w:r>
      <w:r w:rsidRPr="00021C7D">
        <w:rPr>
          <w:rFonts w:eastAsia="Times New Roman" w:cs="Times New Roman"/>
          <w:b/>
          <w:bCs/>
          <w:color w:val="FF0000"/>
          <w:kern w:val="0"/>
          <w:szCs w:val="24"/>
          <w:lang w:eastAsia="sq-AL"/>
          <w14:ligatures w14:val="none"/>
        </w:rPr>
        <w:lastRenderedPageBreak/>
        <w:t xml:space="preserve">dëshmitareve, nëse </w:t>
      </w:r>
      <w:r w:rsidR="003519CC" w:rsidRPr="00021C7D">
        <w:rPr>
          <w:rFonts w:eastAsia="Times New Roman" w:cs="Times New Roman"/>
          <w:b/>
          <w:bCs/>
          <w:color w:val="FF0000"/>
          <w:kern w:val="0"/>
          <w:szCs w:val="24"/>
          <w:lang w:eastAsia="sq-AL"/>
          <w14:ligatures w14:val="none"/>
        </w:rPr>
        <w:t>shërbejnë</w:t>
      </w:r>
      <w:r w:rsidRPr="00021C7D">
        <w:rPr>
          <w:rFonts w:eastAsia="Times New Roman" w:cs="Times New Roman"/>
          <w:b/>
          <w:bCs/>
          <w:color w:val="FF0000"/>
          <w:kern w:val="0"/>
          <w:szCs w:val="24"/>
          <w:lang w:eastAsia="sq-AL"/>
          <w14:ligatures w14:val="none"/>
        </w:rPr>
        <w:t xml:space="preserve"> si bazë për </w:t>
      </w:r>
      <w:r w:rsidR="003519CC" w:rsidRPr="00021C7D">
        <w:rPr>
          <w:rFonts w:eastAsia="Times New Roman" w:cs="Times New Roman"/>
          <w:b/>
          <w:bCs/>
          <w:color w:val="FF0000"/>
          <w:kern w:val="0"/>
          <w:szCs w:val="24"/>
          <w:lang w:eastAsia="sq-AL"/>
          <w14:ligatures w14:val="none"/>
        </w:rPr>
        <w:t>dhënien</w:t>
      </w:r>
      <w:r w:rsidRPr="00021C7D">
        <w:rPr>
          <w:rFonts w:eastAsia="Times New Roman" w:cs="Times New Roman"/>
          <w:b/>
          <w:bCs/>
          <w:color w:val="FF0000"/>
          <w:kern w:val="0"/>
          <w:szCs w:val="24"/>
          <w:lang w:eastAsia="sq-AL"/>
          <w14:ligatures w14:val="none"/>
        </w:rPr>
        <w:t xml:space="preserve"> e vendimit, </w:t>
      </w:r>
      <w:r w:rsidR="003519CC" w:rsidRPr="00021C7D">
        <w:rPr>
          <w:rFonts w:eastAsia="Times New Roman" w:cs="Times New Roman"/>
          <w:b/>
          <w:bCs/>
          <w:color w:val="FF0000"/>
          <w:kern w:val="0"/>
          <w:szCs w:val="24"/>
          <w:lang w:eastAsia="sq-AL"/>
          <w14:ligatures w14:val="none"/>
        </w:rPr>
        <w:t>përbejnë</w:t>
      </w:r>
      <w:r w:rsidRPr="00021C7D">
        <w:rPr>
          <w:rFonts w:eastAsia="Times New Roman" w:cs="Times New Roman"/>
          <w:b/>
          <w:bCs/>
          <w:color w:val="FF0000"/>
          <w:kern w:val="0"/>
          <w:szCs w:val="24"/>
          <w:lang w:eastAsia="sq-AL"/>
          <w14:ligatures w14:val="none"/>
        </w:rPr>
        <w:t xml:space="preserve"> cenim te nenit 6.</w:t>
      </w:r>
    </w:p>
    <w:p w14:paraId="68515405" w14:textId="2E1E8994" w:rsidR="00155A16" w:rsidRPr="00021C7D" w:rsidRDefault="00155A16" w:rsidP="00021C7D">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FF0000"/>
          <w:kern w:val="0"/>
          <w:szCs w:val="24"/>
          <w:lang w:eastAsia="sq-AL"/>
          <w14:ligatures w14:val="none"/>
        </w:rPr>
      </w:pPr>
      <w:r w:rsidRPr="00021C7D">
        <w:rPr>
          <w:rFonts w:eastAsia="Times New Roman" w:cs="Times New Roman"/>
          <w:b/>
          <w:bCs/>
          <w:color w:val="FF0000"/>
          <w:kern w:val="0"/>
          <w:szCs w:val="24"/>
          <w:lang w:eastAsia="sq-AL"/>
          <w14:ligatures w14:val="none"/>
        </w:rPr>
        <w:t xml:space="preserve">2. Marrja e dëshmive në një </w:t>
      </w:r>
      <w:r w:rsidR="003519CC" w:rsidRPr="00021C7D">
        <w:rPr>
          <w:rFonts w:eastAsia="Times New Roman" w:cs="Times New Roman"/>
          <w:b/>
          <w:bCs/>
          <w:color w:val="FF0000"/>
          <w:kern w:val="0"/>
          <w:szCs w:val="24"/>
          <w:lang w:eastAsia="sq-AL"/>
          <w14:ligatures w14:val="none"/>
        </w:rPr>
        <w:t>procedim</w:t>
      </w:r>
      <w:r w:rsidRPr="00021C7D">
        <w:rPr>
          <w:rFonts w:eastAsia="Times New Roman" w:cs="Times New Roman"/>
          <w:b/>
          <w:bCs/>
          <w:color w:val="FF0000"/>
          <w:kern w:val="0"/>
          <w:szCs w:val="24"/>
          <w:lang w:eastAsia="sq-AL"/>
          <w14:ligatures w14:val="none"/>
        </w:rPr>
        <w:t xml:space="preserve"> </w:t>
      </w:r>
      <w:r w:rsidR="003519CC" w:rsidRPr="00021C7D">
        <w:rPr>
          <w:rFonts w:eastAsia="Times New Roman" w:cs="Times New Roman"/>
          <w:b/>
          <w:bCs/>
          <w:color w:val="FF0000"/>
          <w:kern w:val="0"/>
          <w:szCs w:val="24"/>
          <w:lang w:eastAsia="sq-AL"/>
          <w14:ligatures w14:val="none"/>
        </w:rPr>
        <w:t>tjetër</w:t>
      </w:r>
      <w:r w:rsidRPr="00021C7D">
        <w:rPr>
          <w:rFonts w:eastAsia="Times New Roman" w:cs="Times New Roman"/>
          <w:b/>
          <w:bCs/>
          <w:color w:val="FF0000"/>
          <w:kern w:val="0"/>
          <w:szCs w:val="24"/>
          <w:lang w:eastAsia="sq-AL"/>
          <w14:ligatures w14:val="none"/>
        </w:rPr>
        <w:t xml:space="preserve">, në rastet kur mbrojtjes ose të pandehurit i duhet te udhëtoje për të asistuar në marrjen e dëshmive, kur ligji i brendshëm e pengon zhvendosjen e </w:t>
      </w:r>
      <w:proofErr w:type="spellStart"/>
      <w:r w:rsidRPr="00021C7D">
        <w:rPr>
          <w:rFonts w:eastAsia="Times New Roman" w:cs="Times New Roman"/>
          <w:b/>
          <w:bCs/>
          <w:color w:val="FF0000"/>
          <w:kern w:val="0"/>
          <w:szCs w:val="24"/>
          <w:lang w:eastAsia="sq-AL"/>
          <w14:ligatures w14:val="none"/>
        </w:rPr>
        <w:t>aplikuesit</w:t>
      </w:r>
      <w:proofErr w:type="spellEnd"/>
      <w:r w:rsidRPr="00021C7D">
        <w:rPr>
          <w:rFonts w:eastAsia="Times New Roman" w:cs="Times New Roman"/>
          <w:b/>
          <w:bCs/>
          <w:color w:val="FF0000"/>
          <w:kern w:val="0"/>
          <w:szCs w:val="24"/>
          <w:lang w:eastAsia="sq-AL"/>
          <w14:ligatures w14:val="none"/>
        </w:rPr>
        <w:t xml:space="preserve"> ne </w:t>
      </w:r>
      <w:r w:rsidR="003519CC" w:rsidRPr="00021C7D">
        <w:rPr>
          <w:rFonts w:eastAsia="Times New Roman" w:cs="Times New Roman"/>
          <w:b/>
          <w:bCs/>
          <w:color w:val="FF0000"/>
          <w:kern w:val="0"/>
          <w:szCs w:val="24"/>
          <w:lang w:eastAsia="sq-AL"/>
          <w14:ligatures w14:val="none"/>
        </w:rPr>
        <w:t>një</w:t>
      </w:r>
      <w:r w:rsidRPr="00021C7D">
        <w:rPr>
          <w:rFonts w:eastAsia="Times New Roman" w:cs="Times New Roman"/>
          <w:b/>
          <w:bCs/>
          <w:color w:val="FF0000"/>
          <w:kern w:val="0"/>
          <w:szCs w:val="24"/>
          <w:lang w:eastAsia="sq-AL"/>
          <w14:ligatures w14:val="none"/>
        </w:rPr>
        <w:t xml:space="preserve"> </w:t>
      </w:r>
      <w:r w:rsidR="003519CC" w:rsidRPr="00021C7D">
        <w:rPr>
          <w:rFonts w:eastAsia="Times New Roman" w:cs="Times New Roman"/>
          <w:b/>
          <w:bCs/>
          <w:color w:val="FF0000"/>
          <w:kern w:val="0"/>
          <w:szCs w:val="24"/>
          <w:lang w:eastAsia="sq-AL"/>
          <w14:ligatures w14:val="none"/>
        </w:rPr>
        <w:t>juridiksion</w:t>
      </w:r>
      <w:r w:rsidRPr="00021C7D">
        <w:rPr>
          <w:rFonts w:eastAsia="Times New Roman" w:cs="Times New Roman"/>
          <w:b/>
          <w:bCs/>
          <w:color w:val="FF0000"/>
          <w:kern w:val="0"/>
          <w:szCs w:val="24"/>
          <w:lang w:eastAsia="sq-AL"/>
          <w14:ligatures w14:val="none"/>
        </w:rPr>
        <w:t xml:space="preserve"> tjetër nga ai në të cilin procedohet si dhe pamundësia e gjykatës për të dëgjuar </w:t>
      </w:r>
      <w:r w:rsidR="003519CC" w:rsidRPr="00021C7D">
        <w:rPr>
          <w:rFonts w:eastAsia="Times New Roman" w:cs="Times New Roman"/>
          <w:b/>
          <w:bCs/>
          <w:color w:val="FF0000"/>
          <w:kern w:val="0"/>
          <w:szCs w:val="24"/>
          <w:lang w:eastAsia="sq-AL"/>
          <w14:ligatures w14:val="none"/>
        </w:rPr>
        <w:t>dëshmitë</w:t>
      </w:r>
      <w:r w:rsidRPr="00021C7D">
        <w:rPr>
          <w:rFonts w:eastAsia="Times New Roman" w:cs="Times New Roman"/>
          <w:b/>
          <w:bCs/>
          <w:color w:val="FF0000"/>
          <w:kern w:val="0"/>
          <w:szCs w:val="24"/>
          <w:lang w:eastAsia="sq-AL"/>
          <w14:ligatures w14:val="none"/>
        </w:rPr>
        <w:t xml:space="preserve">, me qëllim perceptimin e </w:t>
      </w:r>
      <w:r w:rsidR="003519CC" w:rsidRPr="00021C7D">
        <w:rPr>
          <w:rFonts w:eastAsia="Times New Roman" w:cs="Times New Roman"/>
          <w:b/>
          <w:bCs/>
          <w:color w:val="FF0000"/>
          <w:kern w:val="0"/>
          <w:szCs w:val="24"/>
          <w:lang w:eastAsia="sq-AL"/>
          <w14:ligatures w14:val="none"/>
        </w:rPr>
        <w:t>drejtpërdrejtë</w:t>
      </w:r>
      <w:r w:rsidRPr="00021C7D">
        <w:rPr>
          <w:rFonts w:eastAsia="Times New Roman" w:cs="Times New Roman"/>
          <w:b/>
          <w:bCs/>
          <w:color w:val="FF0000"/>
          <w:kern w:val="0"/>
          <w:szCs w:val="24"/>
          <w:lang w:eastAsia="sq-AL"/>
          <w14:ligatures w14:val="none"/>
        </w:rPr>
        <w:t xml:space="preserve"> mbi </w:t>
      </w:r>
      <w:r w:rsidR="003519CC" w:rsidRPr="00021C7D">
        <w:rPr>
          <w:rFonts w:eastAsia="Times New Roman" w:cs="Times New Roman"/>
          <w:b/>
          <w:bCs/>
          <w:color w:val="FF0000"/>
          <w:kern w:val="0"/>
          <w:szCs w:val="24"/>
          <w:lang w:eastAsia="sq-AL"/>
          <w14:ligatures w14:val="none"/>
        </w:rPr>
        <w:t>besueshmërinë</w:t>
      </w:r>
      <w:r w:rsidRPr="00021C7D">
        <w:rPr>
          <w:rFonts w:eastAsia="Times New Roman" w:cs="Times New Roman"/>
          <w:b/>
          <w:bCs/>
          <w:color w:val="FF0000"/>
          <w:kern w:val="0"/>
          <w:szCs w:val="24"/>
          <w:lang w:eastAsia="sq-AL"/>
          <w14:ligatures w14:val="none"/>
        </w:rPr>
        <w:t xml:space="preserve"> e dëshmitareve, përbën shkelje te nenit 6)</w:t>
      </w:r>
    </w:p>
    <w:p w14:paraId="4C1EDB85" w14:textId="77777777" w:rsidR="00E67C16" w:rsidRPr="00021C7D" w:rsidRDefault="00E67C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imes New Roman"/>
          <w:b/>
          <w:bCs/>
          <w:color w:val="0070C0"/>
          <w:kern w:val="0"/>
          <w:szCs w:val="24"/>
          <w:lang w:eastAsia="sq-AL"/>
          <w14:ligatures w14:val="none"/>
        </w:rPr>
      </w:pPr>
    </w:p>
    <w:p w14:paraId="3879370C" w14:textId="0224F74C" w:rsidR="00E67C16" w:rsidRPr="00021C7D" w:rsidRDefault="00E67C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Ky rast kishte të bënte me gjykimin e </w:t>
      </w:r>
      <w:proofErr w:type="spellStart"/>
      <w:r w:rsidRPr="00021C7D">
        <w:rPr>
          <w:rFonts w:eastAsia="Times New Roman" w:cs="Times New Roman"/>
          <w:color w:val="1F1F1F"/>
          <w:kern w:val="0"/>
          <w:szCs w:val="24"/>
          <w:lang w:eastAsia="sq-AL"/>
          <w14:ligatures w14:val="none"/>
        </w:rPr>
        <w:t>aplikantit</w:t>
      </w:r>
      <w:proofErr w:type="spellEnd"/>
      <w:r w:rsidRPr="00021C7D">
        <w:rPr>
          <w:rFonts w:eastAsia="Times New Roman" w:cs="Times New Roman"/>
          <w:color w:val="1F1F1F"/>
          <w:kern w:val="0"/>
          <w:szCs w:val="24"/>
          <w:lang w:eastAsia="sq-AL"/>
          <w14:ligatures w14:val="none"/>
        </w:rPr>
        <w:t xml:space="preserve"> për akuza të lidhura me terrorizmin, në veçanti lidhur me pretendimin </w:t>
      </w:r>
      <w:r w:rsidR="003519CC" w:rsidRPr="00021C7D">
        <w:rPr>
          <w:rFonts w:eastAsia="Times New Roman" w:cs="Times New Roman"/>
          <w:color w:val="1F1F1F"/>
          <w:kern w:val="0"/>
          <w:szCs w:val="24"/>
          <w:lang w:eastAsia="sq-AL"/>
          <w14:ligatures w14:val="none"/>
        </w:rPr>
        <w:t>për</w:t>
      </w:r>
      <w:r w:rsidRPr="00021C7D">
        <w:rPr>
          <w:rFonts w:eastAsia="Times New Roman" w:cs="Times New Roman"/>
          <w:color w:val="1F1F1F"/>
          <w:kern w:val="0"/>
          <w:szCs w:val="24"/>
          <w:lang w:eastAsia="sq-AL"/>
          <w14:ligatures w14:val="none"/>
        </w:rPr>
        <w:t xml:space="preserve"> përdorimin e provave që ishin dhënë në juridiksione të tjera në mungesë të </w:t>
      </w:r>
      <w:proofErr w:type="spellStart"/>
      <w:r w:rsidRPr="00021C7D">
        <w:rPr>
          <w:rFonts w:eastAsia="Times New Roman" w:cs="Times New Roman"/>
          <w:color w:val="1F1F1F"/>
          <w:kern w:val="0"/>
          <w:szCs w:val="24"/>
          <w:lang w:eastAsia="sq-AL"/>
          <w14:ligatures w14:val="none"/>
        </w:rPr>
        <w:t>aplikantit</w:t>
      </w:r>
      <w:proofErr w:type="spellEnd"/>
      <w:r w:rsidRPr="00021C7D">
        <w:rPr>
          <w:rFonts w:eastAsia="Times New Roman" w:cs="Times New Roman"/>
          <w:color w:val="1F1F1F"/>
          <w:kern w:val="0"/>
          <w:szCs w:val="24"/>
          <w:lang w:eastAsia="sq-AL"/>
          <w14:ligatures w14:val="none"/>
        </w:rPr>
        <w:t xml:space="preserve"> ose avokati i tij .Ankuesi u ankua se ai nuk kishte pasur një gjykim të drejtë pasi ishte penguar të përballej me disa nga dëshmitarët personalisht.</w:t>
      </w:r>
    </w:p>
    <w:p w14:paraId="3BF1D718" w14:textId="4A26A5C4" w:rsidR="00155A16" w:rsidRPr="00021C7D" w:rsidRDefault="00155A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FF0000"/>
          <w:kern w:val="0"/>
          <w:szCs w:val="24"/>
          <w:u w:val="single"/>
          <w:lang w:eastAsia="sq-AL"/>
          <w14:ligatures w14:val="none"/>
        </w:rPr>
      </w:pPr>
      <w:r w:rsidRPr="00021C7D">
        <w:rPr>
          <w:rFonts w:eastAsia="Times New Roman" w:cs="Times New Roman"/>
          <w:b/>
          <w:bCs/>
          <w:i/>
          <w:iCs/>
          <w:color w:val="FF0000"/>
          <w:kern w:val="0"/>
          <w:szCs w:val="24"/>
          <w:u w:val="single"/>
          <w:lang w:eastAsia="sq-AL"/>
          <w14:ligatures w14:val="none"/>
        </w:rPr>
        <w:t>Gjykata</w:t>
      </w:r>
      <w:r w:rsidRPr="00021C7D">
        <w:rPr>
          <w:rFonts w:eastAsia="Times New Roman" w:cs="Times New Roman"/>
          <w:i/>
          <w:iCs/>
          <w:color w:val="FF0000"/>
          <w:kern w:val="0"/>
          <w:szCs w:val="24"/>
          <w:lang w:eastAsia="sq-AL"/>
          <w14:ligatures w14:val="none"/>
        </w:rPr>
        <w:t xml:space="preserve"> </w:t>
      </w:r>
      <w:r w:rsidRPr="00021C7D">
        <w:rPr>
          <w:rFonts w:eastAsia="Times New Roman" w:cs="Times New Roman"/>
          <w:color w:val="FF0000"/>
          <w:kern w:val="0"/>
          <w:szCs w:val="24"/>
          <w:lang w:eastAsia="sq-AL"/>
          <w14:ligatures w14:val="none"/>
        </w:rPr>
        <w:t xml:space="preserve">u shpreh se kishte pasur shkelje të nenit 6 §§ 1 (e drejta për një gjykim të drejtë) dhe 3 (d) (e drejta për të marrë pjesëmarrjen dhe marrjen në pyetje të dëshmitarëve), duke konstatuar se </w:t>
      </w:r>
      <w:r w:rsidRPr="00021C7D">
        <w:rPr>
          <w:rFonts w:eastAsia="Times New Roman" w:cs="Times New Roman"/>
          <w:color w:val="FF0000"/>
          <w:kern w:val="0"/>
          <w:szCs w:val="24"/>
          <w:u w:val="single"/>
          <w:lang w:eastAsia="sq-AL"/>
          <w14:ligatures w14:val="none"/>
        </w:rPr>
        <w:t>mungesa e katër dëshmitarëve në gjykim</w:t>
      </w:r>
      <w:r w:rsidRPr="00021C7D">
        <w:rPr>
          <w:rFonts w:eastAsia="Times New Roman" w:cs="Times New Roman"/>
          <w:color w:val="FF0000"/>
          <w:kern w:val="0"/>
          <w:szCs w:val="24"/>
          <w:lang w:eastAsia="sq-AL"/>
          <w14:ligatures w14:val="none"/>
        </w:rPr>
        <w:t xml:space="preserve">, </w:t>
      </w:r>
      <w:r w:rsidRPr="00021C7D">
        <w:rPr>
          <w:rFonts w:eastAsia="Times New Roman" w:cs="Times New Roman"/>
          <w:color w:val="FF0000"/>
          <w:kern w:val="0"/>
          <w:szCs w:val="24"/>
          <w:u w:val="single"/>
          <w:lang w:eastAsia="sq-AL"/>
          <w14:ligatures w14:val="none"/>
        </w:rPr>
        <w:t>mungesa e një ballafaqimi ndërmjet tyre dhe kërkuesi</w:t>
      </w:r>
      <w:r w:rsidRPr="00021C7D">
        <w:rPr>
          <w:rFonts w:eastAsia="Times New Roman" w:cs="Times New Roman"/>
          <w:color w:val="FF0000"/>
          <w:kern w:val="0"/>
          <w:szCs w:val="24"/>
          <w:lang w:eastAsia="sq-AL"/>
          <w14:ligatures w14:val="none"/>
        </w:rPr>
        <w:t xml:space="preserve">t, dhe </w:t>
      </w:r>
      <w:r w:rsidRPr="00021C7D">
        <w:rPr>
          <w:rFonts w:eastAsia="Times New Roman" w:cs="Times New Roman"/>
          <w:color w:val="FF0000"/>
          <w:kern w:val="0"/>
          <w:szCs w:val="24"/>
          <w:u w:val="single"/>
          <w:lang w:eastAsia="sq-AL"/>
          <w14:ligatures w14:val="none"/>
        </w:rPr>
        <w:t xml:space="preserve">përdorimin nga gjykata të dëshmive të tyre të dhëna në një procedim tjetër si  </w:t>
      </w:r>
      <w:r w:rsidR="003519CC" w:rsidRPr="00021C7D">
        <w:rPr>
          <w:rFonts w:eastAsia="Times New Roman" w:cs="Times New Roman"/>
          <w:color w:val="FF0000"/>
          <w:kern w:val="0"/>
          <w:szCs w:val="24"/>
          <w:u w:val="single"/>
          <w:lang w:eastAsia="sq-AL"/>
          <w14:ligatures w14:val="none"/>
        </w:rPr>
        <w:t>gur themeli</w:t>
      </w:r>
      <w:r w:rsidRPr="00021C7D">
        <w:rPr>
          <w:rFonts w:eastAsia="Times New Roman" w:cs="Times New Roman"/>
          <w:color w:val="FF0000"/>
          <w:kern w:val="0"/>
          <w:szCs w:val="24"/>
          <w:u w:val="single"/>
          <w:lang w:eastAsia="sq-AL"/>
          <w14:ligatures w14:val="none"/>
        </w:rPr>
        <w:t xml:space="preserve"> i </w:t>
      </w:r>
      <w:r w:rsidR="003519CC" w:rsidRPr="00021C7D">
        <w:rPr>
          <w:rFonts w:eastAsia="Times New Roman" w:cs="Times New Roman"/>
          <w:color w:val="FF0000"/>
          <w:kern w:val="0"/>
          <w:szCs w:val="24"/>
          <w:u w:val="single"/>
          <w:lang w:eastAsia="sq-AL"/>
          <w14:ligatures w14:val="none"/>
        </w:rPr>
        <w:t>dënimit</w:t>
      </w:r>
      <w:r w:rsidRPr="00021C7D">
        <w:rPr>
          <w:rFonts w:eastAsia="Times New Roman" w:cs="Times New Roman"/>
          <w:color w:val="FF0000"/>
          <w:kern w:val="0"/>
          <w:szCs w:val="24"/>
          <w:u w:val="single"/>
          <w:lang w:eastAsia="sq-AL"/>
          <w14:ligatures w14:val="none"/>
        </w:rPr>
        <w:t xml:space="preserve"> te tij </w:t>
      </w:r>
      <w:r w:rsidRPr="00021C7D">
        <w:rPr>
          <w:rFonts w:eastAsia="Times New Roman" w:cs="Times New Roman"/>
          <w:color w:val="FF0000"/>
          <w:kern w:val="0"/>
          <w:szCs w:val="24"/>
          <w:lang w:eastAsia="sq-AL"/>
          <w14:ligatures w14:val="none"/>
        </w:rPr>
        <w:t xml:space="preserve">me burgim të përjetshëm, pa respektuar  procedurat e nevojshme për garantimin e procesit te rregullt, kanë penguar ndjeshëm mbrojtjen e </w:t>
      </w:r>
      <w:proofErr w:type="spellStart"/>
      <w:r w:rsidRPr="00021C7D">
        <w:rPr>
          <w:rFonts w:eastAsia="Times New Roman" w:cs="Times New Roman"/>
          <w:color w:val="FF0000"/>
          <w:kern w:val="0"/>
          <w:szCs w:val="24"/>
          <w:lang w:eastAsia="sq-AL"/>
          <w14:ligatures w14:val="none"/>
        </w:rPr>
        <w:t>aplikantit</w:t>
      </w:r>
      <w:proofErr w:type="spellEnd"/>
      <w:r w:rsidRPr="00021C7D">
        <w:rPr>
          <w:rFonts w:eastAsia="Times New Roman" w:cs="Times New Roman"/>
          <w:color w:val="FF0000"/>
          <w:kern w:val="0"/>
          <w:szCs w:val="24"/>
          <w:lang w:eastAsia="sq-AL"/>
          <w14:ligatures w14:val="none"/>
        </w:rPr>
        <w:t xml:space="preserve"> në drejtim te testimit te vërtetësisë dhe besueshmërisë se dëshmive, duke cenuar ne </w:t>
      </w:r>
      <w:r w:rsidR="003519CC" w:rsidRPr="00021C7D">
        <w:rPr>
          <w:rFonts w:eastAsia="Times New Roman" w:cs="Times New Roman"/>
          <w:color w:val="FF0000"/>
          <w:kern w:val="0"/>
          <w:szCs w:val="24"/>
          <w:lang w:eastAsia="sq-AL"/>
          <w14:ligatures w14:val="none"/>
        </w:rPr>
        <w:t>këtë</w:t>
      </w:r>
      <w:r w:rsidRPr="00021C7D">
        <w:rPr>
          <w:rFonts w:eastAsia="Times New Roman" w:cs="Times New Roman"/>
          <w:color w:val="FF0000"/>
          <w:kern w:val="0"/>
          <w:szCs w:val="24"/>
          <w:lang w:eastAsia="sq-AL"/>
          <w14:ligatures w14:val="none"/>
        </w:rPr>
        <w:t xml:space="preserve"> </w:t>
      </w:r>
      <w:r w:rsidR="003519CC" w:rsidRPr="00021C7D">
        <w:rPr>
          <w:rFonts w:eastAsia="Times New Roman" w:cs="Times New Roman"/>
          <w:color w:val="FF0000"/>
          <w:kern w:val="0"/>
          <w:szCs w:val="24"/>
          <w:lang w:eastAsia="sq-AL"/>
          <w14:ligatures w14:val="none"/>
        </w:rPr>
        <w:t>mënyrë</w:t>
      </w:r>
      <w:r w:rsidRPr="00021C7D">
        <w:rPr>
          <w:rFonts w:eastAsia="Times New Roman" w:cs="Times New Roman"/>
          <w:color w:val="FF0000"/>
          <w:kern w:val="0"/>
          <w:szCs w:val="24"/>
          <w:lang w:eastAsia="sq-AL"/>
          <w14:ligatures w14:val="none"/>
        </w:rPr>
        <w:t xml:space="preserve"> rregullsinë e gjithë procedurës. </w:t>
      </w:r>
    </w:p>
    <w:p w14:paraId="7EC6EF1C" w14:textId="772BD9FF" w:rsidR="00155A16" w:rsidRPr="00021C7D" w:rsidRDefault="00155A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Gjykata vuri në dukje, në veçanti, se marrja dhe leximi i deklarimeve/dëshmive të dhëna në një procedim tjetër, nuk mund të konsideroheshin si një metodë adekuate për të siguruar një gjykim të drejtë në rrethanat e çështjes në fjalë.</w:t>
      </w:r>
    </w:p>
    <w:p w14:paraId="36A1CEAD" w14:textId="4C4DDE2B" w:rsidR="00155A16" w:rsidRPr="00021C7D" w:rsidRDefault="00155A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 Së pari, kjo nënkuptonte se gjykatat e brendshme duke të kishin përligjur </w:t>
      </w:r>
      <w:r w:rsidR="003519CC" w:rsidRPr="00021C7D">
        <w:rPr>
          <w:rFonts w:eastAsia="Times New Roman" w:cs="Times New Roman"/>
          <w:color w:val="1F1F1F"/>
          <w:kern w:val="0"/>
          <w:szCs w:val="24"/>
          <w:lang w:eastAsia="sq-AL"/>
          <w14:ligatures w14:val="none"/>
        </w:rPr>
        <w:t>ketë</w:t>
      </w:r>
      <w:r w:rsidRPr="00021C7D">
        <w:rPr>
          <w:rFonts w:eastAsia="Times New Roman" w:cs="Times New Roman"/>
          <w:color w:val="1F1F1F"/>
          <w:kern w:val="0"/>
          <w:szCs w:val="24"/>
          <w:lang w:eastAsia="sq-AL"/>
          <w14:ligatures w14:val="none"/>
        </w:rPr>
        <w:t xml:space="preserve"> </w:t>
      </w:r>
      <w:r w:rsidR="003519CC" w:rsidRPr="00021C7D">
        <w:rPr>
          <w:rFonts w:eastAsia="Times New Roman" w:cs="Times New Roman"/>
          <w:color w:val="1F1F1F"/>
          <w:kern w:val="0"/>
          <w:szCs w:val="24"/>
          <w:lang w:eastAsia="sq-AL"/>
          <w14:ligatures w14:val="none"/>
        </w:rPr>
        <w:t>mënyre</w:t>
      </w:r>
      <w:r w:rsidRPr="00021C7D">
        <w:rPr>
          <w:rFonts w:eastAsia="Times New Roman" w:cs="Times New Roman"/>
          <w:color w:val="1F1F1F"/>
          <w:kern w:val="0"/>
          <w:szCs w:val="24"/>
          <w:lang w:eastAsia="sq-AL"/>
          <w14:ligatures w14:val="none"/>
        </w:rPr>
        <w:t xml:space="preserve"> shqyrtimi, duke u bazuar në  arsye objektive që përligjnin mospjesëmarrjen e dëshmitarëve në gjyq. </w:t>
      </w:r>
    </w:p>
    <w:p w14:paraId="2C883749" w14:textId="505FB668" w:rsidR="00155A16" w:rsidRPr="00021C7D" w:rsidRDefault="00155A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Së dyti, pjesëmarrja në mënyrë efektive e mbrojtësve të kërkuesve në marrjen e </w:t>
      </w:r>
      <w:r w:rsidR="003519CC" w:rsidRPr="00021C7D">
        <w:rPr>
          <w:rFonts w:eastAsia="Times New Roman" w:cs="Times New Roman"/>
          <w:color w:val="1F1F1F"/>
          <w:kern w:val="0"/>
          <w:szCs w:val="24"/>
          <w:lang w:eastAsia="sq-AL"/>
          <w14:ligatures w14:val="none"/>
        </w:rPr>
        <w:t>dëshmive</w:t>
      </w:r>
      <w:r w:rsidRPr="00021C7D">
        <w:rPr>
          <w:rFonts w:eastAsia="Times New Roman" w:cs="Times New Roman"/>
          <w:color w:val="1F1F1F"/>
          <w:kern w:val="0"/>
          <w:szCs w:val="24"/>
          <w:lang w:eastAsia="sq-AL"/>
          <w14:ligatures w14:val="none"/>
        </w:rPr>
        <w:t xml:space="preserve">, </w:t>
      </w:r>
      <w:r w:rsidR="003519CC" w:rsidRPr="00021C7D">
        <w:rPr>
          <w:rFonts w:eastAsia="Times New Roman" w:cs="Times New Roman"/>
          <w:color w:val="1F1F1F"/>
          <w:kern w:val="0"/>
          <w:szCs w:val="24"/>
          <w:lang w:eastAsia="sq-AL"/>
          <w14:ligatures w14:val="none"/>
        </w:rPr>
        <w:t>nënkuptonte</w:t>
      </w:r>
      <w:r w:rsidRPr="00021C7D">
        <w:rPr>
          <w:rFonts w:eastAsia="Times New Roman" w:cs="Times New Roman"/>
          <w:color w:val="1F1F1F"/>
          <w:kern w:val="0"/>
          <w:szCs w:val="24"/>
          <w:lang w:eastAsia="sq-AL"/>
          <w14:ligatures w14:val="none"/>
        </w:rPr>
        <w:t xml:space="preserve"> se  i akuzuari dhe/ose avokatët mbrojtës do të duhet të udhëtonin në vende të ndryshme me qëllim që të merrnin pjesë</w:t>
      </w:r>
    </w:p>
    <w:p w14:paraId="4B60A317" w14:textId="22CF2401" w:rsidR="00155A16" w:rsidRPr="00021C7D" w:rsidRDefault="00155A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në seancat ku dëshmitarët do të jepnin dëshmi për të përfituar nga e drejta për ti shqyrtuar ato, duke i vënë një barrë </w:t>
      </w:r>
      <w:r w:rsidR="003519CC" w:rsidRPr="00021C7D">
        <w:rPr>
          <w:rFonts w:eastAsia="Times New Roman" w:cs="Times New Roman"/>
          <w:color w:val="1F1F1F"/>
          <w:kern w:val="0"/>
          <w:szCs w:val="24"/>
          <w:lang w:eastAsia="sq-AL"/>
          <w14:ligatures w14:val="none"/>
        </w:rPr>
        <w:t>jo proporcionale</w:t>
      </w:r>
      <w:r w:rsidRPr="00021C7D">
        <w:rPr>
          <w:rFonts w:eastAsia="Times New Roman" w:cs="Times New Roman"/>
          <w:color w:val="1F1F1F"/>
          <w:kern w:val="0"/>
          <w:szCs w:val="24"/>
          <w:lang w:eastAsia="sq-AL"/>
          <w14:ligatures w14:val="none"/>
        </w:rPr>
        <w:t xml:space="preserve"> mbrojtjes. </w:t>
      </w:r>
    </w:p>
    <w:p w14:paraId="7AEFD335" w14:textId="7135ACF0" w:rsidR="00155A16" w:rsidRPr="00021C7D" w:rsidRDefault="00155A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lastRenderedPageBreak/>
        <w:t xml:space="preserve">Së treti,  ligji i brendshëm duket se përjashton pjesëmarrjen e një të paraburgosuri në një seancë dëgjimore jashtë juridiksioni në të cilin ai është i ndaluar. </w:t>
      </w:r>
    </w:p>
    <w:p w14:paraId="381D2207" w14:textId="76D534CD" w:rsidR="00155A16" w:rsidRPr="00021C7D" w:rsidRDefault="00155A16"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Së fundi, qasja i në këtë formë ndaj dëshmive, ka rrezikuar parimin e </w:t>
      </w:r>
      <w:proofErr w:type="spellStart"/>
      <w:r w:rsidRPr="00021C7D">
        <w:rPr>
          <w:rFonts w:eastAsia="Times New Roman" w:cs="Times New Roman"/>
          <w:color w:val="1F1F1F"/>
          <w:kern w:val="0"/>
          <w:szCs w:val="24"/>
          <w:lang w:eastAsia="sq-AL"/>
          <w14:ligatures w14:val="none"/>
        </w:rPr>
        <w:t>menjëhershmërisë</w:t>
      </w:r>
      <w:proofErr w:type="spellEnd"/>
      <w:r w:rsidRPr="00021C7D">
        <w:rPr>
          <w:rFonts w:eastAsia="Times New Roman" w:cs="Times New Roman"/>
          <w:color w:val="1F1F1F"/>
          <w:kern w:val="0"/>
          <w:szCs w:val="24"/>
          <w:lang w:eastAsia="sq-AL"/>
          <w14:ligatures w14:val="none"/>
        </w:rPr>
        <w:t>, pasi gjykata nuk do ta kishte mundësinë të vëzhgonte drejtpërdrejt sjelljen dhe besueshmërinë e dëshmitarëve të veçantë.</w:t>
      </w:r>
    </w:p>
    <w:p w14:paraId="13F6A8E9" w14:textId="77777777" w:rsidR="00BE71B8" w:rsidRPr="00021C7D" w:rsidRDefault="00BE71B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03061E9E" w14:textId="26E1B347" w:rsidR="001F3F6D" w:rsidRPr="00021C7D" w:rsidRDefault="00BE71B8" w:rsidP="00021C7D">
      <w:pPr>
        <w:pStyle w:val="FootnoteText"/>
        <w:spacing w:line="360" w:lineRule="auto"/>
        <w:jc w:val="center"/>
        <w:rPr>
          <w:rFonts w:ascii="Times New Roman" w:hAnsi="Times New Roman"/>
          <w:b/>
          <w:bCs/>
          <w:color w:val="0070C0"/>
          <w:sz w:val="24"/>
          <w:szCs w:val="24"/>
          <w:lang w:val="sq-AL"/>
        </w:rPr>
      </w:pPr>
      <w:r w:rsidRPr="00021C7D">
        <w:rPr>
          <w:rFonts w:ascii="Times New Roman" w:hAnsi="Times New Roman"/>
          <w:b/>
          <w:bCs/>
          <w:color w:val="0070C0"/>
          <w:sz w:val="24"/>
          <w:szCs w:val="24"/>
          <w:lang w:val="sq-AL"/>
        </w:rPr>
        <w:t>C</w:t>
      </w:r>
      <w:r w:rsidR="00CF7010" w:rsidRPr="00021C7D">
        <w:rPr>
          <w:rFonts w:ascii="Times New Roman" w:hAnsi="Times New Roman"/>
          <w:b/>
          <w:bCs/>
          <w:color w:val="0070C0"/>
          <w:sz w:val="24"/>
          <w:szCs w:val="24"/>
          <w:lang w:val="sq-AL"/>
        </w:rPr>
        <w:t>Ë</w:t>
      </w:r>
      <w:r w:rsidRPr="00021C7D">
        <w:rPr>
          <w:rFonts w:ascii="Times New Roman" w:hAnsi="Times New Roman"/>
          <w:b/>
          <w:bCs/>
          <w:color w:val="0070C0"/>
          <w:sz w:val="24"/>
          <w:szCs w:val="24"/>
          <w:lang w:val="sq-AL"/>
        </w:rPr>
        <w:t>SHTJE T</w:t>
      </w:r>
      <w:r w:rsidR="00CF7010" w:rsidRPr="00021C7D">
        <w:rPr>
          <w:rFonts w:ascii="Times New Roman" w:hAnsi="Times New Roman"/>
          <w:b/>
          <w:bCs/>
          <w:color w:val="0070C0"/>
          <w:sz w:val="24"/>
          <w:szCs w:val="24"/>
          <w:lang w:val="sq-AL"/>
        </w:rPr>
        <w:t>Ë</w:t>
      </w:r>
      <w:r w:rsidRPr="00021C7D">
        <w:rPr>
          <w:rFonts w:ascii="Times New Roman" w:hAnsi="Times New Roman"/>
          <w:b/>
          <w:bCs/>
          <w:color w:val="0070C0"/>
          <w:sz w:val="24"/>
          <w:szCs w:val="24"/>
          <w:lang w:val="sq-AL"/>
        </w:rPr>
        <w:t xml:space="preserve"> LIDHURA ME NENIN 7</w:t>
      </w:r>
    </w:p>
    <w:p w14:paraId="2DE249A6" w14:textId="4CC33DA0" w:rsidR="00BE71B8" w:rsidRPr="00021C7D" w:rsidRDefault="00BE71B8" w:rsidP="00021C7D">
      <w:pPr>
        <w:pStyle w:val="FootnoteText"/>
        <w:spacing w:line="360" w:lineRule="auto"/>
        <w:jc w:val="center"/>
        <w:rPr>
          <w:rFonts w:ascii="Times New Roman" w:eastAsiaTheme="minorHAnsi" w:hAnsi="Times New Roman"/>
          <w:b/>
          <w:bCs/>
          <w:color w:val="0072BC"/>
          <w:kern w:val="2"/>
          <w:sz w:val="24"/>
          <w:szCs w:val="24"/>
          <w:lang w:val="sq-AL"/>
          <w14:ligatures w14:val="standardContextual"/>
        </w:rPr>
      </w:pPr>
      <w:proofErr w:type="spellStart"/>
      <w:r w:rsidRPr="00021C7D">
        <w:rPr>
          <w:rFonts w:ascii="Times New Roman" w:eastAsiaTheme="minorHAnsi" w:hAnsi="Times New Roman"/>
          <w:b/>
          <w:bCs/>
          <w:color w:val="0072BC"/>
          <w:kern w:val="2"/>
          <w:sz w:val="24"/>
          <w:szCs w:val="24"/>
          <w:lang w:val="sq-AL"/>
          <w14:ligatures w14:val="standardContextual"/>
        </w:rPr>
        <w:t>Yüksel</w:t>
      </w:r>
      <w:proofErr w:type="spellEnd"/>
      <w:r w:rsidRPr="00021C7D">
        <w:rPr>
          <w:rFonts w:ascii="Times New Roman" w:eastAsiaTheme="minorHAnsi" w:hAnsi="Times New Roman"/>
          <w:b/>
          <w:bCs/>
          <w:color w:val="0072BC"/>
          <w:kern w:val="2"/>
          <w:sz w:val="24"/>
          <w:szCs w:val="24"/>
          <w:lang w:val="sq-AL"/>
          <w14:ligatures w14:val="standardContextual"/>
        </w:rPr>
        <w:t xml:space="preserve"> </w:t>
      </w:r>
      <w:proofErr w:type="spellStart"/>
      <w:r w:rsidRPr="00021C7D">
        <w:rPr>
          <w:rFonts w:ascii="Times New Roman" w:eastAsiaTheme="minorHAnsi" w:hAnsi="Times New Roman"/>
          <w:b/>
          <w:bCs/>
          <w:color w:val="0072BC"/>
          <w:kern w:val="2"/>
          <w:sz w:val="24"/>
          <w:szCs w:val="24"/>
          <w:lang w:val="sq-AL"/>
          <w14:ligatures w14:val="standardContextual"/>
        </w:rPr>
        <w:t>Yalçınkaya</w:t>
      </w:r>
      <w:proofErr w:type="spellEnd"/>
      <w:r w:rsidRPr="00021C7D">
        <w:rPr>
          <w:rFonts w:ascii="Times New Roman" w:eastAsiaTheme="minorHAnsi" w:hAnsi="Times New Roman"/>
          <w:b/>
          <w:bCs/>
          <w:color w:val="0072BC"/>
          <w:kern w:val="2"/>
          <w:sz w:val="24"/>
          <w:szCs w:val="24"/>
          <w:lang w:val="sq-AL"/>
          <w14:ligatures w14:val="standardContextual"/>
        </w:rPr>
        <w:t xml:space="preserve"> kund</w:t>
      </w:r>
      <w:r w:rsidR="00CF7010" w:rsidRPr="00021C7D">
        <w:rPr>
          <w:rFonts w:ascii="Times New Roman" w:eastAsiaTheme="minorHAnsi" w:hAnsi="Times New Roman"/>
          <w:b/>
          <w:bCs/>
          <w:color w:val="0072BC"/>
          <w:kern w:val="2"/>
          <w:sz w:val="24"/>
          <w:szCs w:val="24"/>
          <w:lang w:val="sq-AL"/>
          <w14:ligatures w14:val="standardContextual"/>
        </w:rPr>
        <w:t>ë</w:t>
      </w:r>
      <w:r w:rsidRPr="00021C7D">
        <w:rPr>
          <w:rFonts w:ascii="Times New Roman" w:eastAsiaTheme="minorHAnsi" w:hAnsi="Times New Roman"/>
          <w:b/>
          <w:bCs/>
          <w:color w:val="0072BC"/>
          <w:kern w:val="2"/>
          <w:sz w:val="24"/>
          <w:szCs w:val="24"/>
          <w:lang w:val="sq-AL"/>
          <w14:ligatures w14:val="standardContextual"/>
        </w:rPr>
        <w:t>r Turqis</w:t>
      </w:r>
      <w:r w:rsidR="00CF7010" w:rsidRPr="00021C7D">
        <w:rPr>
          <w:rFonts w:ascii="Times New Roman" w:eastAsiaTheme="minorHAnsi" w:hAnsi="Times New Roman"/>
          <w:b/>
          <w:bCs/>
          <w:color w:val="0072BC"/>
          <w:kern w:val="2"/>
          <w:sz w:val="24"/>
          <w:szCs w:val="24"/>
          <w:lang w:val="sq-AL"/>
          <w14:ligatures w14:val="standardContextual"/>
        </w:rPr>
        <w:t>ë</w:t>
      </w:r>
      <w:r w:rsidRPr="00021C7D">
        <w:rPr>
          <w:rFonts w:ascii="Times New Roman" w:eastAsiaTheme="minorHAnsi" w:hAnsi="Times New Roman"/>
          <w:b/>
          <w:bCs/>
          <w:color w:val="0072BC"/>
          <w:kern w:val="2"/>
          <w:sz w:val="24"/>
          <w:szCs w:val="24"/>
          <w:lang w:val="sq-AL"/>
          <w14:ligatures w14:val="standardContextual"/>
        </w:rPr>
        <w:t xml:space="preserve"> (vendim i dat</w:t>
      </w:r>
      <w:r w:rsidR="00CF7010" w:rsidRPr="00021C7D">
        <w:rPr>
          <w:rFonts w:ascii="Times New Roman" w:eastAsiaTheme="minorHAnsi" w:hAnsi="Times New Roman"/>
          <w:b/>
          <w:bCs/>
          <w:color w:val="0072BC"/>
          <w:kern w:val="2"/>
          <w:sz w:val="24"/>
          <w:szCs w:val="24"/>
          <w:lang w:val="sq-AL"/>
          <w14:ligatures w14:val="standardContextual"/>
        </w:rPr>
        <w:t>ë</w:t>
      </w:r>
      <w:r w:rsidRPr="00021C7D">
        <w:rPr>
          <w:rFonts w:ascii="Times New Roman" w:eastAsiaTheme="minorHAnsi" w:hAnsi="Times New Roman"/>
          <w:b/>
          <w:bCs/>
          <w:color w:val="0072BC"/>
          <w:kern w:val="2"/>
          <w:sz w:val="24"/>
          <w:szCs w:val="24"/>
          <w:lang w:val="sq-AL"/>
          <w14:ligatures w14:val="standardContextual"/>
        </w:rPr>
        <w:t>s 26.09.2023)</w:t>
      </w:r>
    </w:p>
    <w:p w14:paraId="3D31E451" w14:textId="36A6D5E1" w:rsidR="00CF7010" w:rsidRPr="00021C7D" w:rsidRDefault="00CF7010" w:rsidP="00021C7D">
      <w:pPr>
        <w:pStyle w:val="FootnoteText"/>
        <w:spacing w:line="360" w:lineRule="auto"/>
        <w:jc w:val="center"/>
        <w:rPr>
          <w:rFonts w:ascii="Times New Roman" w:hAnsi="Times New Roman"/>
          <w:b/>
          <w:bCs/>
          <w:color w:val="FF0000"/>
          <w:sz w:val="24"/>
          <w:szCs w:val="24"/>
          <w:u w:val="single"/>
          <w:lang w:val="sq-AL"/>
        </w:rPr>
      </w:pPr>
      <w:r w:rsidRPr="00021C7D">
        <w:rPr>
          <w:rFonts w:ascii="Times New Roman" w:eastAsiaTheme="minorHAnsi" w:hAnsi="Times New Roman"/>
          <w:b/>
          <w:bCs/>
          <w:color w:val="FF0000"/>
          <w:kern w:val="2"/>
          <w:sz w:val="24"/>
          <w:szCs w:val="24"/>
          <w:u w:val="single"/>
          <w:lang w:val="sq-AL"/>
          <w14:ligatures w14:val="standardContextual"/>
        </w:rPr>
        <w:t xml:space="preserve">(Procedimi dhe dënimi </w:t>
      </w:r>
      <w:proofErr w:type="spellStart"/>
      <w:r w:rsidRPr="00021C7D">
        <w:rPr>
          <w:rFonts w:ascii="Times New Roman" w:eastAsiaTheme="minorHAnsi" w:hAnsi="Times New Roman"/>
          <w:b/>
          <w:bCs/>
          <w:color w:val="FF0000"/>
          <w:kern w:val="2"/>
          <w:sz w:val="24"/>
          <w:szCs w:val="24"/>
          <w:u w:val="single"/>
          <w:lang w:val="sq-AL"/>
          <w14:ligatures w14:val="standardContextual"/>
        </w:rPr>
        <w:t>per</w:t>
      </w:r>
      <w:proofErr w:type="spellEnd"/>
      <w:r w:rsidRPr="00021C7D">
        <w:rPr>
          <w:rFonts w:ascii="Times New Roman" w:eastAsiaTheme="minorHAnsi" w:hAnsi="Times New Roman"/>
          <w:b/>
          <w:bCs/>
          <w:color w:val="FF0000"/>
          <w:kern w:val="2"/>
          <w:sz w:val="24"/>
          <w:szCs w:val="24"/>
          <w:u w:val="single"/>
          <w:lang w:val="sq-AL"/>
          <w14:ligatures w14:val="standardContextual"/>
        </w:rPr>
        <w:t xml:space="preserve"> vepra me qëllime terroriste vetëm për shkak të përdorimit të një platforme komunikimi e cila është njohur si platforme e krijuar/përdorur nga </w:t>
      </w:r>
      <w:proofErr w:type="spellStart"/>
      <w:r w:rsidRPr="00021C7D">
        <w:rPr>
          <w:rFonts w:ascii="Times New Roman" w:eastAsiaTheme="minorHAnsi" w:hAnsi="Times New Roman"/>
          <w:b/>
          <w:bCs/>
          <w:color w:val="FF0000"/>
          <w:kern w:val="2"/>
          <w:sz w:val="24"/>
          <w:szCs w:val="24"/>
          <w:u w:val="single"/>
          <w:lang w:val="sq-AL"/>
          <w14:ligatures w14:val="standardContextual"/>
        </w:rPr>
        <w:t>anetaret</w:t>
      </w:r>
      <w:proofErr w:type="spellEnd"/>
      <w:r w:rsidRPr="00021C7D">
        <w:rPr>
          <w:rFonts w:ascii="Times New Roman" w:eastAsiaTheme="minorHAnsi" w:hAnsi="Times New Roman"/>
          <w:b/>
          <w:bCs/>
          <w:color w:val="FF0000"/>
          <w:kern w:val="2"/>
          <w:sz w:val="24"/>
          <w:szCs w:val="24"/>
          <w:u w:val="single"/>
          <w:lang w:val="sq-AL"/>
          <w14:ligatures w14:val="standardContextual"/>
        </w:rPr>
        <w:t xml:space="preserve"> e </w:t>
      </w:r>
      <w:proofErr w:type="spellStart"/>
      <w:r w:rsidRPr="00021C7D">
        <w:rPr>
          <w:rFonts w:ascii="Times New Roman" w:eastAsiaTheme="minorHAnsi" w:hAnsi="Times New Roman"/>
          <w:b/>
          <w:bCs/>
          <w:color w:val="FF0000"/>
          <w:kern w:val="2"/>
          <w:sz w:val="24"/>
          <w:szCs w:val="24"/>
          <w:u w:val="single"/>
          <w:lang w:val="sq-AL"/>
          <w14:ligatures w14:val="standardContextual"/>
        </w:rPr>
        <w:t>nje</w:t>
      </w:r>
      <w:proofErr w:type="spellEnd"/>
      <w:r w:rsidRPr="00021C7D">
        <w:rPr>
          <w:rFonts w:ascii="Times New Roman" w:eastAsiaTheme="minorHAnsi" w:hAnsi="Times New Roman"/>
          <w:b/>
          <w:bCs/>
          <w:color w:val="FF0000"/>
          <w:kern w:val="2"/>
          <w:sz w:val="24"/>
          <w:szCs w:val="24"/>
          <w:u w:val="single"/>
          <w:lang w:val="sq-AL"/>
          <w14:ligatures w14:val="standardContextual"/>
        </w:rPr>
        <w:t xml:space="preserve"> organizate terroriste, krijon </w:t>
      </w:r>
      <w:proofErr w:type="spellStart"/>
      <w:r w:rsidRPr="00021C7D">
        <w:rPr>
          <w:rFonts w:ascii="Times New Roman" w:eastAsiaTheme="minorHAnsi" w:hAnsi="Times New Roman"/>
          <w:b/>
          <w:bCs/>
          <w:color w:val="FF0000"/>
          <w:kern w:val="2"/>
          <w:sz w:val="24"/>
          <w:szCs w:val="24"/>
          <w:u w:val="single"/>
          <w:lang w:val="sq-AL"/>
          <w14:ligatures w14:val="standardContextual"/>
        </w:rPr>
        <w:t>hapesire</w:t>
      </w:r>
      <w:proofErr w:type="spellEnd"/>
      <w:r w:rsidRPr="00021C7D">
        <w:rPr>
          <w:rFonts w:ascii="Times New Roman" w:eastAsiaTheme="minorHAnsi" w:hAnsi="Times New Roman"/>
          <w:b/>
          <w:bCs/>
          <w:color w:val="FF0000"/>
          <w:kern w:val="2"/>
          <w:sz w:val="24"/>
          <w:szCs w:val="24"/>
          <w:u w:val="single"/>
          <w:lang w:val="sq-AL"/>
          <w14:ligatures w14:val="standardContextual"/>
        </w:rPr>
        <w:t xml:space="preserve"> </w:t>
      </w:r>
      <w:proofErr w:type="spellStart"/>
      <w:r w:rsidRPr="00021C7D">
        <w:rPr>
          <w:rFonts w:ascii="Times New Roman" w:eastAsiaTheme="minorHAnsi" w:hAnsi="Times New Roman"/>
          <w:b/>
          <w:bCs/>
          <w:color w:val="FF0000"/>
          <w:kern w:val="2"/>
          <w:sz w:val="24"/>
          <w:szCs w:val="24"/>
          <w:u w:val="single"/>
          <w:lang w:val="sq-AL"/>
          <w14:ligatures w14:val="standardContextual"/>
        </w:rPr>
        <w:t>per</w:t>
      </w:r>
      <w:proofErr w:type="spellEnd"/>
      <w:r w:rsidRPr="00021C7D">
        <w:rPr>
          <w:rFonts w:ascii="Times New Roman" w:eastAsiaTheme="minorHAnsi" w:hAnsi="Times New Roman"/>
          <w:b/>
          <w:bCs/>
          <w:color w:val="FF0000"/>
          <w:kern w:val="2"/>
          <w:sz w:val="24"/>
          <w:szCs w:val="24"/>
          <w:u w:val="single"/>
          <w:lang w:val="sq-AL"/>
          <w14:ligatures w14:val="standardContextual"/>
        </w:rPr>
        <w:t xml:space="preserve"> gjykim dhe dënim arbitrar, duke iu larguar te drejtave te mbrojtura nga neni 7, neni 6 dhe neni 11 i KEDNJ)</w:t>
      </w:r>
    </w:p>
    <w:p w14:paraId="6259359B" w14:textId="65251A2D" w:rsidR="00BE71B8" w:rsidRPr="00021C7D" w:rsidRDefault="00BE71B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Ky rast kishte të bënte me dënimin e një ish-mësuesi për anëtarësim në një organizat</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të armatosur</w:t>
      </w:r>
    </w:p>
    <w:p w14:paraId="4C90506D" w14:textId="0B334B32" w:rsidR="00BE71B8" w:rsidRPr="00021C7D" w:rsidRDefault="00BE71B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terroriste, përkatësisht FETÖ/PDY, e njohur më parë si "lëvizja </w:t>
      </w:r>
      <w:proofErr w:type="spellStart"/>
      <w:r w:rsidRPr="00021C7D">
        <w:rPr>
          <w:rFonts w:eastAsia="Times New Roman" w:cs="Times New Roman"/>
          <w:color w:val="1F1F1F"/>
          <w:kern w:val="0"/>
          <w:szCs w:val="24"/>
          <w:lang w:eastAsia="sq-AL"/>
          <w14:ligatures w14:val="none"/>
        </w:rPr>
        <w:t>Gülen</w:t>
      </w:r>
      <w:proofErr w:type="spellEnd"/>
      <w:r w:rsidRPr="00021C7D">
        <w:rPr>
          <w:rFonts w:eastAsia="Times New Roman" w:cs="Times New Roman"/>
          <w:color w:val="1F1F1F"/>
          <w:kern w:val="0"/>
          <w:szCs w:val="24"/>
          <w:lang w:eastAsia="sq-AL"/>
          <w14:ligatures w14:val="none"/>
        </w:rPr>
        <w:t>" e cila konsiderohet nga autoritetet turke se qëndron pas tentativës për grusht shtetit të 15 korrik 2016. K</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rkuesi ka pretenduar se </w:t>
      </w:r>
      <w:r w:rsidRPr="00021C7D">
        <w:rPr>
          <w:rFonts w:eastAsia="Times New Roman" w:cs="Times New Roman"/>
          <w:i/>
          <w:iCs/>
          <w:color w:val="FF0000"/>
          <w:kern w:val="0"/>
          <w:szCs w:val="24"/>
          <w:lang w:eastAsia="sq-AL"/>
          <w14:ligatures w14:val="none"/>
        </w:rPr>
        <w:t>d</w:t>
      </w:r>
      <w:r w:rsidR="00CF7010" w:rsidRPr="00021C7D">
        <w:rPr>
          <w:rFonts w:eastAsia="Times New Roman" w:cs="Times New Roman"/>
          <w:i/>
          <w:iCs/>
          <w:color w:val="FF0000"/>
          <w:kern w:val="0"/>
          <w:szCs w:val="24"/>
          <w:lang w:eastAsia="sq-AL"/>
          <w14:ligatures w14:val="none"/>
        </w:rPr>
        <w:t>ë</w:t>
      </w:r>
      <w:r w:rsidRPr="00021C7D">
        <w:rPr>
          <w:rFonts w:eastAsia="Times New Roman" w:cs="Times New Roman"/>
          <w:i/>
          <w:iCs/>
          <w:color w:val="FF0000"/>
          <w:kern w:val="0"/>
          <w:szCs w:val="24"/>
          <w:lang w:eastAsia="sq-AL"/>
          <w14:ligatures w14:val="none"/>
        </w:rPr>
        <w:t xml:space="preserve">nimi i tij </w:t>
      </w:r>
      <w:proofErr w:type="spellStart"/>
      <w:r w:rsidRPr="00021C7D">
        <w:rPr>
          <w:rFonts w:eastAsia="Times New Roman" w:cs="Times New Roman"/>
          <w:i/>
          <w:iCs/>
          <w:color w:val="FF0000"/>
          <w:kern w:val="0"/>
          <w:szCs w:val="24"/>
          <w:lang w:eastAsia="sq-AL"/>
          <w14:ligatures w14:val="none"/>
        </w:rPr>
        <w:t>isht</w:t>
      </w:r>
      <w:r w:rsidR="00CF7010" w:rsidRPr="00021C7D">
        <w:rPr>
          <w:rFonts w:eastAsia="Times New Roman" w:cs="Times New Roman"/>
          <w:i/>
          <w:iCs/>
          <w:color w:val="FF0000"/>
          <w:kern w:val="0"/>
          <w:szCs w:val="24"/>
          <w:lang w:eastAsia="sq-AL"/>
          <w14:ligatures w14:val="none"/>
        </w:rPr>
        <w:t>ë</w:t>
      </w:r>
      <w:proofErr w:type="spellEnd"/>
      <w:r w:rsidRPr="00021C7D">
        <w:rPr>
          <w:rFonts w:eastAsia="Times New Roman" w:cs="Times New Roman"/>
          <w:i/>
          <w:iCs/>
          <w:color w:val="FF0000"/>
          <w:kern w:val="0"/>
          <w:szCs w:val="24"/>
          <w:lang w:eastAsia="sq-AL"/>
          <w14:ligatures w14:val="none"/>
        </w:rPr>
        <w:t xml:space="preserve">  bazuar në mënyrë vendimtare në përdorimin prej tij  të aplikacionit t</w:t>
      </w:r>
      <w:r w:rsidR="00CF7010" w:rsidRPr="00021C7D">
        <w:rPr>
          <w:rFonts w:eastAsia="Times New Roman" w:cs="Times New Roman"/>
          <w:i/>
          <w:iCs/>
          <w:color w:val="FF0000"/>
          <w:kern w:val="0"/>
          <w:szCs w:val="24"/>
          <w:lang w:eastAsia="sq-AL"/>
          <w14:ligatures w14:val="none"/>
        </w:rPr>
        <w:t>ë</w:t>
      </w:r>
      <w:r w:rsidRPr="00021C7D">
        <w:rPr>
          <w:rFonts w:eastAsia="Times New Roman" w:cs="Times New Roman"/>
          <w:i/>
          <w:iCs/>
          <w:color w:val="FF0000"/>
          <w:kern w:val="0"/>
          <w:szCs w:val="24"/>
          <w:lang w:eastAsia="sq-AL"/>
          <w14:ligatures w14:val="none"/>
        </w:rPr>
        <w:t xml:space="preserve"> koduar t</w:t>
      </w:r>
      <w:r w:rsidR="00CF7010" w:rsidRPr="00021C7D">
        <w:rPr>
          <w:rFonts w:eastAsia="Times New Roman" w:cs="Times New Roman"/>
          <w:i/>
          <w:iCs/>
          <w:color w:val="FF0000"/>
          <w:kern w:val="0"/>
          <w:szCs w:val="24"/>
          <w:lang w:eastAsia="sq-AL"/>
          <w14:ligatures w14:val="none"/>
        </w:rPr>
        <w:t>ë</w:t>
      </w:r>
      <w:r w:rsidRPr="00021C7D">
        <w:rPr>
          <w:rFonts w:eastAsia="Times New Roman" w:cs="Times New Roman"/>
          <w:i/>
          <w:iCs/>
          <w:color w:val="FF0000"/>
          <w:kern w:val="0"/>
          <w:szCs w:val="24"/>
          <w:lang w:eastAsia="sq-AL"/>
          <w14:ligatures w14:val="none"/>
        </w:rPr>
        <w:t xml:space="preserve"> mesazheve i quajtur “</w:t>
      </w:r>
      <w:proofErr w:type="spellStart"/>
      <w:r w:rsidRPr="00021C7D">
        <w:rPr>
          <w:rFonts w:eastAsia="Times New Roman" w:cs="Times New Roman"/>
          <w:i/>
          <w:iCs/>
          <w:color w:val="FF0000"/>
          <w:kern w:val="0"/>
          <w:szCs w:val="24"/>
          <w:lang w:eastAsia="sq-AL"/>
          <w14:ligatures w14:val="none"/>
        </w:rPr>
        <w:t>ByLock</w:t>
      </w:r>
      <w:proofErr w:type="spellEnd"/>
      <w:r w:rsidRPr="00021C7D">
        <w:rPr>
          <w:rFonts w:eastAsia="Times New Roman" w:cs="Times New Roman"/>
          <w:i/>
          <w:iCs/>
          <w:color w:val="FF0000"/>
          <w:kern w:val="0"/>
          <w:szCs w:val="24"/>
          <w:lang w:eastAsia="sq-AL"/>
          <w14:ligatures w14:val="none"/>
        </w:rPr>
        <w:t>”,</w:t>
      </w:r>
      <w:r w:rsidRPr="00021C7D">
        <w:rPr>
          <w:rFonts w:eastAsia="Times New Roman" w:cs="Times New Roman"/>
          <w:color w:val="1F1F1F"/>
          <w:kern w:val="0"/>
          <w:szCs w:val="24"/>
          <w:lang w:eastAsia="sq-AL"/>
          <w14:ligatures w14:val="none"/>
        </w:rPr>
        <w:t xml:space="preserve"> të cilin gjykatat vendase kan</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vlerësuar se </w:t>
      </w:r>
      <w:r w:rsidRPr="00021C7D">
        <w:rPr>
          <w:rFonts w:eastAsia="Times New Roman" w:cs="Times New Roman"/>
          <w:i/>
          <w:iCs/>
          <w:color w:val="FF0000"/>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është krijuar </w:t>
      </w:r>
      <w:r w:rsidRPr="00021C7D">
        <w:rPr>
          <w:rFonts w:eastAsia="Times New Roman" w:cs="Times New Roman"/>
          <w:i/>
          <w:iCs/>
          <w:color w:val="FF0000"/>
          <w:kern w:val="0"/>
          <w:szCs w:val="24"/>
          <w:lang w:eastAsia="sq-AL"/>
          <w14:ligatures w14:val="none"/>
        </w:rPr>
        <w:t xml:space="preserve">për përdorim ekskluziv të anëtarëve të FETÖ/PDY </w:t>
      </w:r>
      <w:r w:rsidRPr="00021C7D">
        <w:rPr>
          <w:rFonts w:eastAsia="Times New Roman" w:cs="Times New Roman"/>
          <w:color w:val="1F1F1F"/>
          <w:kern w:val="0"/>
          <w:szCs w:val="24"/>
          <w:lang w:eastAsia="sq-AL"/>
          <w14:ligatures w14:val="none"/>
        </w:rPr>
        <w:t>nën maskën e një aplikacioni t</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w:t>
      </w:r>
      <w:r w:rsidR="00CF7010" w:rsidRPr="00021C7D">
        <w:rPr>
          <w:rFonts w:eastAsia="Times New Roman" w:cs="Times New Roman"/>
          <w:color w:val="1F1F1F"/>
          <w:kern w:val="0"/>
          <w:szCs w:val="24"/>
          <w:lang w:eastAsia="sq-AL"/>
          <w14:ligatures w14:val="none"/>
        </w:rPr>
        <w:t>gjithë përdorur</w:t>
      </w:r>
      <w:r w:rsidRPr="00021C7D">
        <w:rPr>
          <w:rFonts w:eastAsia="Times New Roman" w:cs="Times New Roman"/>
          <w:color w:val="1F1F1F"/>
          <w:kern w:val="0"/>
          <w:szCs w:val="24"/>
          <w:lang w:eastAsia="sq-AL"/>
          <w14:ligatures w14:val="none"/>
        </w:rPr>
        <w:t>.</w:t>
      </w:r>
      <w:r w:rsidRPr="00021C7D">
        <w:rPr>
          <w:rFonts w:eastAsia="Times New Roman" w:cs="Times New Roman"/>
          <w:i/>
          <w:iCs/>
          <w:color w:val="FF0000"/>
          <w:kern w:val="0"/>
          <w:szCs w:val="24"/>
          <w:lang w:eastAsia="sq-AL"/>
          <w14:ligatures w14:val="none"/>
        </w:rPr>
        <w:t xml:space="preserve"> </w:t>
      </w:r>
      <w:r w:rsidRPr="00021C7D">
        <w:rPr>
          <w:rFonts w:eastAsia="Times New Roman" w:cs="Times New Roman"/>
          <w:color w:val="1F1F1F"/>
          <w:kern w:val="0"/>
          <w:szCs w:val="24"/>
          <w:lang w:eastAsia="sq-AL"/>
          <w14:ligatures w14:val="none"/>
        </w:rPr>
        <w:t>Kërkuesi pretendoi veçanërisht parregullsi në mbledhjen dhe</w:t>
      </w:r>
      <w:r w:rsidRPr="00021C7D">
        <w:rPr>
          <w:rFonts w:eastAsia="Times New Roman" w:cs="Times New Roman"/>
          <w:i/>
          <w:iCs/>
          <w:color w:val="FF0000"/>
          <w:kern w:val="0"/>
          <w:szCs w:val="24"/>
          <w:lang w:eastAsia="sq-AL"/>
          <w14:ligatures w14:val="none"/>
        </w:rPr>
        <w:t xml:space="preserve"> </w:t>
      </w:r>
      <w:r w:rsidRPr="00021C7D">
        <w:rPr>
          <w:rFonts w:eastAsia="Times New Roman" w:cs="Times New Roman"/>
          <w:color w:val="1F1F1F"/>
          <w:kern w:val="0"/>
          <w:szCs w:val="24"/>
          <w:lang w:eastAsia="sq-AL"/>
          <w14:ligatures w14:val="none"/>
        </w:rPr>
        <w:t>pranimi si prova t</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w:t>
      </w:r>
      <w:proofErr w:type="spellStart"/>
      <w:r w:rsidRPr="00021C7D">
        <w:rPr>
          <w:rFonts w:eastAsia="Times New Roman" w:cs="Times New Roman"/>
          <w:color w:val="1F1F1F"/>
          <w:kern w:val="0"/>
          <w:szCs w:val="24"/>
          <w:lang w:eastAsia="sq-AL"/>
          <w14:ligatures w14:val="none"/>
        </w:rPr>
        <w:t>t</w:t>
      </w:r>
      <w:r w:rsidR="00CF7010" w:rsidRPr="00021C7D">
        <w:rPr>
          <w:rFonts w:eastAsia="Times New Roman" w:cs="Times New Roman"/>
          <w:color w:val="1F1F1F"/>
          <w:kern w:val="0"/>
          <w:szCs w:val="24"/>
          <w:lang w:eastAsia="sq-AL"/>
          <w14:ligatures w14:val="none"/>
        </w:rPr>
        <w:t>ë</w:t>
      </w:r>
      <w:proofErr w:type="spellEnd"/>
      <w:r w:rsidRPr="00021C7D">
        <w:rPr>
          <w:rFonts w:eastAsia="Times New Roman" w:cs="Times New Roman"/>
          <w:color w:val="1F1F1F"/>
          <w:kern w:val="0"/>
          <w:szCs w:val="24"/>
          <w:lang w:eastAsia="sq-AL"/>
          <w14:ligatures w14:val="none"/>
        </w:rPr>
        <w:t xml:space="preserve"> dh</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nave t</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k</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tij aplikacioni t</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koduar, duke renditur edhe vështirësitë ne vlerësimin e vërtetësisë se tyre, si dhe </w:t>
      </w:r>
      <w:r w:rsidR="00CF7010" w:rsidRPr="00021C7D">
        <w:rPr>
          <w:rFonts w:eastAsia="Times New Roman" w:cs="Times New Roman"/>
          <w:color w:val="1F1F1F"/>
          <w:kern w:val="0"/>
          <w:szCs w:val="24"/>
          <w:lang w:eastAsia="sq-AL"/>
          <w14:ligatures w14:val="none"/>
        </w:rPr>
        <w:t>njëherësh</w:t>
      </w:r>
      <w:r w:rsidRPr="00021C7D">
        <w:rPr>
          <w:rFonts w:eastAsia="Times New Roman" w:cs="Times New Roman"/>
          <w:color w:val="1F1F1F"/>
          <w:kern w:val="0"/>
          <w:szCs w:val="24"/>
          <w:lang w:eastAsia="sq-AL"/>
          <w14:ligatures w14:val="none"/>
        </w:rPr>
        <w:t xml:space="preserve"> kundërshton </w:t>
      </w:r>
      <w:r w:rsidR="00CF7010" w:rsidRPr="00021C7D">
        <w:rPr>
          <w:rFonts w:eastAsia="Times New Roman" w:cs="Times New Roman"/>
          <w:color w:val="1F1F1F"/>
          <w:kern w:val="0"/>
          <w:szCs w:val="24"/>
          <w:lang w:eastAsia="sq-AL"/>
          <w14:ligatures w14:val="none"/>
        </w:rPr>
        <w:t>për</w:t>
      </w:r>
      <w:r w:rsidRPr="00021C7D">
        <w:rPr>
          <w:rFonts w:eastAsia="Times New Roman" w:cs="Times New Roman"/>
          <w:color w:val="1F1F1F"/>
          <w:kern w:val="0"/>
          <w:szCs w:val="24"/>
          <w:lang w:eastAsia="sq-AL"/>
          <w14:ligatures w14:val="none"/>
        </w:rPr>
        <w:t xml:space="preserve"> pamjaftueshmëri </w:t>
      </w:r>
      <w:r w:rsidR="00CF7010" w:rsidRPr="00021C7D">
        <w:rPr>
          <w:rFonts w:eastAsia="Times New Roman" w:cs="Times New Roman"/>
          <w:color w:val="1F1F1F"/>
          <w:kern w:val="0"/>
          <w:szCs w:val="24"/>
          <w:lang w:eastAsia="sq-AL"/>
          <w14:ligatures w14:val="none"/>
        </w:rPr>
        <w:t>arsyetimi</w:t>
      </w:r>
      <w:r w:rsidRPr="00021C7D">
        <w:rPr>
          <w:rFonts w:eastAsia="Times New Roman" w:cs="Times New Roman"/>
          <w:color w:val="1F1F1F"/>
          <w:kern w:val="0"/>
          <w:szCs w:val="24"/>
          <w:lang w:eastAsia="sq-AL"/>
          <w14:ligatures w14:val="none"/>
        </w:rPr>
        <w:t xml:space="preserve"> vendimet gjyq</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sore lidhur me marrjen dhe vlerësimin e kësaj prove (komunikimeve me platformën e koduar).  </w:t>
      </w:r>
    </w:p>
    <w:p w14:paraId="22FC32C2" w14:textId="5C1278D2" w:rsidR="00BE71B8" w:rsidRPr="00021C7D" w:rsidRDefault="00BE71B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Ai gjithashtu u ankua se ishte dënuar në bazë të akteve që nuk p</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rb</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jn</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një krim, por t</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cil</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suara si t</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tilla p</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r  shkak të një interpretimi të gjerë dhe arbitrar duke arsyetuar se </w:t>
      </w:r>
      <w:r w:rsidR="00CF7010" w:rsidRPr="00021C7D">
        <w:rPr>
          <w:rFonts w:eastAsia="Times New Roman" w:cs="Times New Roman"/>
          <w:color w:val="1F1F1F"/>
          <w:kern w:val="0"/>
          <w:szCs w:val="24"/>
          <w:lang w:eastAsia="sq-AL"/>
          <w14:ligatures w14:val="none"/>
        </w:rPr>
        <w:t>anëtarësimi</w:t>
      </w:r>
      <w:r w:rsidRPr="00021C7D">
        <w:rPr>
          <w:rFonts w:eastAsia="Times New Roman" w:cs="Times New Roman"/>
          <w:color w:val="1F1F1F"/>
          <w:kern w:val="0"/>
          <w:szCs w:val="24"/>
          <w:lang w:eastAsia="sq-AL"/>
          <w14:ligatures w14:val="none"/>
        </w:rPr>
        <w:t xml:space="preserve"> n</w:t>
      </w:r>
      <w:r w:rsidR="00CF7010" w:rsidRPr="00021C7D">
        <w:rPr>
          <w:rFonts w:eastAsia="Times New Roman" w:cs="Times New Roman"/>
          <w:color w:val="1F1F1F"/>
          <w:kern w:val="0"/>
          <w:szCs w:val="24"/>
          <w:lang w:eastAsia="sq-AL"/>
          <w14:ligatures w14:val="none"/>
        </w:rPr>
        <w:t>e</w:t>
      </w:r>
      <w:r w:rsidRPr="00021C7D">
        <w:rPr>
          <w:rFonts w:eastAsia="Times New Roman" w:cs="Times New Roman"/>
          <w:color w:val="1F1F1F"/>
          <w:kern w:val="0"/>
          <w:szCs w:val="24"/>
          <w:lang w:eastAsia="sq-AL"/>
          <w14:ligatures w14:val="none"/>
        </w:rPr>
        <w:t xml:space="preserve"> nj</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sindikat</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apo shoqat</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ishte përdorur si prove p</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d</w:t>
      </w:r>
      <w:r w:rsidR="00CF7010"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nimin e tij. </w:t>
      </w:r>
    </w:p>
    <w:p w14:paraId="78C6FCF4" w14:textId="77777777" w:rsidR="00BE71B8" w:rsidRPr="00021C7D" w:rsidRDefault="00BE71B8" w:rsidP="00021C7D">
      <w:pPr>
        <w:pStyle w:val="FootnoteText"/>
        <w:spacing w:after="0" w:line="360" w:lineRule="auto"/>
        <w:jc w:val="both"/>
        <w:rPr>
          <w:rFonts w:ascii="Times New Roman" w:hAnsi="Times New Roman"/>
          <w:b/>
          <w:bCs/>
          <w:color w:val="0070C0"/>
          <w:sz w:val="24"/>
          <w:szCs w:val="24"/>
          <w:lang w:val="sq-AL"/>
        </w:rPr>
      </w:pPr>
    </w:p>
    <w:p w14:paraId="168EBE71" w14:textId="7B2B705B" w:rsidR="00BE71B8" w:rsidRPr="00021C7D" w:rsidRDefault="00BE71B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b/>
          <w:bCs/>
          <w:color w:val="FF0000"/>
          <w:kern w:val="0"/>
          <w:szCs w:val="24"/>
          <w:lang w:eastAsia="sq-AL"/>
          <w14:ligatures w14:val="none"/>
        </w:rPr>
      </w:pPr>
      <w:r w:rsidRPr="00021C7D">
        <w:rPr>
          <w:rFonts w:eastAsia="Times New Roman" w:cs="Times New Roman"/>
          <w:b/>
          <w:bCs/>
          <w:color w:val="1F1F1F"/>
          <w:kern w:val="0"/>
          <w:szCs w:val="24"/>
          <w:u w:val="single"/>
          <w:lang w:eastAsia="sq-AL"/>
          <w14:ligatures w14:val="none"/>
        </w:rPr>
        <w:t>Gjykata</w:t>
      </w:r>
      <w:r w:rsidRPr="00021C7D">
        <w:rPr>
          <w:rFonts w:eastAsia="Times New Roman" w:cs="Times New Roman"/>
          <w:color w:val="1F1F1F"/>
          <w:kern w:val="0"/>
          <w:szCs w:val="24"/>
          <w:lang w:eastAsia="sq-AL"/>
          <w14:ligatures w14:val="none"/>
        </w:rPr>
        <w:t xml:space="preserve"> u shpreh se kishte pasur </w:t>
      </w:r>
      <w:r w:rsidRPr="00021C7D">
        <w:rPr>
          <w:rFonts w:eastAsia="Times New Roman" w:cs="Times New Roman"/>
          <w:color w:val="FF0000"/>
          <w:kern w:val="0"/>
          <w:szCs w:val="24"/>
          <w:lang w:eastAsia="sq-AL"/>
          <w14:ligatures w14:val="none"/>
        </w:rPr>
        <w:t>shkelje të nenit 7 (nuk ka dënim pa</w:t>
      </w:r>
      <w:r w:rsidR="00CF7010" w:rsidRPr="00021C7D">
        <w:rPr>
          <w:rFonts w:eastAsia="Times New Roman" w:cs="Times New Roman"/>
          <w:color w:val="FF0000"/>
          <w:kern w:val="0"/>
          <w:szCs w:val="24"/>
          <w:lang w:eastAsia="sq-AL"/>
          <w14:ligatures w14:val="none"/>
        </w:rPr>
        <w:t xml:space="preserve"> </w:t>
      </w:r>
      <w:r w:rsidRPr="00021C7D">
        <w:rPr>
          <w:rFonts w:eastAsia="Times New Roman" w:cs="Times New Roman"/>
          <w:color w:val="FF0000"/>
          <w:kern w:val="0"/>
          <w:szCs w:val="24"/>
          <w:lang w:eastAsia="sq-AL"/>
          <w14:ligatures w14:val="none"/>
        </w:rPr>
        <w:t>ligji), shkelje e nenit 6 § 1 (e drejta për një gjykim të drejtë), dhe shkelje e nenit 11</w:t>
      </w:r>
      <w:r w:rsidR="00CF7010" w:rsidRPr="00021C7D">
        <w:rPr>
          <w:rFonts w:eastAsia="Times New Roman" w:cs="Times New Roman"/>
          <w:color w:val="FF0000"/>
          <w:kern w:val="0"/>
          <w:szCs w:val="24"/>
          <w:lang w:eastAsia="sq-AL"/>
          <w14:ligatures w14:val="none"/>
        </w:rPr>
        <w:t xml:space="preserve"> </w:t>
      </w:r>
      <w:r w:rsidRPr="00021C7D">
        <w:rPr>
          <w:rFonts w:eastAsia="Times New Roman" w:cs="Times New Roman"/>
          <w:color w:val="FF0000"/>
          <w:kern w:val="0"/>
          <w:szCs w:val="24"/>
          <w:lang w:eastAsia="sq-AL"/>
          <w14:ligatures w14:val="none"/>
        </w:rPr>
        <w:t>(liria e tubimit dhe organizimit) në rastin konkret</w:t>
      </w:r>
      <w:r w:rsidRPr="00021C7D">
        <w:rPr>
          <w:rFonts w:eastAsia="Times New Roman" w:cs="Times New Roman"/>
          <w:color w:val="1F1F1F"/>
          <w:kern w:val="0"/>
          <w:szCs w:val="24"/>
          <w:lang w:eastAsia="sq-AL"/>
          <w14:ligatures w14:val="none"/>
        </w:rPr>
        <w:t xml:space="preserve">. </w:t>
      </w:r>
      <w:r w:rsidR="00CF7010" w:rsidRPr="00021C7D">
        <w:rPr>
          <w:rFonts w:eastAsia="Times New Roman" w:cs="Times New Roman"/>
          <w:color w:val="1F1F1F"/>
          <w:kern w:val="0"/>
          <w:szCs w:val="24"/>
          <w:lang w:eastAsia="sq-AL"/>
          <w14:ligatures w14:val="none"/>
        </w:rPr>
        <w:t xml:space="preserve"> </w:t>
      </w:r>
      <w:r w:rsidR="00CF7010" w:rsidRPr="00021C7D">
        <w:rPr>
          <w:rFonts w:eastAsia="Times New Roman" w:cs="Times New Roman"/>
          <w:b/>
          <w:bCs/>
          <w:color w:val="FF0000"/>
          <w:kern w:val="0"/>
          <w:szCs w:val="24"/>
          <w:lang w:eastAsia="sq-AL"/>
          <w14:ligatures w14:val="none"/>
        </w:rPr>
        <w:t>Gjykata</w:t>
      </w:r>
      <w:r w:rsidRPr="00021C7D">
        <w:rPr>
          <w:rFonts w:eastAsia="Times New Roman" w:cs="Times New Roman"/>
          <w:b/>
          <w:bCs/>
          <w:color w:val="FF0000"/>
          <w:kern w:val="0"/>
          <w:szCs w:val="24"/>
          <w:lang w:eastAsia="sq-AL"/>
          <w14:ligatures w14:val="none"/>
        </w:rPr>
        <w:t xml:space="preserve"> vuri në dukje,</w:t>
      </w:r>
      <w:r w:rsidR="00CF7010" w:rsidRPr="00021C7D">
        <w:rPr>
          <w:rFonts w:eastAsia="Times New Roman" w:cs="Times New Roman"/>
          <w:b/>
          <w:bCs/>
          <w:color w:val="FF0000"/>
          <w:kern w:val="0"/>
          <w:szCs w:val="24"/>
          <w:lang w:eastAsia="sq-AL"/>
          <w14:ligatures w14:val="none"/>
        </w:rPr>
        <w:t xml:space="preserve"> </w:t>
      </w:r>
      <w:r w:rsidRPr="00021C7D">
        <w:rPr>
          <w:rFonts w:eastAsia="Times New Roman" w:cs="Times New Roman"/>
          <w:b/>
          <w:bCs/>
          <w:color w:val="FF0000"/>
          <w:kern w:val="0"/>
          <w:szCs w:val="24"/>
          <w:lang w:eastAsia="sq-AL"/>
          <w14:ligatures w14:val="none"/>
        </w:rPr>
        <w:t xml:space="preserve">në veçanti, se kushdo që kishte përdorur </w:t>
      </w:r>
      <w:proofErr w:type="spellStart"/>
      <w:r w:rsidRPr="00021C7D">
        <w:rPr>
          <w:rFonts w:eastAsia="Times New Roman" w:cs="Times New Roman"/>
          <w:b/>
          <w:bCs/>
          <w:color w:val="FF0000"/>
          <w:kern w:val="0"/>
          <w:szCs w:val="24"/>
          <w:lang w:eastAsia="sq-AL"/>
          <w14:ligatures w14:val="none"/>
        </w:rPr>
        <w:t>Bylock</w:t>
      </w:r>
      <w:proofErr w:type="spellEnd"/>
      <w:r w:rsidRPr="00021C7D">
        <w:rPr>
          <w:rFonts w:eastAsia="Times New Roman" w:cs="Times New Roman"/>
          <w:b/>
          <w:bCs/>
          <w:color w:val="FF0000"/>
          <w:kern w:val="0"/>
          <w:szCs w:val="24"/>
          <w:lang w:eastAsia="sq-AL"/>
          <w14:ligatures w14:val="none"/>
        </w:rPr>
        <w:t xml:space="preserve"> mund, në parim, të dënohej për këtë</w:t>
      </w:r>
      <w:r w:rsidR="00CF7010" w:rsidRPr="00021C7D">
        <w:rPr>
          <w:rFonts w:eastAsia="Times New Roman" w:cs="Times New Roman"/>
          <w:b/>
          <w:bCs/>
          <w:color w:val="FF0000"/>
          <w:kern w:val="0"/>
          <w:szCs w:val="24"/>
          <w:lang w:eastAsia="sq-AL"/>
          <w14:ligatures w14:val="none"/>
        </w:rPr>
        <w:t xml:space="preserve"> </w:t>
      </w:r>
      <w:r w:rsidRPr="00021C7D">
        <w:rPr>
          <w:rFonts w:eastAsia="Times New Roman" w:cs="Times New Roman"/>
          <w:b/>
          <w:bCs/>
          <w:color w:val="FF0000"/>
          <w:kern w:val="0"/>
          <w:szCs w:val="24"/>
          <w:lang w:eastAsia="sq-AL"/>
          <w14:ligatures w14:val="none"/>
        </w:rPr>
        <w:t xml:space="preserve">vetëm në bazë të anëtarësimit në një organizatë të armatosur </w:t>
      </w:r>
      <w:r w:rsidRPr="00021C7D">
        <w:rPr>
          <w:rFonts w:eastAsia="Times New Roman" w:cs="Times New Roman"/>
          <w:b/>
          <w:bCs/>
          <w:color w:val="FF0000"/>
          <w:kern w:val="0"/>
          <w:szCs w:val="24"/>
          <w:lang w:eastAsia="sq-AL"/>
          <w14:ligatures w14:val="none"/>
        </w:rPr>
        <w:lastRenderedPageBreak/>
        <w:t xml:space="preserve">terroriste, dhe u shpreh se një e </w:t>
      </w:r>
      <w:r w:rsidR="00CF7010" w:rsidRPr="00021C7D">
        <w:rPr>
          <w:rFonts w:eastAsia="Times New Roman" w:cs="Times New Roman"/>
          <w:b/>
          <w:bCs/>
          <w:color w:val="FF0000"/>
          <w:kern w:val="0"/>
          <w:szCs w:val="24"/>
          <w:lang w:eastAsia="sq-AL"/>
          <w14:ligatures w14:val="none"/>
        </w:rPr>
        <w:t xml:space="preserve">qasje e tille </w:t>
      </w:r>
      <w:r w:rsidRPr="00021C7D">
        <w:rPr>
          <w:rFonts w:eastAsia="Times New Roman" w:cs="Times New Roman"/>
          <w:b/>
          <w:bCs/>
          <w:color w:val="FF0000"/>
          <w:kern w:val="0"/>
          <w:szCs w:val="24"/>
          <w:lang w:eastAsia="sq-AL"/>
          <w14:ligatures w14:val="none"/>
        </w:rPr>
        <w:t xml:space="preserve">uniforme dhe globale nga gjyqësori turk përballë provave </w:t>
      </w:r>
      <w:r w:rsidR="00CF7010" w:rsidRPr="00021C7D">
        <w:rPr>
          <w:rFonts w:eastAsia="Times New Roman" w:cs="Times New Roman"/>
          <w:b/>
          <w:bCs/>
          <w:color w:val="FF0000"/>
          <w:kern w:val="0"/>
          <w:szCs w:val="24"/>
          <w:lang w:eastAsia="sq-AL"/>
          <w14:ligatures w14:val="none"/>
        </w:rPr>
        <w:t xml:space="preserve">të aplikacionit </w:t>
      </w:r>
      <w:proofErr w:type="spellStart"/>
      <w:r w:rsidRPr="00021C7D">
        <w:rPr>
          <w:rFonts w:eastAsia="Times New Roman" w:cs="Times New Roman"/>
          <w:b/>
          <w:bCs/>
          <w:color w:val="FF0000"/>
          <w:kern w:val="0"/>
          <w:szCs w:val="24"/>
          <w:lang w:eastAsia="sq-AL"/>
          <w14:ligatures w14:val="none"/>
        </w:rPr>
        <w:t>ByLock</w:t>
      </w:r>
      <w:proofErr w:type="spellEnd"/>
      <w:r w:rsidR="00CF7010" w:rsidRPr="00021C7D">
        <w:rPr>
          <w:rFonts w:eastAsia="Times New Roman" w:cs="Times New Roman"/>
          <w:b/>
          <w:bCs/>
          <w:color w:val="FF0000"/>
          <w:kern w:val="0"/>
          <w:szCs w:val="24"/>
          <w:lang w:eastAsia="sq-AL"/>
          <w14:ligatures w14:val="none"/>
        </w:rPr>
        <w:t xml:space="preserve"> largohet</w:t>
      </w:r>
      <w:r w:rsidRPr="00021C7D">
        <w:rPr>
          <w:rFonts w:eastAsia="Times New Roman" w:cs="Times New Roman"/>
          <w:b/>
          <w:bCs/>
          <w:color w:val="FF0000"/>
          <w:kern w:val="0"/>
          <w:szCs w:val="24"/>
          <w:lang w:eastAsia="sq-AL"/>
          <w14:ligatures w14:val="none"/>
        </w:rPr>
        <w:t xml:space="preserve"> nga kërkesat e përcaktuara në legjislacionin kombëtar në lidhje me veprën penale në</w:t>
      </w:r>
      <w:r w:rsidR="00CF7010" w:rsidRPr="00021C7D">
        <w:rPr>
          <w:rFonts w:eastAsia="Times New Roman" w:cs="Times New Roman"/>
          <w:b/>
          <w:bCs/>
          <w:color w:val="FF0000"/>
          <w:kern w:val="0"/>
          <w:szCs w:val="24"/>
          <w:lang w:eastAsia="sq-AL"/>
          <w14:ligatures w14:val="none"/>
        </w:rPr>
        <w:t xml:space="preserve"> fjale</w:t>
      </w:r>
      <w:r w:rsidRPr="00021C7D">
        <w:rPr>
          <w:rFonts w:eastAsia="Times New Roman" w:cs="Times New Roman"/>
          <w:b/>
          <w:bCs/>
          <w:color w:val="FF0000"/>
          <w:kern w:val="0"/>
          <w:szCs w:val="24"/>
          <w:lang w:eastAsia="sq-AL"/>
          <w14:ligatures w14:val="none"/>
        </w:rPr>
        <w:t xml:space="preserve"> dhe ishte në kundërshtim me objektin dhe qëllimin e nenit 7 të Konventës i cili</w:t>
      </w:r>
      <w:r w:rsidR="00CF7010" w:rsidRPr="00021C7D">
        <w:rPr>
          <w:rFonts w:eastAsia="Times New Roman" w:cs="Times New Roman"/>
          <w:b/>
          <w:bCs/>
          <w:color w:val="FF0000"/>
          <w:kern w:val="0"/>
          <w:szCs w:val="24"/>
          <w:lang w:eastAsia="sq-AL"/>
          <w14:ligatures w14:val="none"/>
        </w:rPr>
        <w:t xml:space="preserve"> synon </w:t>
      </w:r>
      <w:r w:rsidRPr="00021C7D">
        <w:rPr>
          <w:rFonts w:eastAsia="Times New Roman" w:cs="Times New Roman"/>
          <w:b/>
          <w:bCs/>
          <w:color w:val="FF0000"/>
          <w:kern w:val="0"/>
          <w:szCs w:val="24"/>
          <w:lang w:eastAsia="sq-AL"/>
          <w14:ligatures w14:val="none"/>
        </w:rPr>
        <w:t xml:space="preserve">të sigurojë garanci efektive kundër ndjekjes penale arbitrare, </w:t>
      </w:r>
      <w:r w:rsidR="00CF7010" w:rsidRPr="00021C7D">
        <w:rPr>
          <w:rFonts w:eastAsia="Times New Roman" w:cs="Times New Roman"/>
          <w:b/>
          <w:bCs/>
          <w:color w:val="FF0000"/>
          <w:kern w:val="0"/>
          <w:szCs w:val="24"/>
          <w:lang w:eastAsia="sq-AL"/>
          <w14:ligatures w14:val="none"/>
        </w:rPr>
        <w:t>dhe dënimit arbitrar.</w:t>
      </w:r>
    </w:p>
    <w:p w14:paraId="3759EBDA" w14:textId="00E418B3" w:rsidR="00BE71B8" w:rsidRPr="00021C7D" w:rsidRDefault="00BE71B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 xml:space="preserve">Në procedurën </w:t>
      </w:r>
      <w:r w:rsidR="00CF7010" w:rsidRPr="00021C7D">
        <w:rPr>
          <w:rFonts w:eastAsia="Times New Roman" w:cs="Times New Roman"/>
          <w:color w:val="1F1F1F"/>
          <w:kern w:val="0"/>
          <w:szCs w:val="24"/>
          <w:lang w:eastAsia="sq-AL"/>
          <w14:ligatures w14:val="none"/>
        </w:rPr>
        <w:t>gjyqësore k</w:t>
      </w:r>
      <w:r w:rsidRPr="00021C7D">
        <w:rPr>
          <w:rFonts w:eastAsia="Times New Roman" w:cs="Times New Roman"/>
          <w:color w:val="1F1F1F"/>
          <w:kern w:val="0"/>
          <w:szCs w:val="24"/>
          <w:lang w:eastAsia="sq-AL"/>
          <w14:ligatures w14:val="none"/>
        </w:rPr>
        <w:t>a pasur edhe mangësi procedurale</w:t>
      </w:r>
      <w:r w:rsidR="00CF7010" w:rsidRPr="00021C7D">
        <w:rPr>
          <w:rFonts w:eastAsia="Times New Roman" w:cs="Times New Roman"/>
          <w:color w:val="1F1F1F"/>
          <w:kern w:val="0"/>
          <w:szCs w:val="24"/>
          <w:lang w:eastAsia="sq-AL"/>
          <w14:ligatures w14:val="none"/>
        </w:rPr>
        <w:t xml:space="preserve"> të tjera</w:t>
      </w:r>
      <w:r w:rsidRPr="00021C7D">
        <w:rPr>
          <w:rFonts w:eastAsia="Times New Roman" w:cs="Times New Roman"/>
          <w:color w:val="1F1F1F"/>
          <w:kern w:val="0"/>
          <w:szCs w:val="24"/>
          <w:lang w:eastAsia="sq-AL"/>
          <w14:ligatures w14:val="none"/>
        </w:rPr>
        <w:t xml:space="preserve">, veçanërisht në lidhje me </w:t>
      </w:r>
      <w:proofErr w:type="spellStart"/>
      <w:r w:rsidRPr="00021C7D">
        <w:rPr>
          <w:rFonts w:eastAsia="Times New Roman" w:cs="Times New Roman"/>
          <w:color w:val="1F1F1F"/>
          <w:kern w:val="0"/>
          <w:szCs w:val="24"/>
          <w:lang w:eastAsia="sq-AL"/>
          <w14:ligatures w14:val="none"/>
        </w:rPr>
        <w:t>aksesin</w:t>
      </w:r>
      <w:proofErr w:type="spellEnd"/>
      <w:r w:rsidRPr="00021C7D">
        <w:rPr>
          <w:rFonts w:eastAsia="Times New Roman" w:cs="Times New Roman"/>
          <w:color w:val="1F1F1F"/>
          <w:kern w:val="0"/>
          <w:szCs w:val="24"/>
          <w:lang w:eastAsia="sq-AL"/>
          <w14:ligatures w14:val="none"/>
        </w:rPr>
        <w:t xml:space="preserve"> e tij në provat </w:t>
      </w:r>
      <w:r w:rsidR="00CF7010" w:rsidRPr="00021C7D">
        <w:rPr>
          <w:rFonts w:eastAsia="Times New Roman" w:cs="Times New Roman"/>
          <w:color w:val="1F1F1F"/>
          <w:kern w:val="0"/>
          <w:szCs w:val="24"/>
          <w:lang w:eastAsia="sq-AL"/>
          <w14:ligatures w14:val="none"/>
        </w:rPr>
        <w:t xml:space="preserve">e marra nga aplikacioni </w:t>
      </w:r>
      <w:proofErr w:type="spellStart"/>
      <w:r w:rsidRPr="00021C7D">
        <w:rPr>
          <w:rFonts w:eastAsia="Times New Roman" w:cs="Times New Roman"/>
          <w:color w:val="1F1F1F"/>
          <w:kern w:val="0"/>
          <w:szCs w:val="24"/>
          <w:lang w:eastAsia="sq-AL"/>
          <w14:ligatures w14:val="none"/>
        </w:rPr>
        <w:t>ByLock</w:t>
      </w:r>
      <w:proofErr w:type="spellEnd"/>
      <w:r w:rsidRPr="00021C7D">
        <w:rPr>
          <w:rFonts w:eastAsia="Times New Roman" w:cs="Times New Roman"/>
          <w:color w:val="1F1F1F"/>
          <w:kern w:val="0"/>
          <w:szCs w:val="24"/>
          <w:lang w:eastAsia="sq-AL"/>
          <w14:ligatures w14:val="none"/>
        </w:rPr>
        <w:t xml:space="preserve"> të cilat</w:t>
      </w:r>
      <w:r w:rsidR="00CF7010" w:rsidRPr="00021C7D">
        <w:rPr>
          <w:rFonts w:eastAsia="Times New Roman" w:cs="Times New Roman"/>
          <w:color w:val="1F1F1F"/>
          <w:kern w:val="0"/>
          <w:szCs w:val="24"/>
          <w:lang w:eastAsia="sq-AL"/>
          <w14:ligatures w14:val="none"/>
        </w:rPr>
        <w:t xml:space="preserve">, vështirësi e cila kishte të </w:t>
      </w:r>
      <w:r w:rsidRPr="00021C7D">
        <w:rPr>
          <w:rFonts w:eastAsia="Times New Roman" w:cs="Times New Roman"/>
          <w:color w:val="1F1F1F"/>
          <w:kern w:val="0"/>
          <w:szCs w:val="24"/>
          <w:lang w:eastAsia="sq-AL"/>
          <w14:ligatures w14:val="none"/>
        </w:rPr>
        <w:t xml:space="preserve">bënte veçanërisht </w:t>
      </w:r>
      <w:r w:rsidR="00CF7010" w:rsidRPr="00021C7D">
        <w:rPr>
          <w:rFonts w:eastAsia="Times New Roman" w:cs="Times New Roman"/>
          <w:color w:val="1F1F1F"/>
          <w:kern w:val="0"/>
          <w:szCs w:val="24"/>
          <w:lang w:eastAsia="sq-AL"/>
          <w14:ligatures w14:val="none"/>
        </w:rPr>
        <w:t>me</w:t>
      </w:r>
      <w:r w:rsidRPr="00021C7D">
        <w:rPr>
          <w:rFonts w:eastAsia="Times New Roman" w:cs="Times New Roman"/>
          <w:color w:val="1F1F1F"/>
          <w:kern w:val="0"/>
          <w:szCs w:val="24"/>
          <w:lang w:eastAsia="sq-AL"/>
          <w14:ligatures w14:val="none"/>
        </w:rPr>
        <w:t xml:space="preserve"> aftësinë</w:t>
      </w:r>
      <w:r w:rsidR="00CF7010" w:rsidRPr="00021C7D">
        <w:rPr>
          <w:rFonts w:eastAsia="Times New Roman" w:cs="Times New Roman"/>
          <w:color w:val="1F1F1F"/>
          <w:kern w:val="0"/>
          <w:szCs w:val="24"/>
          <w:lang w:eastAsia="sq-AL"/>
          <w14:ligatures w14:val="none"/>
        </w:rPr>
        <w:t xml:space="preserve"> dhe mundësinë</w:t>
      </w:r>
      <w:r w:rsidRPr="00021C7D">
        <w:rPr>
          <w:rFonts w:eastAsia="Times New Roman" w:cs="Times New Roman"/>
          <w:color w:val="1F1F1F"/>
          <w:kern w:val="0"/>
          <w:szCs w:val="24"/>
          <w:lang w:eastAsia="sq-AL"/>
          <w14:ligatures w14:val="none"/>
        </w:rPr>
        <w:t xml:space="preserve"> e tij për ta kundërshtuar </w:t>
      </w:r>
      <w:r w:rsidR="00CF7010" w:rsidRPr="00021C7D">
        <w:rPr>
          <w:rFonts w:eastAsia="Times New Roman" w:cs="Times New Roman"/>
          <w:color w:val="1F1F1F"/>
          <w:kern w:val="0"/>
          <w:szCs w:val="24"/>
          <w:lang w:eastAsia="sq-AL"/>
          <w14:ligatures w14:val="none"/>
        </w:rPr>
        <w:t>këtë prove</w:t>
      </w:r>
      <w:r w:rsidRPr="00021C7D">
        <w:rPr>
          <w:rFonts w:eastAsia="Times New Roman" w:cs="Times New Roman"/>
          <w:color w:val="1F1F1F"/>
          <w:kern w:val="0"/>
          <w:szCs w:val="24"/>
          <w:lang w:eastAsia="sq-AL"/>
          <w14:ligatures w14:val="none"/>
        </w:rPr>
        <w:t xml:space="preserve"> në mënyrë efektive, duke shkelur të drejtën e tij për një gjykim të drejtë.</w:t>
      </w:r>
    </w:p>
    <w:p w14:paraId="33CC16C7" w14:textId="49D30BE3" w:rsidR="00BE71B8" w:rsidRPr="00021C7D" w:rsidRDefault="00BE71B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Gjykata më tej vuri në dukje se aktualisht ishin afërsisht 8,500</w:t>
      </w:r>
      <w:r w:rsidR="00CF7010"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aplikimet në dosjen e Gjykatës që përfshijnë ankesa të ngjashme sipas neneve 7 dhe/ose 6</w:t>
      </w:r>
      <w:r w:rsidR="00CF7010"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 xml:space="preserve">të Konventës dhe, duke qenë se autoritetet kishin identifikuar rreth 100,000 </w:t>
      </w:r>
      <w:r w:rsidR="00CF7010" w:rsidRPr="00021C7D">
        <w:rPr>
          <w:rFonts w:eastAsia="Times New Roman" w:cs="Times New Roman"/>
          <w:color w:val="1F1F1F"/>
          <w:kern w:val="0"/>
          <w:szCs w:val="24"/>
          <w:lang w:eastAsia="sq-AL"/>
          <w14:ligatures w14:val="none"/>
        </w:rPr>
        <w:t xml:space="preserve"> përdorues te platformës/aplikacionit </w:t>
      </w:r>
      <w:proofErr w:type="spellStart"/>
      <w:r w:rsidRPr="00021C7D">
        <w:rPr>
          <w:rFonts w:eastAsia="Times New Roman" w:cs="Times New Roman"/>
          <w:color w:val="1F1F1F"/>
          <w:kern w:val="0"/>
          <w:szCs w:val="24"/>
          <w:lang w:eastAsia="sq-AL"/>
          <w14:ligatures w14:val="none"/>
        </w:rPr>
        <w:t>ByLock</w:t>
      </w:r>
      <w:proofErr w:type="spellEnd"/>
      <w:r w:rsidRPr="00021C7D">
        <w:rPr>
          <w:rFonts w:eastAsia="Times New Roman" w:cs="Times New Roman"/>
          <w:color w:val="1F1F1F"/>
          <w:kern w:val="0"/>
          <w:szCs w:val="24"/>
          <w:lang w:eastAsia="sq-AL"/>
          <w14:ligatures w14:val="none"/>
        </w:rPr>
        <w:t>,</w:t>
      </w:r>
      <w:r w:rsidR="00CF7010" w:rsidRPr="00021C7D">
        <w:rPr>
          <w:rFonts w:eastAsia="Times New Roman" w:cs="Times New Roman"/>
          <w:color w:val="1F1F1F"/>
          <w:kern w:val="0"/>
          <w:szCs w:val="24"/>
          <w:lang w:eastAsia="sq-AL"/>
          <w14:ligatures w14:val="none"/>
        </w:rPr>
        <w:t xml:space="preserve"> dhe</w:t>
      </w:r>
      <w:r w:rsidRPr="00021C7D">
        <w:rPr>
          <w:rFonts w:eastAsia="Times New Roman" w:cs="Times New Roman"/>
          <w:color w:val="1F1F1F"/>
          <w:kern w:val="0"/>
          <w:szCs w:val="24"/>
          <w:lang w:eastAsia="sq-AL"/>
          <w14:ligatures w14:val="none"/>
        </w:rPr>
        <w:t xml:space="preserve"> shumë të tjerë potencialisht mund të depozitohen. Problemet që kishin çuar në gjetjet e</w:t>
      </w:r>
    </w:p>
    <w:p w14:paraId="5A9353FB" w14:textId="77777777" w:rsidR="00CF7010" w:rsidRPr="00021C7D" w:rsidRDefault="00BE71B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Kështu, shkeljet ishin sistematike.</w:t>
      </w:r>
    </w:p>
    <w:p w14:paraId="51E5E71C" w14:textId="48F50B36" w:rsidR="00BE71B8" w:rsidRPr="00021C7D" w:rsidRDefault="00BE71B8"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r w:rsidRPr="00021C7D">
        <w:rPr>
          <w:rFonts w:eastAsia="Times New Roman" w:cs="Times New Roman"/>
          <w:color w:val="1F1F1F"/>
          <w:kern w:val="0"/>
          <w:szCs w:val="24"/>
          <w:lang w:eastAsia="sq-AL"/>
          <w14:ligatures w14:val="none"/>
        </w:rPr>
        <w:t>Gjykata vendosi, sipas nenit 46</w:t>
      </w:r>
      <w:r w:rsidR="00CF7010" w:rsidRPr="00021C7D">
        <w:rPr>
          <w:rFonts w:eastAsia="Times New Roman" w:cs="Times New Roman"/>
          <w:color w:val="1F1F1F"/>
          <w:kern w:val="0"/>
          <w:szCs w:val="24"/>
          <w:lang w:eastAsia="sq-AL"/>
          <w14:ligatures w14:val="none"/>
        </w:rPr>
        <w:t xml:space="preserve"> </w:t>
      </w:r>
      <w:r w:rsidRPr="00021C7D">
        <w:rPr>
          <w:rFonts w:eastAsia="Times New Roman" w:cs="Times New Roman"/>
          <w:color w:val="1F1F1F"/>
          <w:kern w:val="0"/>
          <w:szCs w:val="24"/>
          <w:lang w:eastAsia="sq-AL"/>
          <w14:ligatures w14:val="none"/>
        </w:rPr>
        <w:t>(forca detyruese dhe zbatimi i vendimeve) të Konventës, që Turqia duhej të marrë masa të përgjithshme sipas nevojës për të adresuar probleme</w:t>
      </w:r>
      <w:r w:rsidR="00CF7010" w:rsidRPr="00021C7D">
        <w:rPr>
          <w:rFonts w:eastAsia="Times New Roman" w:cs="Times New Roman"/>
          <w:color w:val="1F1F1F"/>
          <w:kern w:val="0"/>
          <w:szCs w:val="24"/>
          <w:lang w:eastAsia="sq-AL"/>
          <w14:ligatures w14:val="none"/>
        </w:rPr>
        <w:t>t</w:t>
      </w:r>
      <w:r w:rsidRPr="00021C7D">
        <w:rPr>
          <w:rFonts w:eastAsia="Times New Roman" w:cs="Times New Roman"/>
          <w:color w:val="1F1F1F"/>
          <w:kern w:val="0"/>
          <w:szCs w:val="24"/>
          <w:lang w:eastAsia="sq-AL"/>
          <w14:ligatures w14:val="none"/>
        </w:rPr>
        <w:t xml:space="preserve"> sistematike, </w:t>
      </w:r>
      <w:r w:rsidR="00CF7010" w:rsidRPr="00021C7D">
        <w:rPr>
          <w:rFonts w:eastAsia="Times New Roman" w:cs="Times New Roman"/>
          <w:color w:val="1F1F1F"/>
          <w:kern w:val="0"/>
          <w:szCs w:val="24"/>
          <w:lang w:eastAsia="sq-AL"/>
          <w14:ligatures w14:val="none"/>
        </w:rPr>
        <w:t>veçanërisht në</w:t>
      </w:r>
      <w:r w:rsidRPr="00021C7D">
        <w:rPr>
          <w:rFonts w:eastAsia="Times New Roman" w:cs="Times New Roman"/>
          <w:color w:val="1F1F1F"/>
          <w:kern w:val="0"/>
          <w:szCs w:val="24"/>
          <w:lang w:eastAsia="sq-AL"/>
          <w14:ligatures w14:val="none"/>
        </w:rPr>
        <w:t xml:space="preserve"> lidhje me qasjen e gjyqësorit turk ndaj provave të </w:t>
      </w:r>
      <w:proofErr w:type="spellStart"/>
      <w:r w:rsidRPr="00021C7D">
        <w:rPr>
          <w:rFonts w:eastAsia="Times New Roman" w:cs="Times New Roman"/>
          <w:color w:val="1F1F1F"/>
          <w:kern w:val="0"/>
          <w:szCs w:val="24"/>
          <w:lang w:eastAsia="sq-AL"/>
          <w14:ligatures w14:val="none"/>
        </w:rPr>
        <w:t>Bylock</w:t>
      </w:r>
      <w:proofErr w:type="spellEnd"/>
      <w:r w:rsidRPr="00021C7D">
        <w:rPr>
          <w:rFonts w:eastAsia="Times New Roman" w:cs="Times New Roman"/>
          <w:color w:val="1F1F1F"/>
          <w:kern w:val="0"/>
          <w:szCs w:val="24"/>
          <w:lang w:eastAsia="sq-AL"/>
          <w14:ligatures w14:val="none"/>
        </w:rPr>
        <w:t>.</w:t>
      </w:r>
    </w:p>
    <w:p w14:paraId="10275853" w14:textId="77777777" w:rsidR="001F2542" w:rsidRPr="00021C7D" w:rsidRDefault="001F254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10F8C54D" w14:textId="77777777" w:rsidR="001F2542" w:rsidRPr="00021C7D" w:rsidRDefault="001F254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0B4856A0" w14:textId="77777777" w:rsidR="00F55B35" w:rsidRPr="00021C7D" w:rsidRDefault="00F55B35" w:rsidP="00021C7D">
      <w:pPr>
        <w:pStyle w:val="FootnoteText"/>
        <w:spacing w:line="360" w:lineRule="auto"/>
        <w:jc w:val="center"/>
        <w:rPr>
          <w:rFonts w:ascii="Times New Roman" w:eastAsia="Times New Roman" w:hAnsi="Times New Roman"/>
          <w:b/>
          <w:i/>
          <w:iCs/>
          <w:color w:val="002060"/>
          <w:sz w:val="24"/>
          <w:szCs w:val="24"/>
          <w:u w:val="single"/>
          <w:lang w:val="sq-AL" w:eastAsia="x-none"/>
        </w:rPr>
      </w:pPr>
    </w:p>
    <w:p w14:paraId="0EC1B856" w14:textId="47866E75" w:rsidR="001F2542" w:rsidRPr="00021C7D" w:rsidRDefault="001F2542" w:rsidP="00021C7D">
      <w:pPr>
        <w:pStyle w:val="FootnoteText"/>
        <w:spacing w:line="360" w:lineRule="auto"/>
        <w:jc w:val="center"/>
        <w:rPr>
          <w:rFonts w:ascii="Times New Roman" w:eastAsia="Times New Roman" w:hAnsi="Times New Roman"/>
          <w:b/>
          <w:i/>
          <w:iCs/>
          <w:color w:val="002060"/>
          <w:sz w:val="24"/>
          <w:szCs w:val="24"/>
          <w:u w:val="single"/>
          <w:lang w:val="sq-AL" w:eastAsia="x-none"/>
        </w:rPr>
      </w:pPr>
      <w:r w:rsidRPr="00021C7D">
        <w:rPr>
          <w:rFonts w:ascii="Times New Roman" w:eastAsia="Times New Roman" w:hAnsi="Times New Roman"/>
          <w:b/>
          <w:i/>
          <w:iCs/>
          <w:color w:val="002060"/>
          <w:sz w:val="24"/>
          <w:szCs w:val="24"/>
          <w:u w:val="single"/>
          <w:lang w:val="sq-AL" w:eastAsia="x-none"/>
        </w:rPr>
        <w:t>ÇËSHTJE TË LIDHURA ME NENIN 8 TË KEDNJ</w:t>
      </w:r>
    </w:p>
    <w:p w14:paraId="0CBC4327" w14:textId="46542AE9" w:rsidR="001F2542" w:rsidRPr="00021C7D" w:rsidRDefault="001F2542" w:rsidP="00021C7D">
      <w:pPr>
        <w:pStyle w:val="FootnoteText"/>
        <w:spacing w:line="360" w:lineRule="auto"/>
        <w:jc w:val="center"/>
        <w:rPr>
          <w:rFonts w:ascii="Times New Roman" w:eastAsia="Times New Roman" w:hAnsi="Times New Roman"/>
          <w:b/>
          <w:i/>
          <w:iCs/>
          <w:color w:val="002060"/>
          <w:sz w:val="24"/>
          <w:szCs w:val="24"/>
          <w:u w:val="single"/>
          <w:lang w:val="sq-AL" w:eastAsia="x-none"/>
        </w:rPr>
      </w:pPr>
      <w:proofErr w:type="spellStart"/>
      <w:r w:rsidRPr="00021C7D">
        <w:rPr>
          <w:rFonts w:ascii="Times New Roman" w:eastAsia="Times New Roman" w:hAnsi="Times New Roman"/>
          <w:b/>
          <w:i/>
          <w:iCs/>
          <w:color w:val="002060"/>
          <w:sz w:val="24"/>
          <w:szCs w:val="24"/>
          <w:u w:val="single"/>
          <w:lang w:val="sq-AL" w:eastAsia="x-none"/>
        </w:rPr>
        <w:t>Ghoumid</w:t>
      </w:r>
      <w:proofErr w:type="spellEnd"/>
      <w:r w:rsidRPr="00021C7D">
        <w:rPr>
          <w:rFonts w:ascii="Times New Roman" w:eastAsia="Times New Roman" w:hAnsi="Times New Roman"/>
          <w:b/>
          <w:i/>
          <w:iCs/>
          <w:color w:val="002060"/>
          <w:sz w:val="24"/>
          <w:szCs w:val="24"/>
          <w:u w:val="single"/>
          <w:lang w:val="sq-AL" w:eastAsia="x-none"/>
        </w:rPr>
        <w:t xml:space="preserve"> dhe t</w:t>
      </w:r>
      <w:r w:rsidR="00DB38A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 xml:space="preserve"> tjer</w:t>
      </w:r>
      <w:r w:rsidR="00DB38A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 xml:space="preserve"> kund</w:t>
      </w:r>
      <w:r w:rsidR="00DB38A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r Franc</w:t>
      </w:r>
      <w:r w:rsidR="00DB38A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s (vendim i dat</w:t>
      </w:r>
      <w:r w:rsidR="00DB38A1" w:rsidRPr="00021C7D">
        <w:rPr>
          <w:rFonts w:ascii="Times New Roman" w:eastAsia="Times New Roman" w:hAnsi="Times New Roman"/>
          <w:b/>
          <w:i/>
          <w:iCs/>
          <w:color w:val="002060"/>
          <w:sz w:val="24"/>
          <w:szCs w:val="24"/>
          <w:u w:val="single"/>
          <w:lang w:val="sq-AL" w:eastAsia="x-none"/>
        </w:rPr>
        <w:t>ë</w:t>
      </w:r>
      <w:r w:rsidRPr="00021C7D">
        <w:rPr>
          <w:rFonts w:ascii="Times New Roman" w:eastAsia="Times New Roman" w:hAnsi="Times New Roman"/>
          <w:b/>
          <w:i/>
          <w:iCs/>
          <w:color w:val="002060"/>
          <w:sz w:val="24"/>
          <w:szCs w:val="24"/>
          <w:u w:val="single"/>
          <w:lang w:val="sq-AL" w:eastAsia="x-none"/>
        </w:rPr>
        <w:t>s 25.06.2020)</w:t>
      </w:r>
    </w:p>
    <w:p w14:paraId="518FE075" w14:textId="5D4CE047" w:rsidR="00F55B35" w:rsidRPr="00021C7D" w:rsidRDefault="00F55B35" w:rsidP="00021C7D">
      <w:pPr>
        <w:pStyle w:val="FootnoteText"/>
        <w:numPr>
          <w:ilvl w:val="0"/>
          <w:numId w:val="15"/>
        </w:numPr>
        <w:spacing w:line="360" w:lineRule="auto"/>
        <w:jc w:val="center"/>
        <w:rPr>
          <w:rFonts w:ascii="Times New Roman" w:eastAsia="Times New Roman" w:hAnsi="Times New Roman"/>
          <w:b/>
          <w:color w:val="FF0000"/>
          <w:sz w:val="24"/>
          <w:szCs w:val="24"/>
          <w:u w:val="single"/>
          <w:lang w:val="sq-AL" w:eastAsia="x-none"/>
        </w:rPr>
      </w:pPr>
      <w:r w:rsidRPr="00021C7D">
        <w:rPr>
          <w:rFonts w:ascii="Times New Roman" w:eastAsia="Times New Roman" w:hAnsi="Times New Roman"/>
          <w:b/>
          <w:color w:val="FF0000"/>
          <w:sz w:val="24"/>
          <w:szCs w:val="24"/>
          <w:u w:val="single"/>
          <w:lang w:val="sq-AL" w:eastAsia="x-none"/>
        </w:rPr>
        <w:t xml:space="preserve">Heqja e </w:t>
      </w:r>
      <w:proofErr w:type="spellStart"/>
      <w:r w:rsidRPr="00021C7D">
        <w:rPr>
          <w:rFonts w:ascii="Times New Roman" w:eastAsia="Times New Roman" w:hAnsi="Times New Roman"/>
          <w:b/>
          <w:color w:val="FF0000"/>
          <w:sz w:val="24"/>
          <w:szCs w:val="24"/>
          <w:u w:val="single"/>
          <w:lang w:val="sq-AL" w:eastAsia="x-none"/>
        </w:rPr>
        <w:t>shtetesis</w:t>
      </w:r>
      <w:r w:rsidR="00DB38A1" w:rsidRPr="00021C7D">
        <w:rPr>
          <w:rFonts w:ascii="Times New Roman" w:eastAsia="Times New Roman" w:hAnsi="Times New Roman"/>
          <w:b/>
          <w:color w:val="FF0000"/>
          <w:sz w:val="24"/>
          <w:szCs w:val="24"/>
          <w:u w:val="single"/>
          <w:lang w:val="sq-AL" w:eastAsia="x-none"/>
        </w:rPr>
        <w:t>ë</w:t>
      </w:r>
      <w:proofErr w:type="spellEnd"/>
      <w:r w:rsidRPr="00021C7D">
        <w:rPr>
          <w:rFonts w:ascii="Times New Roman" w:eastAsia="Times New Roman" w:hAnsi="Times New Roman"/>
          <w:b/>
          <w:color w:val="FF0000"/>
          <w:sz w:val="24"/>
          <w:szCs w:val="24"/>
          <w:u w:val="single"/>
          <w:lang w:val="sq-AL" w:eastAsia="x-none"/>
        </w:rPr>
        <w:t xml:space="preserve"> pas d</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nimit p</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r vepra me q</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llime </w:t>
      </w:r>
      <w:proofErr w:type="spellStart"/>
      <w:r w:rsidRPr="00021C7D">
        <w:rPr>
          <w:rFonts w:ascii="Times New Roman" w:eastAsia="Times New Roman" w:hAnsi="Times New Roman"/>
          <w:b/>
          <w:color w:val="FF0000"/>
          <w:sz w:val="24"/>
          <w:szCs w:val="24"/>
          <w:u w:val="single"/>
          <w:lang w:val="sq-AL" w:eastAsia="x-none"/>
        </w:rPr>
        <w:t>terriste</w:t>
      </w:r>
      <w:proofErr w:type="spellEnd"/>
      <w:r w:rsidRPr="00021C7D">
        <w:rPr>
          <w:rFonts w:ascii="Times New Roman" w:eastAsia="Times New Roman" w:hAnsi="Times New Roman"/>
          <w:b/>
          <w:color w:val="FF0000"/>
          <w:sz w:val="24"/>
          <w:szCs w:val="24"/>
          <w:u w:val="single"/>
          <w:lang w:val="sq-AL" w:eastAsia="x-none"/>
        </w:rPr>
        <w:t xml:space="preserve">, sipas </w:t>
      </w:r>
      <w:proofErr w:type="spellStart"/>
      <w:r w:rsidRPr="00021C7D">
        <w:rPr>
          <w:rFonts w:ascii="Times New Roman" w:eastAsia="Times New Roman" w:hAnsi="Times New Roman"/>
          <w:b/>
          <w:color w:val="FF0000"/>
          <w:sz w:val="24"/>
          <w:szCs w:val="24"/>
          <w:u w:val="single"/>
          <w:lang w:val="sq-AL" w:eastAsia="x-none"/>
        </w:rPr>
        <w:t>nje</w:t>
      </w:r>
      <w:proofErr w:type="spellEnd"/>
      <w:r w:rsidRPr="00021C7D">
        <w:rPr>
          <w:rFonts w:ascii="Times New Roman" w:eastAsia="Times New Roman" w:hAnsi="Times New Roman"/>
          <w:b/>
          <w:color w:val="FF0000"/>
          <w:sz w:val="24"/>
          <w:szCs w:val="24"/>
          <w:u w:val="single"/>
          <w:lang w:val="sq-AL" w:eastAsia="x-none"/>
        </w:rPr>
        <w:t xml:space="preserve"> </w:t>
      </w:r>
      <w:proofErr w:type="spellStart"/>
      <w:r w:rsidRPr="00021C7D">
        <w:rPr>
          <w:rFonts w:ascii="Times New Roman" w:eastAsia="Times New Roman" w:hAnsi="Times New Roman"/>
          <w:b/>
          <w:color w:val="FF0000"/>
          <w:sz w:val="24"/>
          <w:szCs w:val="24"/>
          <w:u w:val="single"/>
          <w:lang w:val="sq-AL" w:eastAsia="x-none"/>
        </w:rPr>
        <w:t>kuadeir</w:t>
      </w:r>
      <w:proofErr w:type="spellEnd"/>
      <w:r w:rsidRPr="00021C7D">
        <w:rPr>
          <w:rFonts w:ascii="Times New Roman" w:eastAsia="Times New Roman" w:hAnsi="Times New Roman"/>
          <w:b/>
          <w:color w:val="FF0000"/>
          <w:sz w:val="24"/>
          <w:szCs w:val="24"/>
          <w:u w:val="single"/>
          <w:lang w:val="sq-AL" w:eastAsia="x-none"/>
        </w:rPr>
        <w:t xml:space="preserve"> ligjor civil nuk p</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rb</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n </w:t>
      </w:r>
      <w:proofErr w:type="spellStart"/>
      <w:r w:rsidRPr="00021C7D">
        <w:rPr>
          <w:rFonts w:ascii="Times New Roman" w:eastAsia="Times New Roman" w:hAnsi="Times New Roman"/>
          <w:b/>
          <w:color w:val="FF0000"/>
          <w:sz w:val="24"/>
          <w:szCs w:val="24"/>
          <w:u w:val="single"/>
          <w:lang w:val="sq-AL" w:eastAsia="x-none"/>
        </w:rPr>
        <w:t>c</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nim</w:t>
      </w:r>
      <w:proofErr w:type="spellEnd"/>
      <w:r w:rsidRPr="00021C7D">
        <w:rPr>
          <w:rFonts w:ascii="Times New Roman" w:eastAsia="Times New Roman" w:hAnsi="Times New Roman"/>
          <w:b/>
          <w:color w:val="FF0000"/>
          <w:sz w:val="24"/>
          <w:szCs w:val="24"/>
          <w:u w:val="single"/>
          <w:lang w:val="sq-AL" w:eastAsia="x-none"/>
        </w:rPr>
        <w:t xml:space="preserve"> te s</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 </w:t>
      </w:r>
      <w:proofErr w:type="spellStart"/>
      <w:r w:rsidRPr="00021C7D">
        <w:rPr>
          <w:rFonts w:ascii="Times New Roman" w:eastAsia="Times New Roman" w:hAnsi="Times New Roman"/>
          <w:b/>
          <w:color w:val="FF0000"/>
          <w:sz w:val="24"/>
          <w:szCs w:val="24"/>
          <w:u w:val="single"/>
          <w:lang w:val="sq-AL" w:eastAsia="x-none"/>
        </w:rPr>
        <w:t>drejtjt</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s</w:t>
      </w:r>
      <w:proofErr w:type="spellEnd"/>
      <w:r w:rsidRPr="00021C7D">
        <w:rPr>
          <w:rFonts w:ascii="Times New Roman" w:eastAsia="Times New Roman" w:hAnsi="Times New Roman"/>
          <w:b/>
          <w:color w:val="FF0000"/>
          <w:sz w:val="24"/>
          <w:szCs w:val="24"/>
          <w:u w:val="single"/>
          <w:lang w:val="sq-AL" w:eastAsia="x-none"/>
        </w:rPr>
        <w:t xml:space="preserve"> p</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r jete familjare n</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 kushtet kur subjekti ka nj</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 shtetësi tjet</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r, si dhe n</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 kushtet kur heqja e shtetësisë nuk </w:t>
      </w:r>
      <w:proofErr w:type="spellStart"/>
      <w:r w:rsidRPr="00021C7D">
        <w:rPr>
          <w:rFonts w:ascii="Times New Roman" w:eastAsia="Times New Roman" w:hAnsi="Times New Roman"/>
          <w:b/>
          <w:color w:val="FF0000"/>
          <w:sz w:val="24"/>
          <w:szCs w:val="24"/>
          <w:u w:val="single"/>
          <w:lang w:val="sq-AL" w:eastAsia="x-none"/>
        </w:rPr>
        <w:t>nekupton</w:t>
      </w:r>
      <w:proofErr w:type="spellEnd"/>
      <w:r w:rsidRPr="00021C7D">
        <w:rPr>
          <w:rFonts w:ascii="Times New Roman" w:eastAsia="Times New Roman" w:hAnsi="Times New Roman"/>
          <w:b/>
          <w:color w:val="FF0000"/>
          <w:sz w:val="24"/>
          <w:szCs w:val="24"/>
          <w:u w:val="single"/>
          <w:lang w:val="sq-AL" w:eastAsia="x-none"/>
        </w:rPr>
        <w:t xml:space="preserve"> dëbimin e menjëhershëm.</w:t>
      </w:r>
    </w:p>
    <w:p w14:paraId="5C1293E8" w14:textId="03AC671F" w:rsidR="00F55B35" w:rsidRPr="00021C7D" w:rsidRDefault="00F55B35" w:rsidP="00021C7D">
      <w:pPr>
        <w:pStyle w:val="FootnoteText"/>
        <w:numPr>
          <w:ilvl w:val="0"/>
          <w:numId w:val="15"/>
        </w:numPr>
        <w:spacing w:line="360" w:lineRule="auto"/>
        <w:jc w:val="center"/>
        <w:rPr>
          <w:rFonts w:ascii="Times New Roman" w:eastAsia="Times New Roman" w:hAnsi="Times New Roman"/>
          <w:b/>
          <w:color w:val="FF0000"/>
          <w:sz w:val="24"/>
          <w:szCs w:val="24"/>
          <w:u w:val="single"/>
          <w:lang w:val="sq-AL" w:eastAsia="x-none"/>
        </w:rPr>
      </w:pPr>
      <w:r w:rsidRPr="00021C7D">
        <w:rPr>
          <w:rFonts w:ascii="Times New Roman" w:eastAsia="Times New Roman" w:hAnsi="Times New Roman"/>
          <w:b/>
          <w:color w:val="FF0000"/>
          <w:sz w:val="24"/>
          <w:szCs w:val="24"/>
          <w:u w:val="single"/>
          <w:lang w:val="sq-AL" w:eastAsia="x-none"/>
        </w:rPr>
        <w:t>Heqja e shtetësisë sipas nj</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 ligji t</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 brendsh</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m civil, nuk p</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rb</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n d</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nim te dyfishte </w:t>
      </w:r>
      <w:proofErr w:type="spellStart"/>
      <w:r w:rsidRPr="00021C7D">
        <w:rPr>
          <w:rFonts w:ascii="Times New Roman" w:eastAsia="Times New Roman" w:hAnsi="Times New Roman"/>
          <w:b/>
          <w:color w:val="FF0000"/>
          <w:sz w:val="24"/>
          <w:szCs w:val="24"/>
          <w:u w:val="single"/>
          <w:lang w:val="sq-AL" w:eastAsia="x-none"/>
        </w:rPr>
        <w:t>per</w:t>
      </w:r>
      <w:proofErr w:type="spellEnd"/>
      <w:r w:rsidRPr="00021C7D">
        <w:rPr>
          <w:rFonts w:ascii="Times New Roman" w:eastAsia="Times New Roman" w:hAnsi="Times New Roman"/>
          <w:b/>
          <w:color w:val="FF0000"/>
          <w:sz w:val="24"/>
          <w:szCs w:val="24"/>
          <w:u w:val="single"/>
          <w:lang w:val="sq-AL" w:eastAsia="x-none"/>
        </w:rPr>
        <w:t xml:space="preserve"> te njëjtin fakti pasi kjo mase nuk </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sht</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 d</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nim penal dhe p</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r pasoj</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 aplikimi i saj nuk cenon nenin 4 t</w:t>
      </w:r>
      <w:r w:rsidR="00DB38A1" w:rsidRPr="00021C7D">
        <w:rPr>
          <w:rFonts w:ascii="Times New Roman" w:eastAsia="Times New Roman" w:hAnsi="Times New Roman"/>
          <w:b/>
          <w:color w:val="FF0000"/>
          <w:sz w:val="24"/>
          <w:szCs w:val="24"/>
          <w:u w:val="single"/>
          <w:lang w:val="sq-AL" w:eastAsia="x-none"/>
        </w:rPr>
        <w:t>ë</w:t>
      </w:r>
      <w:r w:rsidRPr="00021C7D">
        <w:rPr>
          <w:rFonts w:ascii="Times New Roman" w:eastAsia="Times New Roman" w:hAnsi="Times New Roman"/>
          <w:b/>
          <w:color w:val="FF0000"/>
          <w:sz w:val="24"/>
          <w:szCs w:val="24"/>
          <w:u w:val="single"/>
          <w:lang w:val="sq-AL" w:eastAsia="x-none"/>
        </w:rPr>
        <w:t xml:space="preserve"> protokollit 7)</w:t>
      </w:r>
    </w:p>
    <w:p w14:paraId="0B07234E" w14:textId="1CA5CDCE" w:rsidR="001F2542" w:rsidRPr="00021C7D" w:rsidRDefault="001F254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Times New Roman"/>
          <w:color w:val="1F1F1F"/>
          <w:kern w:val="0"/>
          <w:szCs w:val="24"/>
          <w:lang w:eastAsia="sq-AL"/>
          <w14:ligatures w14:val="none"/>
        </w:rPr>
      </w:pPr>
      <w:r w:rsidRPr="001F2542">
        <w:rPr>
          <w:rFonts w:eastAsia="Times New Roman" w:cs="Times New Roman"/>
          <w:color w:val="1F1F1F"/>
          <w:kern w:val="0"/>
          <w:szCs w:val="24"/>
          <w:lang w:eastAsia="sq-AL"/>
          <w14:ligatures w14:val="none"/>
        </w:rPr>
        <w:lastRenderedPageBreak/>
        <w:t>Ky rast kishte të bënte me pesë persona, më parë me shtetësi të dyfishtë, të cilët ishin</w:t>
      </w:r>
      <w:r w:rsidRPr="00021C7D">
        <w:rPr>
          <w:rFonts w:eastAsia="Times New Roman" w:cs="Times New Roman"/>
          <w:color w:val="1F1F1F"/>
          <w:kern w:val="0"/>
          <w:szCs w:val="24"/>
          <w:lang w:eastAsia="sq-AL"/>
          <w14:ligatures w14:val="none"/>
        </w:rPr>
        <w:t xml:space="preserve"> </w:t>
      </w:r>
      <w:r w:rsidRPr="001F2542">
        <w:rPr>
          <w:rFonts w:eastAsia="Times New Roman" w:cs="Times New Roman"/>
          <w:color w:val="1F1F1F"/>
          <w:kern w:val="0"/>
          <w:szCs w:val="24"/>
          <w:lang w:eastAsia="sq-AL"/>
          <w14:ligatures w14:val="none"/>
        </w:rPr>
        <w:t xml:space="preserve"> dënuar për pjesëmarrje në një komplot për kryerjen e një akti terrorist. Pas</w:t>
      </w:r>
      <w:r w:rsidRPr="00021C7D">
        <w:rPr>
          <w:rFonts w:eastAsia="Times New Roman" w:cs="Times New Roman"/>
          <w:color w:val="1F1F1F"/>
          <w:kern w:val="0"/>
          <w:szCs w:val="24"/>
          <w:lang w:eastAsia="sq-AL"/>
          <w14:ligatures w14:val="none"/>
        </w:rPr>
        <w:t xml:space="preserve"> vuajtjes s</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d</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nimit </w:t>
      </w:r>
      <w:r w:rsidRPr="001F2542">
        <w:rPr>
          <w:rFonts w:eastAsia="Times New Roman" w:cs="Times New Roman"/>
          <w:color w:val="1F1F1F"/>
          <w:kern w:val="0"/>
          <w:szCs w:val="24"/>
          <w:lang w:eastAsia="sq-AL"/>
          <w14:ligatures w14:val="none"/>
        </w:rPr>
        <w:t>ata u liruan në vitin 2009 dhe 2010</w:t>
      </w:r>
      <w:r w:rsidRPr="00021C7D">
        <w:rPr>
          <w:rFonts w:eastAsia="Times New Roman" w:cs="Times New Roman"/>
          <w:color w:val="1F1F1F"/>
          <w:kern w:val="0"/>
          <w:szCs w:val="24"/>
          <w:lang w:eastAsia="sq-AL"/>
          <w14:ligatures w14:val="none"/>
        </w:rPr>
        <w:t xml:space="preserve"> dhe m</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pas iu hoq </w:t>
      </w:r>
      <w:proofErr w:type="spellStart"/>
      <w:r w:rsidRPr="00021C7D">
        <w:rPr>
          <w:rFonts w:eastAsia="Times New Roman" w:cs="Times New Roman"/>
          <w:color w:val="1F1F1F"/>
          <w:kern w:val="0"/>
          <w:szCs w:val="24"/>
          <w:lang w:eastAsia="sq-AL"/>
          <w14:ligatures w14:val="none"/>
        </w:rPr>
        <w:t>sht</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t</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sia</w:t>
      </w:r>
      <w:proofErr w:type="spellEnd"/>
      <w:r w:rsidRPr="00021C7D">
        <w:rPr>
          <w:rFonts w:eastAsia="Times New Roman" w:cs="Times New Roman"/>
          <w:color w:val="1F1F1F"/>
          <w:kern w:val="0"/>
          <w:szCs w:val="24"/>
          <w:lang w:eastAsia="sq-AL"/>
          <w14:ligatures w14:val="none"/>
        </w:rPr>
        <w:t xml:space="preserve"> franceze n</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tetor t</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vitit 2015. </w:t>
      </w:r>
      <w:r w:rsidRPr="001F2542">
        <w:rPr>
          <w:rFonts w:eastAsia="Times New Roman" w:cs="Times New Roman"/>
          <w:color w:val="1F1F1F"/>
          <w:kern w:val="0"/>
          <w:szCs w:val="24"/>
          <w:lang w:eastAsia="sq-AL"/>
          <w14:ligatures w14:val="none"/>
        </w:rPr>
        <w:t>Kërkuesit argumentuan në veçanti se</w:t>
      </w:r>
      <w:r w:rsidRPr="00021C7D">
        <w:rPr>
          <w:rFonts w:eastAsia="Times New Roman" w:cs="Times New Roman"/>
          <w:color w:val="1F1F1F"/>
          <w:kern w:val="0"/>
          <w:szCs w:val="24"/>
          <w:lang w:eastAsia="sq-AL"/>
          <w14:ligatures w14:val="none"/>
        </w:rPr>
        <w:t xml:space="preserve"> r</w:t>
      </w:r>
      <w:r w:rsidRPr="001F2542">
        <w:rPr>
          <w:rFonts w:eastAsia="Times New Roman" w:cs="Times New Roman"/>
          <w:color w:val="1F1F1F"/>
          <w:kern w:val="0"/>
          <w:szCs w:val="24"/>
          <w:lang w:eastAsia="sq-AL"/>
          <w14:ligatures w14:val="none"/>
        </w:rPr>
        <w:t>evokimi i shtetësisë së tyre kishte shkelur të drejtën e tyre për</w:t>
      </w:r>
      <w:r w:rsidRPr="00021C7D">
        <w:rPr>
          <w:rFonts w:eastAsia="Times New Roman" w:cs="Times New Roman"/>
          <w:color w:val="1F1F1F"/>
          <w:kern w:val="0"/>
          <w:szCs w:val="24"/>
          <w:lang w:eastAsia="sq-AL"/>
          <w14:ligatures w14:val="none"/>
        </w:rPr>
        <w:t xml:space="preserve"> </w:t>
      </w:r>
      <w:r w:rsidRPr="001F2542">
        <w:rPr>
          <w:rFonts w:eastAsia="Times New Roman" w:cs="Times New Roman"/>
          <w:color w:val="1F1F1F"/>
          <w:kern w:val="0"/>
          <w:szCs w:val="24"/>
          <w:lang w:eastAsia="sq-AL"/>
          <w14:ligatures w14:val="none"/>
        </w:rPr>
        <w:t>respektimin e jetës së tyre private.</w:t>
      </w:r>
      <w:r w:rsidRPr="00021C7D">
        <w:rPr>
          <w:rFonts w:eastAsia="Times New Roman" w:cs="Times New Roman"/>
          <w:color w:val="1F1F1F"/>
          <w:kern w:val="0"/>
          <w:szCs w:val="24"/>
          <w:lang w:eastAsia="sq-AL"/>
          <w14:ligatures w14:val="none"/>
        </w:rPr>
        <w:t xml:space="preserve"> </w:t>
      </w:r>
      <w:r w:rsidRPr="001F2542">
        <w:rPr>
          <w:rFonts w:eastAsia="Times New Roman" w:cs="Times New Roman"/>
          <w:color w:val="1F1F1F"/>
          <w:kern w:val="0"/>
          <w:szCs w:val="24"/>
          <w:lang w:eastAsia="sq-AL"/>
          <w14:ligatures w14:val="none"/>
        </w:rPr>
        <w:t>Ata shtuan se humbja e shtetësisë së tyre ishte një "dënim i maskuar" që përbën një sanksion për sjellje në lidhje me të cilën ata tashmë ishin dënuar dhe dënuar</w:t>
      </w:r>
      <w:r w:rsidRPr="00021C7D">
        <w:rPr>
          <w:rFonts w:eastAsia="Times New Roman" w:cs="Times New Roman"/>
          <w:color w:val="1F1F1F"/>
          <w:kern w:val="0"/>
          <w:szCs w:val="24"/>
          <w:lang w:eastAsia="sq-AL"/>
          <w14:ligatures w14:val="none"/>
        </w:rPr>
        <w:t xml:space="preserve"> me burgim dhe kishin shlyer dënimin.</w:t>
      </w:r>
    </w:p>
    <w:p w14:paraId="6F89D065" w14:textId="77777777" w:rsidR="001F2542" w:rsidRPr="00021C7D" w:rsidRDefault="001F254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Times New Roman"/>
          <w:color w:val="1F1F1F"/>
          <w:kern w:val="0"/>
          <w:szCs w:val="24"/>
          <w:lang w:eastAsia="sq-AL"/>
          <w14:ligatures w14:val="none"/>
        </w:rPr>
      </w:pPr>
    </w:p>
    <w:p w14:paraId="5FF8CA16" w14:textId="33F677A0" w:rsidR="001F2542" w:rsidRPr="001F2542" w:rsidRDefault="001F254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b/>
          <w:bCs/>
          <w:color w:val="FF0000"/>
          <w:kern w:val="0"/>
          <w:szCs w:val="24"/>
          <w:lang w:eastAsia="sq-AL"/>
          <w14:ligatures w14:val="none"/>
        </w:rPr>
      </w:pPr>
      <w:r w:rsidRPr="001F2542">
        <w:rPr>
          <w:rFonts w:eastAsia="Times New Roman" w:cs="Times New Roman"/>
          <w:b/>
          <w:bCs/>
          <w:color w:val="1F1F1F"/>
          <w:kern w:val="0"/>
          <w:szCs w:val="24"/>
          <w:u w:val="single"/>
          <w:lang w:eastAsia="sq-AL"/>
          <w14:ligatures w14:val="none"/>
        </w:rPr>
        <w:t>Gjykata</w:t>
      </w:r>
      <w:r w:rsidRPr="001F2542">
        <w:rPr>
          <w:rFonts w:eastAsia="Times New Roman" w:cs="Times New Roman"/>
          <w:color w:val="1F1F1F"/>
          <w:kern w:val="0"/>
          <w:szCs w:val="24"/>
          <w:lang w:eastAsia="sq-AL"/>
          <w14:ligatures w14:val="none"/>
        </w:rPr>
        <w:t xml:space="preserve"> u shpreh se </w:t>
      </w:r>
      <w:r w:rsidRPr="001F2542">
        <w:rPr>
          <w:rFonts w:eastAsia="Times New Roman" w:cs="Times New Roman"/>
          <w:b/>
          <w:bCs/>
          <w:color w:val="FF0000"/>
          <w:kern w:val="0"/>
          <w:szCs w:val="24"/>
          <w:lang w:eastAsia="sq-AL"/>
          <w14:ligatures w14:val="none"/>
        </w:rPr>
        <w:t>nuk kishte pasur shkelje të nenit 8 (e drejta për respektimin e</w:t>
      </w:r>
      <w:r w:rsidRPr="00021C7D">
        <w:rPr>
          <w:rFonts w:eastAsia="Times New Roman" w:cs="Times New Roman"/>
          <w:b/>
          <w:bCs/>
          <w:color w:val="FF0000"/>
          <w:kern w:val="0"/>
          <w:szCs w:val="24"/>
          <w:lang w:eastAsia="sq-AL"/>
          <w14:ligatures w14:val="none"/>
        </w:rPr>
        <w:t xml:space="preserve"> </w:t>
      </w:r>
      <w:r w:rsidRPr="001F2542">
        <w:rPr>
          <w:rFonts w:eastAsia="Times New Roman" w:cs="Times New Roman"/>
          <w:b/>
          <w:bCs/>
          <w:color w:val="FF0000"/>
          <w:kern w:val="0"/>
          <w:szCs w:val="24"/>
          <w:lang w:eastAsia="sq-AL"/>
          <w14:ligatures w14:val="none"/>
        </w:rPr>
        <w:t>jetën private), duke konstatuar se vendimi për privimin e kërkuesve</w:t>
      </w:r>
      <w:r w:rsidRPr="00021C7D">
        <w:rPr>
          <w:rFonts w:eastAsia="Times New Roman" w:cs="Times New Roman"/>
          <w:b/>
          <w:bCs/>
          <w:color w:val="FF0000"/>
          <w:kern w:val="0"/>
          <w:szCs w:val="24"/>
          <w:lang w:eastAsia="sq-AL"/>
          <w14:ligatures w14:val="none"/>
        </w:rPr>
        <w:t xml:space="preserve"> nga </w:t>
      </w:r>
      <w:proofErr w:type="spellStart"/>
      <w:r w:rsidRPr="00021C7D">
        <w:rPr>
          <w:rFonts w:eastAsia="Times New Roman" w:cs="Times New Roman"/>
          <w:b/>
          <w:bCs/>
          <w:color w:val="FF0000"/>
          <w:kern w:val="0"/>
          <w:szCs w:val="24"/>
          <w:lang w:eastAsia="sq-AL"/>
          <w14:ligatures w14:val="none"/>
        </w:rPr>
        <w:t>shtret</w:t>
      </w:r>
      <w:r w:rsidR="00DB38A1" w:rsidRPr="00021C7D">
        <w:rPr>
          <w:rFonts w:eastAsia="Times New Roman" w:cs="Times New Roman"/>
          <w:b/>
          <w:bCs/>
          <w:color w:val="FF0000"/>
          <w:kern w:val="0"/>
          <w:szCs w:val="24"/>
          <w:lang w:eastAsia="sq-AL"/>
          <w14:ligatures w14:val="none"/>
        </w:rPr>
        <w:t>ë</w:t>
      </w:r>
      <w:r w:rsidRPr="00021C7D">
        <w:rPr>
          <w:rFonts w:eastAsia="Times New Roman" w:cs="Times New Roman"/>
          <w:b/>
          <w:bCs/>
          <w:color w:val="FF0000"/>
          <w:kern w:val="0"/>
          <w:szCs w:val="24"/>
          <w:lang w:eastAsia="sq-AL"/>
          <w14:ligatures w14:val="none"/>
        </w:rPr>
        <w:t>sia</w:t>
      </w:r>
      <w:proofErr w:type="spellEnd"/>
      <w:r w:rsidRPr="001F2542">
        <w:rPr>
          <w:rFonts w:eastAsia="Times New Roman" w:cs="Times New Roman"/>
          <w:b/>
          <w:bCs/>
          <w:color w:val="FF0000"/>
          <w:kern w:val="0"/>
          <w:szCs w:val="24"/>
          <w:lang w:eastAsia="sq-AL"/>
          <w14:ligatures w14:val="none"/>
        </w:rPr>
        <w:t xml:space="preserve"> franceze nuk kishte pasur pasoja </w:t>
      </w:r>
      <w:proofErr w:type="spellStart"/>
      <w:r w:rsidRPr="001F2542">
        <w:rPr>
          <w:rFonts w:eastAsia="Times New Roman" w:cs="Times New Roman"/>
          <w:b/>
          <w:bCs/>
          <w:color w:val="FF0000"/>
          <w:kern w:val="0"/>
          <w:szCs w:val="24"/>
          <w:lang w:eastAsia="sq-AL"/>
          <w14:ligatures w14:val="none"/>
        </w:rPr>
        <w:t>joproporcionale</w:t>
      </w:r>
      <w:proofErr w:type="spellEnd"/>
      <w:r w:rsidRPr="001F2542">
        <w:rPr>
          <w:rFonts w:eastAsia="Times New Roman" w:cs="Times New Roman"/>
          <w:b/>
          <w:bCs/>
          <w:color w:val="FF0000"/>
          <w:kern w:val="0"/>
          <w:szCs w:val="24"/>
          <w:lang w:eastAsia="sq-AL"/>
          <w14:ligatures w14:val="none"/>
        </w:rPr>
        <w:t xml:space="preserve"> për jetën e tyre private</w:t>
      </w:r>
      <w:r w:rsidRPr="00021C7D">
        <w:rPr>
          <w:rFonts w:eastAsia="Times New Roman" w:cs="Times New Roman"/>
          <w:b/>
          <w:bCs/>
          <w:color w:val="FF0000"/>
          <w:kern w:val="0"/>
          <w:szCs w:val="24"/>
          <w:lang w:eastAsia="sq-AL"/>
          <w14:ligatures w14:val="none"/>
        </w:rPr>
        <w:t xml:space="preserve">. </w:t>
      </w:r>
      <w:r w:rsidRPr="00021C7D">
        <w:rPr>
          <w:rFonts w:eastAsia="Times New Roman" w:cs="Times New Roman"/>
          <w:color w:val="1F1F1F"/>
          <w:kern w:val="0"/>
          <w:szCs w:val="24"/>
          <w:lang w:eastAsia="sq-AL"/>
          <w14:ligatures w14:val="none"/>
        </w:rPr>
        <w:t>Gjykata</w:t>
      </w:r>
      <w:r w:rsidRPr="001F2542">
        <w:rPr>
          <w:rFonts w:eastAsia="Times New Roman" w:cs="Times New Roman"/>
          <w:color w:val="1F1F1F"/>
          <w:kern w:val="0"/>
          <w:szCs w:val="24"/>
          <w:lang w:eastAsia="sq-AL"/>
          <w14:ligatures w14:val="none"/>
        </w:rPr>
        <w:t xml:space="preserve"> përsëriti në veçanti </w:t>
      </w:r>
      <w:r w:rsidRPr="00021C7D">
        <w:rPr>
          <w:rFonts w:eastAsia="Times New Roman" w:cs="Times New Roman"/>
          <w:color w:val="1F1F1F"/>
          <w:kern w:val="0"/>
          <w:szCs w:val="24"/>
          <w:lang w:eastAsia="sq-AL"/>
          <w14:ligatures w14:val="none"/>
        </w:rPr>
        <w:t>q</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ndrimin </w:t>
      </w:r>
      <w:r w:rsidRPr="001F2542">
        <w:rPr>
          <w:rFonts w:eastAsia="Times New Roman" w:cs="Times New Roman"/>
          <w:color w:val="1F1F1F"/>
          <w:kern w:val="0"/>
          <w:szCs w:val="24"/>
          <w:lang w:eastAsia="sq-AL"/>
          <w14:ligatures w14:val="none"/>
        </w:rPr>
        <w:t xml:space="preserve">e </w:t>
      </w:r>
      <w:r w:rsidRPr="00021C7D">
        <w:rPr>
          <w:rFonts w:eastAsia="Times New Roman" w:cs="Times New Roman"/>
          <w:color w:val="1F1F1F"/>
          <w:kern w:val="0"/>
          <w:szCs w:val="24"/>
          <w:lang w:eastAsia="sq-AL"/>
          <w14:ligatures w14:val="none"/>
        </w:rPr>
        <w:t xml:space="preserve">mbajtur </w:t>
      </w:r>
      <w:r w:rsidRPr="001F2542">
        <w:rPr>
          <w:rFonts w:eastAsia="Times New Roman" w:cs="Times New Roman"/>
          <w:color w:val="1F1F1F"/>
          <w:kern w:val="0"/>
          <w:szCs w:val="24"/>
          <w:lang w:eastAsia="sq-AL"/>
          <w14:ligatures w14:val="none"/>
        </w:rPr>
        <w:t xml:space="preserve">tashmë në një </w:t>
      </w:r>
      <w:r w:rsidRPr="00021C7D">
        <w:rPr>
          <w:rFonts w:eastAsia="Times New Roman" w:cs="Times New Roman"/>
          <w:color w:val="1F1F1F"/>
          <w:kern w:val="0"/>
          <w:szCs w:val="24"/>
          <w:lang w:eastAsia="sq-AL"/>
          <w14:ligatures w14:val="none"/>
        </w:rPr>
        <w:t>s</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w:t>
      </w:r>
      <w:r w:rsidRPr="001F2542">
        <w:rPr>
          <w:rFonts w:eastAsia="Times New Roman" w:cs="Times New Roman"/>
          <w:color w:val="1F1F1F"/>
          <w:kern w:val="0"/>
          <w:szCs w:val="24"/>
          <w:lang w:eastAsia="sq-AL"/>
          <w14:ligatures w14:val="none"/>
        </w:rPr>
        <w:t>gjykimesh</w:t>
      </w:r>
      <w:r w:rsidRPr="00021C7D">
        <w:rPr>
          <w:rFonts w:eastAsia="Times New Roman" w:cs="Times New Roman"/>
          <w:color w:val="1F1F1F"/>
          <w:kern w:val="0"/>
          <w:szCs w:val="24"/>
          <w:lang w:eastAsia="sq-AL"/>
          <w14:ligatures w14:val="none"/>
        </w:rPr>
        <w:t xml:space="preserve"> me te hershme se dhuna dhe veprat me natyre terroriste p</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rb</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nin n</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vetvete </w:t>
      </w:r>
      <w:r w:rsidRPr="001F2542">
        <w:rPr>
          <w:rFonts w:eastAsia="Times New Roman" w:cs="Times New Roman"/>
          <w:color w:val="1F1F1F"/>
          <w:kern w:val="0"/>
          <w:szCs w:val="24"/>
          <w:lang w:eastAsia="sq-AL"/>
          <w14:ligatures w14:val="none"/>
        </w:rPr>
        <w:t xml:space="preserve">një kërcënim serioz për të drejtat e njeriut. </w:t>
      </w:r>
      <w:r w:rsidRPr="00021C7D">
        <w:rPr>
          <w:rFonts w:eastAsia="Times New Roman" w:cs="Times New Roman"/>
          <w:color w:val="1F1F1F"/>
          <w:kern w:val="0"/>
          <w:szCs w:val="24"/>
          <w:lang w:eastAsia="sq-AL"/>
          <w14:ligatures w14:val="none"/>
        </w:rPr>
        <w:t>P</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r sa koh</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w:t>
      </w:r>
      <w:r w:rsidRPr="00021C7D">
        <w:rPr>
          <w:rFonts w:eastAsia="Times New Roman" w:cs="Times New Roman"/>
          <w:b/>
          <w:bCs/>
          <w:color w:val="FF0000"/>
          <w:kern w:val="0"/>
          <w:szCs w:val="24"/>
          <w:lang w:eastAsia="sq-AL"/>
          <w14:ligatures w14:val="none"/>
        </w:rPr>
        <w:t xml:space="preserve"> </w:t>
      </w:r>
      <w:proofErr w:type="spellStart"/>
      <w:r w:rsidRPr="001F2542">
        <w:rPr>
          <w:rFonts w:eastAsia="Times New Roman" w:cs="Times New Roman"/>
          <w:color w:val="1F1F1F"/>
          <w:kern w:val="0"/>
          <w:szCs w:val="24"/>
          <w:lang w:eastAsia="sq-AL"/>
          <w14:ligatures w14:val="none"/>
        </w:rPr>
        <w:t>aplikantët</w:t>
      </w:r>
      <w:proofErr w:type="spellEnd"/>
      <w:r w:rsidRPr="001F2542">
        <w:rPr>
          <w:rFonts w:eastAsia="Times New Roman" w:cs="Times New Roman"/>
          <w:color w:val="1F1F1F"/>
          <w:kern w:val="0"/>
          <w:szCs w:val="24"/>
          <w:lang w:eastAsia="sq-AL"/>
          <w14:ligatures w14:val="none"/>
        </w:rPr>
        <w:t xml:space="preserve"> kishin një shtetësi tjetër, vendimin </w:t>
      </w:r>
      <w:r w:rsidRPr="00021C7D">
        <w:rPr>
          <w:rFonts w:eastAsia="Times New Roman" w:cs="Times New Roman"/>
          <w:color w:val="1F1F1F"/>
          <w:kern w:val="0"/>
          <w:szCs w:val="24"/>
          <w:lang w:eastAsia="sq-AL"/>
          <w14:ligatures w14:val="none"/>
        </w:rPr>
        <w:t>p</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r heqjen e </w:t>
      </w:r>
      <w:proofErr w:type="spellStart"/>
      <w:r w:rsidRPr="00021C7D">
        <w:rPr>
          <w:rFonts w:eastAsia="Times New Roman" w:cs="Times New Roman"/>
          <w:color w:val="1F1F1F"/>
          <w:kern w:val="0"/>
          <w:szCs w:val="24"/>
          <w:lang w:eastAsia="sq-AL"/>
          <w14:ligatures w14:val="none"/>
        </w:rPr>
        <w:t>shtetesis</w:t>
      </w:r>
      <w:r w:rsidR="00DB38A1" w:rsidRPr="00021C7D">
        <w:rPr>
          <w:rFonts w:eastAsia="Times New Roman" w:cs="Times New Roman"/>
          <w:color w:val="1F1F1F"/>
          <w:kern w:val="0"/>
          <w:szCs w:val="24"/>
          <w:lang w:eastAsia="sq-AL"/>
          <w14:ligatures w14:val="none"/>
        </w:rPr>
        <w:t>ë</w:t>
      </w:r>
      <w:proofErr w:type="spellEnd"/>
      <w:r w:rsidRPr="00021C7D">
        <w:rPr>
          <w:rFonts w:eastAsia="Times New Roman" w:cs="Times New Roman"/>
          <w:color w:val="1F1F1F"/>
          <w:kern w:val="0"/>
          <w:szCs w:val="24"/>
          <w:lang w:eastAsia="sq-AL"/>
          <w14:ligatures w14:val="none"/>
        </w:rPr>
        <w:t xml:space="preserve"> franceze </w:t>
      </w:r>
      <w:r w:rsidRPr="001F2542">
        <w:rPr>
          <w:rFonts w:eastAsia="Times New Roman" w:cs="Times New Roman"/>
          <w:color w:val="1F1F1F"/>
          <w:kern w:val="0"/>
          <w:szCs w:val="24"/>
          <w:lang w:eastAsia="sq-AL"/>
          <w14:ligatures w14:val="none"/>
        </w:rPr>
        <w:t xml:space="preserve"> nuk kishte pasur efekt për t'i bërë ata pa shtetësi. Përveç kësaj, humbja e </w:t>
      </w:r>
      <w:r w:rsidRPr="00021C7D">
        <w:rPr>
          <w:rFonts w:eastAsia="Times New Roman" w:cs="Times New Roman"/>
          <w:color w:val="1F1F1F"/>
          <w:kern w:val="0"/>
          <w:szCs w:val="24"/>
          <w:lang w:eastAsia="sq-AL"/>
          <w14:ligatures w14:val="none"/>
        </w:rPr>
        <w:t xml:space="preserve">shtetësisë franceze </w:t>
      </w:r>
      <w:r w:rsidRPr="00021C7D">
        <w:rPr>
          <w:rFonts w:eastAsia="Times New Roman" w:cs="Times New Roman"/>
          <w:b/>
          <w:bCs/>
          <w:color w:val="FF0000"/>
          <w:kern w:val="0"/>
          <w:szCs w:val="24"/>
          <w:lang w:eastAsia="sq-AL"/>
          <w14:ligatures w14:val="none"/>
        </w:rPr>
        <w:t xml:space="preserve"> </w:t>
      </w:r>
      <w:r w:rsidRPr="001F2542">
        <w:rPr>
          <w:rFonts w:eastAsia="Times New Roman" w:cs="Times New Roman"/>
          <w:color w:val="1F1F1F"/>
          <w:kern w:val="0"/>
          <w:szCs w:val="24"/>
          <w:lang w:eastAsia="sq-AL"/>
          <w14:ligatures w14:val="none"/>
        </w:rPr>
        <w:t>nuk nënkuptonte automatikisht dëbimin nga Franca, por nëse një masë e tillë</w:t>
      </w:r>
      <w:r w:rsidRPr="00021C7D">
        <w:rPr>
          <w:rFonts w:eastAsia="Times New Roman" w:cs="Times New Roman"/>
          <w:b/>
          <w:bCs/>
          <w:color w:val="FF0000"/>
          <w:kern w:val="0"/>
          <w:szCs w:val="24"/>
          <w:lang w:eastAsia="sq-AL"/>
          <w14:ligatures w14:val="none"/>
        </w:rPr>
        <w:t xml:space="preserve"> </w:t>
      </w:r>
      <w:r w:rsidRPr="001F2542">
        <w:rPr>
          <w:rFonts w:eastAsia="Times New Roman" w:cs="Times New Roman"/>
          <w:color w:val="1F1F1F"/>
          <w:kern w:val="0"/>
          <w:szCs w:val="24"/>
          <w:lang w:eastAsia="sq-AL"/>
          <w14:ligatures w14:val="none"/>
        </w:rPr>
        <w:t>do të vendoseshin kundër tyre ata do të kishin mjetet e duhura juridike me të cilat mund të</w:t>
      </w:r>
      <w:r w:rsidRPr="00021C7D">
        <w:rPr>
          <w:rFonts w:eastAsia="Times New Roman" w:cs="Times New Roman"/>
          <w:b/>
          <w:bCs/>
          <w:color w:val="FF0000"/>
          <w:kern w:val="0"/>
          <w:szCs w:val="24"/>
          <w:lang w:eastAsia="sq-AL"/>
          <w14:ligatures w14:val="none"/>
        </w:rPr>
        <w:t xml:space="preserve"> </w:t>
      </w:r>
      <w:r w:rsidRPr="001F2542">
        <w:rPr>
          <w:rFonts w:eastAsia="Times New Roman" w:cs="Times New Roman"/>
          <w:color w:val="1F1F1F"/>
          <w:kern w:val="0"/>
          <w:szCs w:val="24"/>
          <w:lang w:eastAsia="sq-AL"/>
          <w14:ligatures w14:val="none"/>
        </w:rPr>
        <w:t xml:space="preserve">mbrojnë të drejtat e tyre. Gjykata më tej vërejti se privimi i shtetësisë </w:t>
      </w:r>
      <w:r w:rsidRPr="00021C7D">
        <w:rPr>
          <w:rFonts w:eastAsia="Times New Roman" w:cs="Times New Roman"/>
          <w:color w:val="1F1F1F"/>
          <w:kern w:val="0"/>
          <w:szCs w:val="24"/>
          <w:lang w:eastAsia="sq-AL"/>
          <w14:ligatures w14:val="none"/>
        </w:rPr>
        <w:t>sipas nenit 25 t</w:t>
      </w:r>
      <w:r w:rsidR="00DB38A1" w:rsidRPr="00021C7D">
        <w:rPr>
          <w:rFonts w:eastAsia="Times New Roman" w:cs="Times New Roman"/>
          <w:color w:val="1F1F1F"/>
          <w:kern w:val="0"/>
          <w:szCs w:val="24"/>
          <w:lang w:eastAsia="sq-AL"/>
          <w14:ligatures w14:val="none"/>
        </w:rPr>
        <w:t>ë</w:t>
      </w:r>
      <w:r w:rsidRPr="00021C7D">
        <w:rPr>
          <w:rFonts w:eastAsia="Times New Roman" w:cs="Times New Roman"/>
          <w:color w:val="1F1F1F"/>
          <w:kern w:val="0"/>
          <w:szCs w:val="24"/>
          <w:lang w:eastAsia="sq-AL"/>
          <w14:ligatures w14:val="none"/>
        </w:rPr>
        <w:t xml:space="preserve"> </w:t>
      </w:r>
      <w:r w:rsidRPr="001F2542">
        <w:rPr>
          <w:rFonts w:eastAsia="Times New Roman" w:cs="Times New Roman"/>
          <w:color w:val="1F1F1F"/>
          <w:kern w:val="0"/>
          <w:szCs w:val="24"/>
          <w:lang w:eastAsia="sq-AL"/>
          <w14:ligatures w14:val="none"/>
        </w:rPr>
        <w:t>Kodit Civil Francez nuk ishte një sanksion penal, në kuptimin e</w:t>
      </w:r>
      <w:r w:rsidR="00F55B35" w:rsidRPr="00021C7D">
        <w:rPr>
          <w:rFonts w:eastAsia="Times New Roman" w:cs="Times New Roman"/>
          <w:b/>
          <w:bCs/>
          <w:color w:val="FF0000"/>
          <w:kern w:val="0"/>
          <w:szCs w:val="24"/>
          <w:lang w:eastAsia="sq-AL"/>
          <w14:ligatures w14:val="none"/>
        </w:rPr>
        <w:t xml:space="preserve"> </w:t>
      </w:r>
      <w:r w:rsidRPr="001F2542">
        <w:rPr>
          <w:rFonts w:eastAsia="Times New Roman" w:cs="Times New Roman"/>
          <w:color w:val="1F1F1F"/>
          <w:kern w:val="0"/>
          <w:szCs w:val="24"/>
          <w:lang w:eastAsia="sq-AL"/>
          <w14:ligatures w14:val="none"/>
        </w:rPr>
        <w:t>Neni 4 i Protokollit Nr. 7 (e drejta për të mos u gjykuar ose dënuar dy herë),</w:t>
      </w:r>
      <w:r w:rsidR="00F55B35" w:rsidRPr="00021C7D">
        <w:rPr>
          <w:rFonts w:eastAsia="Times New Roman" w:cs="Times New Roman"/>
          <w:color w:val="1F1F1F"/>
          <w:kern w:val="0"/>
          <w:szCs w:val="24"/>
          <w:lang w:eastAsia="sq-AL"/>
          <w14:ligatures w14:val="none"/>
        </w:rPr>
        <w:t xml:space="preserve"> </w:t>
      </w:r>
      <w:r w:rsidRPr="001F2542">
        <w:rPr>
          <w:rFonts w:eastAsia="Times New Roman" w:cs="Times New Roman"/>
          <w:color w:val="1F1F1F"/>
          <w:kern w:val="0"/>
          <w:szCs w:val="24"/>
          <w:lang w:eastAsia="sq-AL"/>
          <w14:ligatures w14:val="none"/>
        </w:rPr>
        <w:t>dhe se kjo dispozitë ishte e pazbatueshme</w:t>
      </w:r>
      <w:r w:rsidR="00F55B35" w:rsidRPr="00021C7D">
        <w:rPr>
          <w:rFonts w:eastAsia="Times New Roman" w:cs="Times New Roman"/>
          <w:color w:val="1F1F1F"/>
          <w:kern w:val="0"/>
          <w:szCs w:val="24"/>
          <w:lang w:eastAsia="sq-AL"/>
          <w14:ligatures w14:val="none"/>
        </w:rPr>
        <w:t xml:space="preserve"> n</w:t>
      </w:r>
      <w:r w:rsidR="00DB38A1" w:rsidRPr="00021C7D">
        <w:rPr>
          <w:rFonts w:eastAsia="Times New Roman" w:cs="Times New Roman"/>
          <w:color w:val="1F1F1F"/>
          <w:kern w:val="0"/>
          <w:szCs w:val="24"/>
          <w:lang w:eastAsia="sq-AL"/>
          <w14:ligatures w14:val="none"/>
        </w:rPr>
        <w:t>ë</w:t>
      </w:r>
      <w:r w:rsidR="00F55B35" w:rsidRPr="00021C7D">
        <w:rPr>
          <w:rFonts w:eastAsia="Times New Roman" w:cs="Times New Roman"/>
          <w:color w:val="1F1F1F"/>
          <w:kern w:val="0"/>
          <w:szCs w:val="24"/>
          <w:lang w:eastAsia="sq-AL"/>
          <w14:ligatures w14:val="none"/>
        </w:rPr>
        <w:t xml:space="preserve"> k</w:t>
      </w:r>
      <w:r w:rsidR="00DB38A1" w:rsidRPr="00021C7D">
        <w:rPr>
          <w:rFonts w:eastAsia="Times New Roman" w:cs="Times New Roman"/>
          <w:color w:val="1F1F1F"/>
          <w:kern w:val="0"/>
          <w:szCs w:val="24"/>
          <w:lang w:eastAsia="sq-AL"/>
          <w14:ligatures w14:val="none"/>
        </w:rPr>
        <w:t>ë</w:t>
      </w:r>
      <w:r w:rsidR="00F55B35" w:rsidRPr="00021C7D">
        <w:rPr>
          <w:rFonts w:eastAsia="Times New Roman" w:cs="Times New Roman"/>
          <w:color w:val="1F1F1F"/>
          <w:kern w:val="0"/>
          <w:szCs w:val="24"/>
          <w:lang w:eastAsia="sq-AL"/>
          <w14:ligatures w14:val="none"/>
        </w:rPr>
        <w:t>t</w:t>
      </w:r>
      <w:r w:rsidR="00DB38A1" w:rsidRPr="00021C7D">
        <w:rPr>
          <w:rFonts w:eastAsia="Times New Roman" w:cs="Times New Roman"/>
          <w:color w:val="1F1F1F"/>
          <w:kern w:val="0"/>
          <w:szCs w:val="24"/>
          <w:lang w:eastAsia="sq-AL"/>
          <w14:ligatures w14:val="none"/>
        </w:rPr>
        <w:t>ë</w:t>
      </w:r>
      <w:r w:rsidR="00F55B35" w:rsidRPr="00021C7D">
        <w:rPr>
          <w:rFonts w:eastAsia="Times New Roman" w:cs="Times New Roman"/>
          <w:color w:val="1F1F1F"/>
          <w:kern w:val="0"/>
          <w:szCs w:val="24"/>
          <w:lang w:eastAsia="sq-AL"/>
          <w14:ligatures w14:val="none"/>
        </w:rPr>
        <w:t xml:space="preserve"> rast. </w:t>
      </w:r>
    </w:p>
    <w:p w14:paraId="2368AAAB" w14:textId="77777777" w:rsidR="001F2542" w:rsidRPr="001F2542" w:rsidRDefault="001F254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eastAsia="Times New Roman" w:cs="Times New Roman"/>
          <w:color w:val="1F1F1F"/>
          <w:kern w:val="0"/>
          <w:szCs w:val="24"/>
          <w:lang w:eastAsia="sq-AL"/>
          <w14:ligatures w14:val="none"/>
        </w:rPr>
      </w:pPr>
    </w:p>
    <w:p w14:paraId="47B86177" w14:textId="77777777" w:rsidR="001F2542" w:rsidRPr="00021C7D" w:rsidRDefault="001F2542" w:rsidP="00021C7D">
      <w:pPr>
        <w:pStyle w:val="FootnoteText"/>
        <w:spacing w:line="360" w:lineRule="auto"/>
        <w:jc w:val="both"/>
        <w:rPr>
          <w:rFonts w:ascii="Times New Roman" w:eastAsia="Times New Roman" w:hAnsi="Times New Roman"/>
          <w:b/>
          <w:i/>
          <w:iCs/>
          <w:color w:val="002060"/>
          <w:sz w:val="24"/>
          <w:szCs w:val="24"/>
          <w:u w:val="single"/>
          <w:lang w:val="sq-AL" w:eastAsia="x-none"/>
        </w:rPr>
      </w:pPr>
    </w:p>
    <w:p w14:paraId="06308743" w14:textId="77777777" w:rsidR="001F2542" w:rsidRPr="00021C7D" w:rsidRDefault="001F2542" w:rsidP="00021C7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1F1F1F"/>
          <w:kern w:val="0"/>
          <w:szCs w:val="24"/>
          <w:lang w:eastAsia="sq-AL"/>
          <w14:ligatures w14:val="none"/>
        </w:rPr>
      </w:pPr>
    </w:p>
    <w:p w14:paraId="2142EBF3" w14:textId="77777777" w:rsidR="001F3F6D" w:rsidRPr="00021C7D" w:rsidRDefault="001F3F6D" w:rsidP="00021C7D">
      <w:pPr>
        <w:pStyle w:val="FootnoteText"/>
        <w:spacing w:line="360" w:lineRule="auto"/>
        <w:jc w:val="both"/>
        <w:rPr>
          <w:rFonts w:ascii="Times New Roman" w:hAnsi="Times New Roman"/>
          <w:sz w:val="24"/>
          <w:szCs w:val="24"/>
          <w:lang w:val="sq-AL"/>
        </w:rPr>
      </w:pPr>
    </w:p>
    <w:p w14:paraId="25B3EC19" w14:textId="77777777" w:rsidR="001F3F6D" w:rsidRPr="00021C7D" w:rsidRDefault="001F3F6D" w:rsidP="00021C7D">
      <w:pPr>
        <w:pStyle w:val="FootnoteText"/>
        <w:spacing w:line="360" w:lineRule="auto"/>
        <w:jc w:val="both"/>
        <w:rPr>
          <w:rFonts w:ascii="Times New Roman" w:hAnsi="Times New Roman"/>
          <w:sz w:val="24"/>
          <w:szCs w:val="24"/>
          <w:lang w:val="sq-AL"/>
        </w:rPr>
      </w:pPr>
    </w:p>
    <w:p w14:paraId="62C7C755" w14:textId="77777777" w:rsidR="00C81379" w:rsidRPr="00021C7D" w:rsidRDefault="00C81379" w:rsidP="00021C7D">
      <w:pPr>
        <w:pStyle w:val="FootnoteText"/>
        <w:spacing w:line="360" w:lineRule="auto"/>
        <w:jc w:val="both"/>
        <w:rPr>
          <w:rFonts w:ascii="Times New Roman" w:hAnsi="Times New Roman"/>
          <w:sz w:val="24"/>
          <w:szCs w:val="24"/>
          <w:lang w:val="sq-AL"/>
        </w:rPr>
      </w:pPr>
    </w:p>
    <w:p w14:paraId="48A5DD2D" w14:textId="77777777" w:rsidR="00C81379" w:rsidRPr="00021C7D" w:rsidRDefault="00C81379" w:rsidP="00021C7D">
      <w:pPr>
        <w:pStyle w:val="FootnoteText"/>
        <w:spacing w:line="360" w:lineRule="auto"/>
        <w:jc w:val="both"/>
        <w:rPr>
          <w:rFonts w:ascii="Times New Roman" w:hAnsi="Times New Roman"/>
          <w:sz w:val="24"/>
          <w:szCs w:val="24"/>
          <w:lang w:val="sq-AL"/>
        </w:rPr>
      </w:pPr>
    </w:p>
    <w:p w14:paraId="3A036D2C" w14:textId="77777777" w:rsidR="00C81379" w:rsidRPr="00021C7D" w:rsidRDefault="00C81379" w:rsidP="00021C7D">
      <w:pPr>
        <w:pStyle w:val="FootnoteText"/>
        <w:spacing w:line="360" w:lineRule="auto"/>
        <w:jc w:val="both"/>
        <w:rPr>
          <w:rFonts w:ascii="Times New Roman" w:hAnsi="Times New Roman"/>
          <w:sz w:val="24"/>
          <w:szCs w:val="24"/>
          <w:lang w:val="sq-AL"/>
        </w:rPr>
      </w:pPr>
    </w:p>
    <w:p w14:paraId="68D4E416" w14:textId="77777777" w:rsidR="001F3F6D" w:rsidRPr="00021C7D" w:rsidRDefault="001F3F6D" w:rsidP="00021C7D">
      <w:pPr>
        <w:pStyle w:val="FootnoteText"/>
        <w:spacing w:line="360" w:lineRule="auto"/>
        <w:jc w:val="both"/>
        <w:rPr>
          <w:rFonts w:ascii="Times New Roman" w:hAnsi="Times New Roman"/>
          <w:sz w:val="24"/>
          <w:szCs w:val="24"/>
          <w:lang w:val="sq-AL"/>
        </w:rPr>
      </w:pPr>
    </w:p>
    <w:p w14:paraId="51F42115" w14:textId="1C47BB10" w:rsidR="00EA5AE8" w:rsidRPr="00021C7D" w:rsidRDefault="00EA5AE8" w:rsidP="00021C7D">
      <w:pPr>
        <w:pStyle w:val="FootnoteText"/>
        <w:spacing w:line="360" w:lineRule="auto"/>
        <w:jc w:val="both"/>
        <w:rPr>
          <w:rFonts w:ascii="Times New Roman" w:hAnsi="Times New Roman"/>
          <w:sz w:val="24"/>
          <w:szCs w:val="24"/>
          <w:lang w:val="sq-AL"/>
        </w:rPr>
      </w:pPr>
    </w:p>
    <w:p w14:paraId="054068D8" w14:textId="77777777" w:rsidR="00EA5AE8" w:rsidRPr="00021C7D" w:rsidRDefault="00EA5AE8" w:rsidP="00021C7D">
      <w:pPr>
        <w:pStyle w:val="FootnoteText"/>
        <w:spacing w:line="360" w:lineRule="auto"/>
        <w:jc w:val="both"/>
        <w:rPr>
          <w:rFonts w:ascii="Times New Roman" w:hAnsi="Times New Roman"/>
          <w:sz w:val="24"/>
          <w:szCs w:val="24"/>
          <w:lang w:val="sq-AL"/>
        </w:rPr>
      </w:pPr>
    </w:p>
    <w:p w14:paraId="305D9E99" w14:textId="77777777" w:rsidR="00EA5AE8" w:rsidRPr="00021C7D" w:rsidRDefault="00EA5AE8" w:rsidP="00021C7D">
      <w:pPr>
        <w:pStyle w:val="FootnoteText"/>
        <w:spacing w:line="360" w:lineRule="auto"/>
        <w:jc w:val="both"/>
        <w:rPr>
          <w:rFonts w:ascii="Times New Roman" w:hAnsi="Times New Roman"/>
          <w:sz w:val="24"/>
          <w:szCs w:val="24"/>
          <w:lang w:val="sq-AL"/>
        </w:rPr>
      </w:pPr>
    </w:p>
    <w:sectPr w:rsidR="00EA5AE8" w:rsidRPr="00021C7D" w:rsidSect="003B6EF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DD7AFB" w14:textId="77777777" w:rsidR="003B6EF7" w:rsidRDefault="003B6EF7" w:rsidP="003F7E98">
      <w:pPr>
        <w:spacing w:after="0" w:line="240" w:lineRule="auto"/>
      </w:pPr>
      <w:r>
        <w:separator/>
      </w:r>
    </w:p>
  </w:endnote>
  <w:endnote w:type="continuationSeparator" w:id="0">
    <w:p w14:paraId="6C0F3C55" w14:textId="77777777" w:rsidR="003B6EF7" w:rsidRDefault="003B6EF7" w:rsidP="003F7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Bold">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4750554"/>
      <w:docPartObj>
        <w:docPartGallery w:val="Page Numbers (Bottom of Page)"/>
        <w:docPartUnique/>
      </w:docPartObj>
    </w:sdtPr>
    <w:sdtContent>
      <w:p w14:paraId="7085A50F" w14:textId="6B0ABC48" w:rsidR="00494251" w:rsidRDefault="00494251">
        <w:pPr>
          <w:pStyle w:val="Footer"/>
          <w:jc w:val="right"/>
        </w:pPr>
        <w:r>
          <w:fldChar w:fldCharType="begin"/>
        </w:r>
        <w:r>
          <w:instrText>PAGE   \* MERGEFORMAT</w:instrText>
        </w:r>
        <w:r>
          <w:fldChar w:fldCharType="separate"/>
        </w:r>
        <w:r>
          <w:t>2</w:t>
        </w:r>
        <w:r>
          <w:fldChar w:fldCharType="end"/>
        </w:r>
      </w:p>
    </w:sdtContent>
  </w:sdt>
  <w:p w14:paraId="4457865F" w14:textId="77777777" w:rsidR="00494251" w:rsidRDefault="00494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BFB41" w14:textId="77777777" w:rsidR="003B6EF7" w:rsidRDefault="003B6EF7" w:rsidP="003F7E98">
      <w:pPr>
        <w:spacing w:after="0" w:line="240" w:lineRule="auto"/>
      </w:pPr>
      <w:r>
        <w:separator/>
      </w:r>
    </w:p>
  </w:footnote>
  <w:footnote w:type="continuationSeparator" w:id="0">
    <w:p w14:paraId="2F4C4B33" w14:textId="77777777" w:rsidR="003B6EF7" w:rsidRDefault="003B6EF7" w:rsidP="003F7E98">
      <w:pPr>
        <w:spacing w:after="0" w:line="240" w:lineRule="auto"/>
      </w:pPr>
      <w:r>
        <w:continuationSeparator/>
      </w:r>
    </w:p>
  </w:footnote>
  <w:footnote w:id="1">
    <w:p w14:paraId="4DF0DA71" w14:textId="6A696644" w:rsidR="005169F9" w:rsidRPr="00155A16" w:rsidRDefault="005169F9" w:rsidP="00155A16">
      <w:pPr>
        <w:pStyle w:val="FootnoteText"/>
        <w:spacing w:after="0" w:line="240" w:lineRule="auto"/>
        <w:jc w:val="both"/>
        <w:rPr>
          <w:lang w:val="sq-AL"/>
        </w:rPr>
      </w:pPr>
      <w:r w:rsidRPr="00155A16">
        <w:rPr>
          <w:rStyle w:val="FootnoteReference"/>
          <w:lang w:val="sq-AL"/>
        </w:rPr>
        <w:footnoteRef/>
      </w:r>
      <w:r w:rsidRPr="00155A16">
        <w:rPr>
          <w:lang w:val="sq-AL"/>
        </w:rPr>
        <w:t xml:space="preserve"> Shkelje per te cilat gjykata ishte shprehur me </w:t>
      </w:r>
      <w:r w:rsidR="00155A16" w:rsidRPr="00155A16">
        <w:rPr>
          <w:lang w:val="sq-AL"/>
        </w:rPr>
        <w:t>vendimin</w:t>
      </w:r>
      <w:r w:rsidR="00BE0108" w:rsidRPr="00155A16">
        <w:rPr>
          <w:lang w:val="sq-AL"/>
        </w:rPr>
        <w:t xml:space="preserve"> e dates 12.05.2005 (ocalan 1) duke duke konluduar se :”</w:t>
      </w:r>
      <w:r w:rsidR="00BE0108" w:rsidRPr="00155A16">
        <w:rPr>
          <w:rFonts w:ascii="inherit" w:eastAsia="Times New Roman" w:hAnsi="inherit" w:cs="Courier New"/>
          <w:color w:val="1F1F1F"/>
          <w:sz w:val="42"/>
          <w:szCs w:val="42"/>
          <w:lang w:val="sq-AL" w:eastAsia="sq-AL"/>
        </w:rPr>
        <w:t xml:space="preserve"> </w:t>
      </w:r>
      <w:r w:rsidR="003C4966" w:rsidRPr="00155A16">
        <w:rPr>
          <w:lang w:val="sq-AL"/>
        </w:rPr>
        <w:t>N</w:t>
      </w:r>
      <w:r w:rsidR="00BE0108" w:rsidRPr="00155A16">
        <w:rPr>
          <w:lang w:val="sq-AL"/>
        </w:rPr>
        <w:t>uk kishte pasur shkelje të nenit 3 (ndalimi i çnjerëzor ose</w:t>
      </w:r>
      <w:r w:rsidR="003C4966" w:rsidRPr="00155A16">
        <w:rPr>
          <w:lang w:val="sq-AL"/>
        </w:rPr>
        <w:t xml:space="preserve"> </w:t>
      </w:r>
      <w:r w:rsidR="00BE0108" w:rsidRPr="00155A16">
        <w:rPr>
          <w:lang w:val="sq-AL"/>
        </w:rPr>
        <w:t>trajtim degradues) të konventës në lidhje me kushtet e kërkuesit</w:t>
      </w:r>
      <w:r w:rsidR="003C4966" w:rsidRPr="00155A16">
        <w:rPr>
          <w:lang w:val="sq-AL"/>
        </w:rPr>
        <w:t xml:space="preserve"> </w:t>
      </w:r>
      <w:r w:rsidR="00BE0108" w:rsidRPr="00155A16">
        <w:rPr>
          <w:lang w:val="sq-AL"/>
        </w:rPr>
        <w:t>paraburgimi në burgun imralı. ndërsa pajtohet me komitetin evropian për</w:t>
      </w:r>
      <w:r w:rsidR="003C4966" w:rsidRPr="00155A16">
        <w:rPr>
          <w:lang w:val="sq-AL"/>
        </w:rPr>
        <w:t xml:space="preserve"> </w:t>
      </w:r>
      <w:r w:rsidR="00BE0108" w:rsidRPr="00155A16">
        <w:rPr>
          <w:lang w:val="sq-AL"/>
        </w:rPr>
        <w:t>rekomandimet e parandalimit të torturës që efektet afatgjata të kërkuesit</w:t>
      </w:r>
      <w:r w:rsidR="003C4966" w:rsidRPr="00155A16">
        <w:rPr>
          <w:lang w:val="sq-AL"/>
        </w:rPr>
        <w:t xml:space="preserve"> </w:t>
      </w:r>
      <w:r w:rsidR="00BE0108" w:rsidRPr="00155A16">
        <w:rPr>
          <w:lang w:val="sq-AL"/>
        </w:rPr>
        <w:t>izolimi relativ social duhet të zbutet duke i dhënë atij akses në të njëjtat objekte</w:t>
      </w:r>
      <w:r w:rsidR="003C4966" w:rsidRPr="00155A16">
        <w:rPr>
          <w:lang w:val="sq-AL"/>
        </w:rPr>
        <w:t xml:space="preserve"> </w:t>
      </w:r>
      <w:r w:rsidR="00BE0108" w:rsidRPr="00155A16">
        <w:rPr>
          <w:lang w:val="sq-AL"/>
        </w:rPr>
        <w:t>si të burgosur të tjerë të sigurisë së lartë në turqi, gjykata konstatoi se kushtet e përgjithshme</w:t>
      </w:r>
      <w:r w:rsidR="003C4966" w:rsidRPr="00155A16">
        <w:rPr>
          <w:lang w:val="sq-AL"/>
        </w:rPr>
        <w:t xml:space="preserve"> </w:t>
      </w:r>
      <w:r w:rsidR="00BE0108" w:rsidRPr="00155A16">
        <w:rPr>
          <w:lang w:val="sq-AL"/>
        </w:rPr>
        <w:t>në të cilën kërkuesi ishte i ndaluar nuk kishte arritur nivelin minimal të ashpërsisë</w:t>
      </w:r>
      <w:r w:rsidR="003C4966" w:rsidRPr="00155A16">
        <w:rPr>
          <w:lang w:val="sq-AL"/>
        </w:rPr>
        <w:t xml:space="preserve"> </w:t>
      </w:r>
      <w:r w:rsidR="00BE0108" w:rsidRPr="00155A16">
        <w:rPr>
          <w:lang w:val="sq-AL"/>
        </w:rPr>
        <w:t>kërkohet të përbëjë trajtim çnjerëzor ose poshtërues sipas kuptimit të nenit 3 të</w:t>
      </w:r>
      <w:r w:rsidR="003C4966" w:rsidRPr="00155A16">
        <w:rPr>
          <w:lang w:val="sq-AL"/>
        </w:rPr>
        <w:t xml:space="preserve"> </w:t>
      </w:r>
      <w:r w:rsidR="00BE0108" w:rsidRPr="00155A16">
        <w:rPr>
          <w:lang w:val="sq-AL"/>
        </w:rPr>
        <w:t>konventa.”.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1099A"/>
    <w:multiLevelType w:val="hybridMultilevel"/>
    <w:tmpl w:val="C83AF752"/>
    <w:lvl w:ilvl="0" w:tplc="A5622AFC">
      <w:start w:val="1"/>
      <w:numFmt w:val="decimal"/>
      <w:lvlText w:val="(%1."/>
      <w:lvlJc w:val="left"/>
      <w:pPr>
        <w:ind w:left="1080" w:hanging="360"/>
      </w:pPr>
      <w:rPr>
        <w:rFonts w:hint="default"/>
        <w:i/>
        <w:color w:val="FF000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15:restartNumberingAfterBreak="0">
    <w:nsid w:val="14007128"/>
    <w:multiLevelType w:val="hybridMultilevel"/>
    <w:tmpl w:val="48AA3532"/>
    <w:lvl w:ilvl="0" w:tplc="DB667AE6">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58F39A0"/>
    <w:multiLevelType w:val="hybridMultilevel"/>
    <w:tmpl w:val="E7C6407A"/>
    <w:lvl w:ilvl="0" w:tplc="1B5860E2">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314C6CFE"/>
    <w:multiLevelType w:val="hybridMultilevel"/>
    <w:tmpl w:val="55A073A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34D22124"/>
    <w:multiLevelType w:val="hybridMultilevel"/>
    <w:tmpl w:val="1504A27A"/>
    <w:lvl w:ilvl="0" w:tplc="625CEAC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40815695"/>
    <w:multiLevelType w:val="hybridMultilevel"/>
    <w:tmpl w:val="70F0089A"/>
    <w:lvl w:ilvl="0" w:tplc="56C2C7AA">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43456E99"/>
    <w:multiLevelType w:val="hybridMultilevel"/>
    <w:tmpl w:val="76C24EC2"/>
    <w:lvl w:ilvl="0" w:tplc="5DD4202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44483256"/>
    <w:multiLevelType w:val="hybridMultilevel"/>
    <w:tmpl w:val="5DB200C4"/>
    <w:lvl w:ilvl="0" w:tplc="1B5860E2">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44936B42"/>
    <w:multiLevelType w:val="hybridMultilevel"/>
    <w:tmpl w:val="3D4020F6"/>
    <w:lvl w:ilvl="0" w:tplc="1B5860E2">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49F61674"/>
    <w:multiLevelType w:val="hybridMultilevel"/>
    <w:tmpl w:val="C4A6951C"/>
    <w:lvl w:ilvl="0" w:tplc="93A83A8E">
      <w:start w:val="1"/>
      <w:numFmt w:val="decimal"/>
      <w:lvlText w:val="(%1."/>
      <w:lvlJc w:val="left"/>
      <w:pPr>
        <w:ind w:left="720" w:hanging="360"/>
      </w:pPr>
      <w:rPr>
        <w:rFonts w:eastAsia="Times New Roman" w:hint="default"/>
        <w:color w:val="FF0000"/>
        <w:u w:val="singl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520250E0"/>
    <w:multiLevelType w:val="hybridMultilevel"/>
    <w:tmpl w:val="AE384900"/>
    <w:lvl w:ilvl="0" w:tplc="C0D68B2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6A741FAF"/>
    <w:multiLevelType w:val="hybridMultilevel"/>
    <w:tmpl w:val="33B8979C"/>
    <w:lvl w:ilvl="0" w:tplc="E1D68454">
      <w:start w:val="1"/>
      <w:numFmt w:val="upperLetter"/>
      <w:lvlText w:val="%1."/>
      <w:lvlJc w:val="left"/>
      <w:pPr>
        <w:ind w:left="720" w:hanging="360"/>
      </w:pPr>
      <w:rPr>
        <w:rFonts w:hint="default"/>
        <w:i/>
        <w:i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70BA518D"/>
    <w:multiLevelType w:val="hybridMultilevel"/>
    <w:tmpl w:val="B2923CD4"/>
    <w:lvl w:ilvl="0" w:tplc="A00A4D60">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76EC1F16"/>
    <w:multiLevelType w:val="hybridMultilevel"/>
    <w:tmpl w:val="400C664A"/>
    <w:lvl w:ilvl="0" w:tplc="2F82E928">
      <w:start w:val="1"/>
      <w:numFmt w:val="decimal"/>
      <w:lvlText w:val="(%1."/>
      <w:lvlJc w:val="left"/>
      <w:pPr>
        <w:ind w:left="750" w:hanging="390"/>
      </w:pPr>
      <w:rPr>
        <w:rFonts w:ascii="Verdana-Bold" w:hAnsi="Verdana-Bold" w:hint="default"/>
        <w:b/>
        <w:color w:val="0072BC"/>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7BC80A7F"/>
    <w:multiLevelType w:val="hybridMultilevel"/>
    <w:tmpl w:val="6818CDDC"/>
    <w:lvl w:ilvl="0" w:tplc="20469B0A">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16cid:durableId="216480828">
    <w:abstractNumId w:val="7"/>
  </w:num>
  <w:num w:numId="2" w16cid:durableId="175773581">
    <w:abstractNumId w:val="8"/>
  </w:num>
  <w:num w:numId="3" w16cid:durableId="1790516132">
    <w:abstractNumId w:val="2"/>
  </w:num>
  <w:num w:numId="4" w16cid:durableId="353460421">
    <w:abstractNumId w:val="3"/>
  </w:num>
  <w:num w:numId="5" w16cid:durableId="1707559412">
    <w:abstractNumId w:val="11"/>
  </w:num>
  <w:num w:numId="6" w16cid:durableId="307976747">
    <w:abstractNumId w:val="0"/>
  </w:num>
  <w:num w:numId="7" w16cid:durableId="2134447261">
    <w:abstractNumId w:val="1"/>
  </w:num>
  <w:num w:numId="8" w16cid:durableId="308947842">
    <w:abstractNumId w:val="10"/>
  </w:num>
  <w:num w:numId="9" w16cid:durableId="584457241">
    <w:abstractNumId w:val="6"/>
  </w:num>
  <w:num w:numId="10" w16cid:durableId="1265653613">
    <w:abstractNumId w:val="9"/>
  </w:num>
  <w:num w:numId="11" w16cid:durableId="798181117">
    <w:abstractNumId w:val="14"/>
  </w:num>
  <w:num w:numId="12" w16cid:durableId="1416590003">
    <w:abstractNumId w:val="13"/>
  </w:num>
  <w:num w:numId="13" w16cid:durableId="297997891">
    <w:abstractNumId w:val="12"/>
  </w:num>
  <w:num w:numId="14" w16cid:durableId="794255600">
    <w:abstractNumId w:val="5"/>
  </w:num>
  <w:num w:numId="15" w16cid:durableId="5100681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76"/>
    <w:rsid w:val="00021C7D"/>
    <w:rsid w:val="0003597F"/>
    <w:rsid w:val="000706DB"/>
    <w:rsid w:val="0007305E"/>
    <w:rsid w:val="000D351B"/>
    <w:rsid w:val="000E6B41"/>
    <w:rsid w:val="00110DEF"/>
    <w:rsid w:val="00116C74"/>
    <w:rsid w:val="00125E72"/>
    <w:rsid w:val="00135966"/>
    <w:rsid w:val="001537C6"/>
    <w:rsid w:val="00155A16"/>
    <w:rsid w:val="00171BD1"/>
    <w:rsid w:val="001E640F"/>
    <w:rsid w:val="001F2542"/>
    <w:rsid w:val="001F3F6D"/>
    <w:rsid w:val="0022047E"/>
    <w:rsid w:val="00235912"/>
    <w:rsid w:val="002416DF"/>
    <w:rsid w:val="00250DE9"/>
    <w:rsid w:val="00294872"/>
    <w:rsid w:val="002C0282"/>
    <w:rsid w:val="0030199A"/>
    <w:rsid w:val="003133EC"/>
    <w:rsid w:val="00316DDF"/>
    <w:rsid w:val="00342236"/>
    <w:rsid w:val="0034717B"/>
    <w:rsid w:val="003473C8"/>
    <w:rsid w:val="003519CC"/>
    <w:rsid w:val="00351B63"/>
    <w:rsid w:val="003841ED"/>
    <w:rsid w:val="003917C2"/>
    <w:rsid w:val="003B5BAB"/>
    <w:rsid w:val="003B6EF7"/>
    <w:rsid w:val="003C39C8"/>
    <w:rsid w:val="003C4966"/>
    <w:rsid w:val="003F7C3B"/>
    <w:rsid w:val="003F7E98"/>
    <w:rsid w:val="00427963"/>
    <w:rsid w:val="004578EE"/>
    <w:rsid w:val="00494251"/>
    <w:rsid w:val="004C243A"/>
    <w:rsid w:val="00504C07"/>
    <w:rsid w:val="005169F9"/>
    <w:rsid w:val="005B6A66"/>
    <w:rsid w:val="00675D0E"/>
    <w:rsid w:val="006864F7"/>
    <w:rsid w:val="007247FD"/>
    <w:rsid w:val="00802231"/>
    <w:rsid w:val="00807E1E"/>
    <w:rsid w:val="00866A2B"/>
    <w:rsid w:val="00881BD0"/>
    <w:rsid w:val="008D633E"/>
    <w:rsid w:val="008E0052"/>
    <w:rsid w:val="00975FAE"/>
    <w:rsid w:val="00992076"/>
    <w:rsid w:val="009A02A4"/>
    <w:rsid w:val="009F7FB8"/>
    <w:rsid w:val="00A14D9C"/>
    <w:rsid w:val="00A61344"/>
    <w:rsid w:val="00A77031"/>
    <w:rsid w:val="00A81DF6"/>
    <w:rsid w:val="00AA1F85"/>
    <w:rsid w:val="00B14AC1"/>
    <w:rsid w:val="00B24426"/>
    <w:rsid w:val="00B83E57"/>
    <w:rsid w:val="00BA26B8"/>
    <w:rsid w:val="00BA5079"/>
    <w:rsid w:val="00BE0108"/>
    <w:rsid w:val="00BE71B8"/>
    <w:rsid w:val="00C02E9F"/>
    <w:rsid w:val="00C30924"/>
    <w:rsid w:val="00C81379"/>
    <w:rsid w:val="00CF7010"/>
    <w:rsid w:val="00D30D4E"/>
    <w:rsid w:val="00D32031"/>
    <w:rsid w:val="00DB01ED"/>
    <w:rsid w:val="00DB38A1"/>
    <w:rsid w:val="00DC7947"/>
    <w:rsid w:val="00E07748"/>
    <w:rsid w:val="00E149DB"/>
    <w:rsid w:val="00E46B46"/>
    <w:rsid w:val="00E55E59"/>
    <w:rsid w:val="00E67C16"/>
    <w:rsid w:val="00E848FE"/>
    <w:rsid w:val="00EA5AE8"/>
    <w:rsid w:val="00ED71C2"/>
    <w:rsid w:val="00F55B35"/>
    <w:rsid w:val="00F55B6C"/>
    <w:rsid w:val="00FC33C5"/>
    <w:rsid w:val="00FC76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2ECED"/>
  <w15:chartTrackingRefBased/>
  <w15:docId w15:val="{409A9448-00D3-46AE-A718-0548813A7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1,Footnote Text Char2 Char,Footnote Text Char1 Char Char,Footnote Text Char2 Char Char Char,Char Char,ft"/>
    <w:basedOn w:val="Normal"/>
    <w:link w:val="FootnoteTextChar"/>
    <w:unhideWhenUsed/>
    <w:qFormat/>
    <w:rsid w:val="003F7E98"/>
    <w:pPr>
      <w:spacing w:after="200" w:line="276" w:lineRule="auto"/>
    </w:pPr>
    <w:rPr>
      <w:rFonts w:ascii="Calibri" w:eastAsia="Calibri" w:hAnsi="Calibri" w:cs="Times New Roman"/>
      <w:kern w:val="0"/>
      <w:sz w:val="20"/>
      <w:szCs w:val="20"/>
      <w:lang w:val="en-US"/>
      <w14:ligatures w14:val="none"/>
    </w:rPr>
  </w:style>
  <w:style w:type="character" w:customStyle="1" w:styleId="FootnoteTextChar">
    <w:name w:val="Footnote Text Char"/>
    <w:aliases w:val="Footnote Text Char1 Char Char Char Char,Footnote Text Char Char Char Char Char Char,single space Char,footnote text Char,fn Char,FOOTNOTES Char,Footnote Text Char1 Char,Footnote Text Char2 Char Char,Footnote Text Char1 Char Char Char1"/>
    <w:basedOn w:val="DefaultParagraphFont"/>
    <w:link w:val="FootnoteText"/>
    <w:rsid w:val="003F7E98"/>
    <w:rPr>
      <w:rFonts w:ascii="Calibri" w:eastAsia="Calibri" w:hAnsi="Calibri" w:cs="Times New Roman"/>
      <w:kern w:val="0"/>
      <w:sz w:val="20"/>
      <w:szCs w:val="20"/>
      <w:lang w:val="en-US"/>
      <w14:ligatures w14:val="none"/>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16 Point,Superscript 6 Point"/>
    <w:link w:val="Char2"/>
    <w:uiPriority w:val="99"/>
    <w:unhideWhenUsed/>
    <w:qFormat/>
    <w:rsid w:val="003F7E98"/>
    <w:rPr>
      <w:vertAlign w:val="superscript"/>
    </w:rPr>
  </w:style>
  <w:style w:type="paragraph" w:customStyle="1" w:styleId="Char2">
    <w:name w:val="Char2"/>
    <w:basedOn w:val="Normal"/>
    <w:link w:val="FootnoteReference"/>
    <w:uiPriority w:val="99"/>
    <w:rsid w:val="003F7E98"/>
    <w:pPr>
      <w:spacing w:line="240" w:lineRule="exact"/>
    </w:pPr>
    <w:rPr>
      <w:vertAlign w:val="superscript"/>
    </w:rPr>
  </w:style>
  <w:style w:type="paragraph" w:customStyle="1" w:styleId="s2ef62ed2">
    <w:name w:val="s2ef62ed2"/>
    <w:basedOn w:val="Normal"/>
    <w:rsid w:val="00A77031"/>
    <w:pPr>
      <w:spacing w:before="100" w:beforeAutospacing="1" w:after="100" w:afterAutospacing="1" w:line="240" w:lineRule="auto"/>
    </w:pPr>
    <w:rPr>
      <w:rFonts w:eastAsia="Times New Roman" w:cs="Times New Roman"/>
      <w:kern w:val="0"/>
      <w:szCs w:val="24"/>
      <w:lang w:eastAsia="sq-AL"/>
      <w14:ligatures w14:val="none"/>
    </w:rPr>
  </w:style>
  <w:style w:type="character" w:customStyle="1" w:styleId="s4dda3aa3">
    <w:name w:val="s4dda3aa3"/>
    <w:basedOn w:val="DefaultParagraphFont"/>
    <w:rsid w:val="00A77031"/>
  </w:style>
  <w:style w:type="character" w:customStyle="1" w:styleId="s29100277">
    <w:name w:val="s29100277"/>
    <w:basedOn w:val="DefaultParagraphFont"/>
    <w:rsid w:val="00A77031"/>
  </w:style>
  <w:style w:type="character" w:styleId="Hyperlink">
    <w:name w:val="Hyperlink"/>
    <w:basedOn w:val="DefaultParagraphFont"/>
    <w:uiPriority w:val="99"/>
    <w:semiHidden/>
    <w:unhideWhenUsed/>
    <w:rsid w:val="00A77031"/>
    <w:rPr>
      <w:color w:val="0000FF"/>
      <w:u w:val="single"/>
    </w:rPr>
  </w:style>
  <w:style w:type="paragraph" w:customStyle="1" w:styleId="s32563e28">
    <w:name w:val="s32563e28"/>
    <w:basedOn w:val="Normal"/>
    <w:rsid w:val="00A77031"/>
    <w:pPr>
      <w:spacing w:before="100" w:beforeAutospacing="1" w:after="100" w:afterAutospacing="1" w:line="240" w:lineRule="auto"/>
    </w:pPr>
    <w:rPr>
      <w:rFonts w:eastAsia="Times New Roman" w:cs="Times New Roman"/>
      <w:kern w:val="0"/>
      <w:szCs w:val="24"/>
      <w:lang w:eastAsia="sq-AL"/>
      <w14:ligatures w14:val="none"/>
    </w:rPr>
  </w:style>
  <w:style w:type="character" w:customStyle="1" w:styleId="sbb9ee52a">
    <w:name w:val="sbb9ee52a"/>
    <w:basedOn w:val="DefaultParagraphFont"/>
    <w:rsid w:val="00A77031"/>
  </w:style>
  <w:style w:type="paragraph" w:styleId="HTMLPreformatted">
    <w:name w:val="HTML Preformatted"/>
    <w:basedOn w:val="Normal"/>
    <w:link w:val="HTMLPreformattedChar"/>
    <w:uiPriority w:val="99"/>
    <w:unhideWhenUsed/>
    <w:rsid w:val="00BE010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BE0108"/>
    <w:rPr>
      <w:rFonts w:ascii="Consolas" w:hAnsi="Consolas"/>
      <w:sz w:val="20"/>
      <w:szCs w:val="20"/>
    </w:rPr>
  </w:style>
  <w:style w:type="paragraph" w:styleId="Header">
    <w:name w:val="header"/>
    <w:basedOn w:val="Normal"/>
    <w:link w:val="HeaderChar"/>
    <w:uiPriority w:val="99"/>
    <w:unhideWhenUsed/>
    <w:rsid w:val="004942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4251"/>
  </w:style>
  <w:style w:type="paragraph" w:styleId="Footer">
    <w:name w:val="footer"/>
    <w:basedOn w:val="Normal"/>
    <w:link w:val="FooterChar"/>
    <w:uiPriority w:val="99"/>
    <w:unhideWhenUsed/>
    <w:rsid w:val="004942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251"/>
  </w:style>
  <w:style w:type="paragraph" w:styleId="ListParagraph">
    <w:name w:val="List Paragraph"/>
    <w:basedOn w:val="Normal"/>
    <w:uiPriority w:val="34"/>
    <w:qFormat/>
    <w:rsid w:val="001537C6"/>
    <w:pPr>
      <w:ind w:left="720"/>
      <w:contextualSpacing/>
    </w:pPr>
  </w:style>
  <w:style w:type="character" w:customStyle="1" w:styleId="fontstyle01">
    <w:name w:val="fontstyle01"/>
    <w:basedOn w:val="DefaultParagraphFont"/>
    <w:rsid w:val="007247FD"/>
    <w:rPr>
      <w:rFonts w:ascii="Verdana-Bold" w:hAnsi="Verdana-Bold" w:hint="default"/>
      <w:b/>
      <w:bCs/>
      <w:i w:val="0"/>
      <w:iCs w:val="0"/>
      <w:color w:val="0072B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37357">
      <w:bodyDiv w:val="1"/>
      <w:marLeft w:val="0"/>
      <w:marRight w:val="0"/>
      <w:marTop w:val="0"/>
      <w:marBottom w:val="0"/>
      <w:divBdr>
        <w:top w:val="none" w:sz="0" w:space="0" w:color="auto"/>
        <w:left w:val="none" w:sz="0" w:space="0" w:color="auto"/>
        <w:bottom w:val="none" w:sz="0" w:space="0" w:color="auto"/>
        <w:right w:val="none" w:sz="0" w:space="0" w:color="auto"/>
      </w:divBdr>
    </w:div>
    <w:div w:id="64843779">
      <w:bodyDiv w:val="1"/>
      <w:marLeft w:val="0"/>
      <w:marRight w:val="0"/>
      <w:marTop w:val="0"/>
      <w:marBottom w:val="0"/>
      <w:divBdr>
        <w:top w:val="none" w:sz="0" w:space="0" w:color="auto"/>
        <w:left w:val="none" w:sz="0" w:space="0" w:color="auto"/>
        <w:bottom w:val="none" w:sz="0" w:space="0" w:color="auto"/>
        <w:right w:val="none" w:sz="0" w:space="0" w:color="auto"/>
      </w:divBdr>
    </w:div>
    <w:div w:id="95903190">
      <w:bodyDiv w:val="1"/>
      <w:marLeft w:val="0"/>
      <w:marRight w:val="0"/>
      <w:marTop w:val="0"/>
      <w:marBottom w:val="0"/>
      <w:divBdr>
        <w:top w:val="none" w:sz="0" w:space="0" w:color="auto"/>
        <w:left w:val="none" w:sz="0" w:space="0" w:color="auto"/>
        <w:bottom w:val="none" w:sz="0" w:space="0" w:color="auto"/>
        <w:right w:val="none" w:sz="0" w:space="0" w:color="auto"/>
      </w:divBdr>
    </w:div>
    <w:div w:id="185367216">
      <w:bodyDiv w:val="1"/>
      <w:marLeft w:val="0"/>
      <w:marRight w:val="0"/>
      <w:marTop w:val="0"/>
      <w:marBottom w:val="0"/>
      <w:divBdr>
        <w:top w:val="none" w:sz="0" w:space="0" w:color="auto"/>
        <w:left w:val="none" w:sz="0" w:space="0" w:color="auto"/>
        <w:bottom w:val="none" w:sz="0" w:space="0" w:color="auto"/>
        <w:right w:val="none" w:sz="0" w:space="0" w:color="auto"/>
      </w:divBdr>
    </w:div>
    <w:div w:id="186723890">
      <w:bodyDiv w:val="1"/>
      <w:marLeft w:val="0"/>
      <w:marRight w:val="0"/>
      <w:marTop w:val="0"/>
      <w:marBottom w:val="0"/>
      <w:divBdr>
        <w:top w:val="none" w:sz="0" w:space="0" w:color="auto"/>
        <w:left w:val="none" w:sz="0" w:space="0" w:color="auto"/>
        <w:bottom w:val="none" w:sz="0" w:space="0" w:color="auto"/>
        <w:right w:val="none" w:sz="0" w:space="0" w:color="auto"/>
      </w:divBdr>
    </w:div>
    <w:div w:id="192614980">
      <w:bodyDiv w:val="1"/>
      <w:marLeft w:val="0"/>
      <w:marRight w:val="0"/>
      <w:marTop w:val="0"/>
      <w:marBottom w:val="0"/>
      <w:divBdr>
        <w:top w:val="none" w:sz="0" w:space="0" w:color="auto"/>
        <w:left w:val="none" w:sz="0" w:space="0" w:color="auto"/>
        <w:bottom w:val="none" w:sz="0" w:space="0" w:color="auto"/>
        <w:right w:val="none" w:sz="0" w:space="0" w:color="auto"/>
      </w:divBdr>
    </w:div>
    <w:div w:id="307979138">
      <w:bodyDiv w:val="1"/>
      <w:marLeft w:val="0"/>
      <w:marRight w:val="0"/>
      <w:marTop w:val="0"/>
      <w:marBottom w:val="0"/>
      <w:divBdr>
        <w:top w:val="none" w:sz="0" w:space="0" w:color="auto"/>
        <w:left w:val="none" w:sz="0" w:space="0" w:color="auto"/>
        <w:bottom w:val="none" w:sz="0" w:space="0" w:color="auto"/>
        <w:right w:val="none" w:sz="0" w:space="0" w:color="auto"/>
      </w:divBdr>
    </w:div>
    <w:div w:id="330835895">
      <w:bodyDiv w:val="1"/>
      <w:marLeft w:val="0"/>
      <w:marRight w:val="0"/>
      <w:marTop w:val="0"/>
      <w:marBottom w:val="0"/>
      <w:divBdr>
        <w:top w:val="none" w:sz="0" w:space="0" w:color="auto"/>
        <w:left w:val="none" w:sz="0" w:space="0" w:color="auto"/>
        <w:bottom w:val="none" w:sz="0" w:space="0" w:color="auto"/>
        <w:right w:val="none" w:sz="0" w:space="0" w:color="auto"/>
      </w:divBdr>
    </w:div>
    <w:div w:id="349331890">
      <w:bodyDiv w:val="1"/>
      <w:marLeft w:val="0"/>
      <w:marRight w:val="0"/>
      <w:marTop w:val="0"/>
      <w:marBottom w:val="0"/>
      <w:divBdr>
        <w:top w:val="none" w:sz="0" w:space="0" w:color="auto"/>
        <w:left w:val="none" w:sz="0" w:space="0" w:color="auto"/>
        <w:bottom w:val="none" w:sz="0" w:space="0" w:color="auto"/>
        <w:right w:val="none" w:sz="0" w:space="0" w:color="auto"/>
      </w:divBdr>
    </w:div>
    <w:div w:id="429735812">
      <w:bodyDiv w:val="1"/>
      <w:marLeft w:val="0"/>
      <w:marRight w:val="0"/>
      <w:marTop w:val="0"/>
      <w:marBottom w:val="0"/>
      <w:divBdr>
        <w:top w:val="none" w:sz="0" w:space="0" w:color="auto"/>
        <w:left w:val="none" w:sz="0" w:space="0" w:color="auto"/>
        <w:bottom w:val="none" w:sz="0" w:space="0" w:color="auto"/>
        <w:right w:val="none" w:sz="0" w:space="0" w:color="auto"/>
      </w:divBdr>
    </w:div>
    <w:div w:id="444740420">
      <w:bodyDiv w:val="1"/>
      <w:marLeft w:val="0"/>
      <w:marRight w:val="0"/>
      <w:marTop w:val="0"/>
      <w:marBottom w:val="0"/>
      <w:divBdr>
        <w:top w:val="none" w:sz="0" w:space="0" w:color="auto"/>
        <w:left w:val="none" w:sz="0" w:space="0" w:color="auto"/>
        <w:bottom w:val="none" w:sz="0" w:space="0" w:color="auto"/>
        <w:right w:val="none" w:sz="0" w:space="0" w:color="auto"/>
      </w:divBdr>
    </w:div>
    <w:div w:id="472066980">
      <w:bodyDiv w:val="1"/>
      <w:marLeft w:val="0"/>
      <w:marRight w:val="0"/>
      <w:marTop w:val="0"/>
      <w:marBottom w:val="0"/>
      <w:divBdr>
        <w:top w:val="none" w:sz="0" w:space="0" w:color="auto"/>
        <w:left w:val="none" w:sz="0" w:space="0" w:color="auto"/>
        <w:bottom w:val="none" w:sz="0" w:space="0" w:color="auto"/>
        <w:right w:val="none" w:sz="0" w:space="0" w:color="auto"/>
      </w:divBdr>
    </w:div>
    <w:div w:id="555315117">
      <w:bodyDiv w:val="1"/>
      <w:marLeft w:val="0"/>
      <w:marRight w:val="0"/>
      <w:marTop w:val="0"/>
      <w:marBottom w:val="0"/>
      <w:divBdr>
        <w:top w:val="none" w:sz="0" w:space="0" w:color="auto"/>
        <w:left w:val="none" w:sz="0" w:space="0" w:color="auto"/>
        <w:bottom w:val="none" w:sz="0" w:space="0" w:color="auto"/>
        <w:right w:val="none" w:sz="0" w:space="0" w:color="auto"/>
      </w:divBdr>
    </w:div>
    <w:div w:id="595212526">
      <w:bodyDiv w:val="1"/>
      <w:marLeft w:val="0"/>
      <w:marRight w:val="0"/>
      <w:marTop w:val="0"/>
      <w:marBottom w:val="0"/>
      <w:divBdr>
        <w:top w:val="none" w:sz="0" w:space="0" w:color="auto"/>
        <w:left w:val="none" w:sz="0" w:space="0" w:color="auto"/>
        <w:bottom w:val="none" w:sz="0" w:space="0" w:color="auto"/>
        <w:right w:val="none" w:sz="0" w:space="0" w:color="auto"/>
      </w:divBdr>
    </w:div>
    <w:div w:id="673265482">
      <w:bodyDiv w:val="1"/>
      <w:marLeft w:val="0"/>
      <w:marRight w:val="0"/>
      <w:marTop w:val="0"/>
      <w:marBottom w:val="0"/>
      <w:divBdr>
        <w:top w:val="none" w:sz="0" w:space="0" w:color="auto"/>
        <w:left w:val="none" w:sz="0" w:space="0" w:color="auto"/>
        <w:bottom w:val="none" w:sz="0" w:space="0" w:color="auto"/>
        <w:right w:val="none" w:sz="0" w:space="0" w:color="auto"/>
      </w:divBdr>
    </w:div>
    <w:div w:id="697702565">
      <w:bodyDiv w:val="1"/>
      <w:marLeft w:val="0"/>
      <w:marRight w:val="0"/>
      <w:marTop w:val="0"/>
      <w:marBottom w:val="0"/>
      <w:divBdr>
        <w:top w:val="none" w:sz="0" w:space="0" w:color="auto"/>
        <w:left w:val="none" w:sz="0" w:space="0" w:color="auto"/>
        <w:bottom w:val="none" w:sz="0" w:space="0" w:color="auto"/>
        <w:right w:val="none" w:sz="0" w:space="0" w:color="auto"/>
      </w:divBdr>
    </w:div>
    <w:div w:id="725227366">
      <w:bodyDiv w:val="1"/>
      <w:marLeft w:val="0"/>
      <w:marRight w:val="0"/>
      <w:marTop w:val="0"/>
      <w:marBottom w:val="0"/>
      <w:divBdr>
        <w:top w:val="none" w:sz="0" w:space="0" w:color="auto"/>
        <w:left w:val="none" w:sz="0" w:space="0" w:color="auto"/>
        <w:bottom w:val="none" w:sz="0" w:space="0" w:color="auto"/>
        <w:right w:val="none" w:sz="0" w:space="0" w:color="auto"/>
      </w:divBdr>
    </w:div>
    <w:div w:id="726607234">
      <w:bodyDiv w:val="1"/>
      <w:marLeft w:val="0"/>
      <w:marRight w:val="0"/>
      <w:marTop w:val="0"/>
      <w:marBottom w:val="0"/>
      <w:divBdr>
        <w:top w:val="none" w:sz="0" w:space="0" w:color="auto"/>
        <w:left w:val="none" w:sz="0" w:space="0" w:color="auto"/>
        <w:bottom w:val="none" w:sz="0" w:space="0" w:color="auto"/>
        <w:right w:val="none" w:sz="0" w:space="0" w:color="auto"/>
      </w:divBdr>
    </w:div>
    <w:div w:id="986469621">
      <w:bodyDiv w:val="1"/>
      <w:marLeft w:val="0"/>
      <w:marRight w:val="0"/>
      <w:marTop w:val="0"/>
      <w:marBottom w:val="0"/>
      <w:divBdr>
        <w:top w:val="none" w:sz="0" w:space="0" w:color="auto"/>
        <w:left w:val="none" w:sz="0" w:space="0" w:color="auto"/>
        <w:bottom w:val="none" w:sz="0" w:space="0" w:color="auto"/>
        <w:right w:val="none" w:sz="0" w:space="0" w:color="auto"/>
      </w:divBdr>
    </w:div>
    <w:div w:id="1029455500">
      <w:bodyDiv w:val="1"/>
      <w:marLeft w:val="0"/>
      <w:marRight w:val="0"/>
      <w:marTop w:val="0"/>
      <w:marBottom w:val="0"/>
      <w:divBdr>
        <w:top w:val="none" w:sz="0" w:space="0" w:color="auto"/>
        <w:left w:val="none" w:sz="0" w:space="0" w:color="auto"/>
        <w:bottom w:val="none" w:sz="0" w:space="0" w:color="auto"/>
        <w:right w:val="none" w:sz="0" w:space="0" w:color="auto"/>
      </w:divBdr>
    </w:div>
    <w:div w:id="1258251332">
      <w:bodyDiv w:val="1"/>
      <w:marLeft w:val="0"/>
      <w:marRight w:val="0"/>
      <w:marTop w:val="0"/>
      <w:marBottom w:val="0"/>
      <w:divBdr>
        <w:top w:val="none" w:sz="0" w:space="0" w:color="auto"/>
        <w:left w:val="none" w:sz="0" w:space="0" w:color="auto"/>
        <w:bottom w:val="none" w:sz="0" w:space="0" w:color="auto"/>
        <w:right w:val="none" w:sz="0" w:space="0" w:color="auto"/>
      </w:divBdr>
    </w:div>
    <w:div w:id="1365517251">
      <w:bodyDiv w:val="1"/>
      <w:marLeft w:val="0"/>
      <w:marRight w:val="0"/>
      <w:marTop w:val="0"/>
      <w:marBottom w:val="0"/>
      <w:divBdr>
        <w:top w:val="none" w:sz="0" w:space="0" w:color="auto"/>
        <w:left w:val="none" w:sz="0" w:space="0" w:color="auto"/>
        <w:bottom w:val="none" w:sz="0" w:space="0" w:color="auto"/>
        <w:right w:val="none" w:sz="0" w:space="0" w:color="auto"/>
      </w:divBdr>
    </w:div>
    <w:div w:id="1436824094">
      <w:bodyDiv w:val="1"/>
      <w:marLeft w:val="0"/>
      <w:marRight w:val="0"/>
      <w:marTop w:val="0"/>
      <w:marBottom w:val="0"/>
      <w:divBdr>
        <w:top w:val="none" w:sz="0" w:space="0" w:color="auto"/>
        <w:left w:val="none" w:sz="0" w:space="0" w:color="auto"/>
        <w:bottom w:val="none" w:sz="0" w:space="0" w:color="auto"/>
        <w:right w:val="none" w:sz="0" w:space="0" w:color="auto"/>
      </w:divBdr>
    </w:div>
    <w:div w:id="1469398275">
      <w:bodyDiv w:val="1"/>
      <w:marLeft w:val="0"/>
      <w:marRight w:val="0"/>
      <w:marTop w:val="0"/>
      <w:marBottom w:val="0"/>
      <w:divBdr>
        <w:top w:val="none" w:sz="0" w:space="0" w:color="auto"/>
        <w:left w:val="none" w:sz="0" w:space="0" w:color="auto"/>
        <w:bottom w:val="none" w:sz="0" w:space="0" w:color="auto"/>
        <w:right w:val="none" w:sz="0" w:space="0" w:color="auto"/>
      </w:divBdr>
    </w:div>
    <w:div w:id="1488790310">
      <w:bodyDiv w:val="1"/>
      <w:marLeft w:val="0"/>
      <w:marRight w:val="0"/>
      <w:marTop w:val="0"/>
      <w:marBottom w:val="0"/>
      <w:divBdr>
        <w:top w:val="none" w:sz="0" w:space="0" w:color="auto"/>
        <w:left w:val="none" w:sz="0" w:space="0" w:color="auto"/>
        <w:bottom w:val="none" w:sz="0" w:space="0" w:color="auto"/>
        <w:right w:val="none" w:sz="0" w:space="0" w:color="auto"/>
      </w:divBdr>
    </w:div>
    <w:div w:id="1520773557">
      <w:bodyDiv w:val="1"/>
      <w:marLeft w:val="0"/>
      <w:marRight w:val="0"/>
      <w:marTop w:val="0"/>
      <w:marBottom w:val="0"/>
      <w:divBdr>
        <w:top w:val="none" w:sz="0" w:space="0" w:color="auto"/>
        <w:left w:val="none" w:sz="0" w:space="0" w:color="auto"/>
        <w:bottom w:val="none" w:sz="0" w:space="0" w:color="auto"/>
        <w:right w:val="none" w:sz="0" w:space="0" w:color="auto"/>
      </w:divBdr>
    </w:div>
    <w:div w:id="1522627540">
      <w:bodyDiv w:val="1"/>
      <w:marLeft w:val="0"/>
      <w:marRight w:val="0"/>
      <w:marTop w:val="0"/>
      <w:marBottom w:val="0"/>
      <w:divBdr>
        <w:top w:val="none" w:sz="0" w:space="0" w:color="auto"/>
        <w:left w:val="none" w:sz="0" w:space="0" w:color="auto"/>
        <w:bottom w:val="none" w:sz="0" w:space="0" w:color="auto"/>
        <w:right w:val="none" w:sz="0" w:space="0" w:color="auto"/>
      </w:divBdr>
    </w:div>
    <w:div w:id="1556313270">
      <w:bodyDiv w:val="1"/>
      <w:marLeft w:val="0"/>
      <w:marRight w:val="0"/>
      <w:marTop w:val="0"/>
      <w:marBottom w:val="0"/>
      <w:divBdr>
        <w:top w:val="none" w:sz="0" w:space="0" w:color="auto"/>
        <w:left w:val="none" w:sz="0" w:space="0" w:color="auto"/>
        <w:bottom w:val="none" w:sz="0" w:space="0" w:color="auto"/>
        <w:right w:val="none" w:sz="0" w:space="0" w:color="auto"/>
      </w:divBdr>
    </w:div>
    <w:div w:id="1567105575">
      <w:bodyDiv w:val="1"/>
      <w:marLeft w:val="0"/>
      <w:marRight w:val="0"/>
      <w:marTop w:val="0"/>
      <w:marBottom w:val="0"/>
      <w:divBdr>
        <w:top w:val="none" w:sz="0" w:space="0" w:color="auto"/>
        <w:left w:val="none" w:sz="0" w:space="0" w:color="auto"/>
        <w:bottom w:val="none" w:sz="0" w:space="0" w:color="auto"/>
        <w:right w:val="none" w:sz="0" w:space="0" w:color="auto"/>
      </w:divBdr>
    </w:div>
    <w:div w:id="1585408412">
      <w:bodyDiv w:val="1"/>
      <w:marLeft w:val="0"/>
      <w:marRight w:val="0"/>
      <w:marTop w:val="0"/>
      <w:marBottom w:val="0"/>
      <w:divBdr>
        <w:top w:val="none" w:sz="0" w:space="0" w:color="auto"/>
        <w:left w:val="none" w:sz="0" w:space="0" w:color="auto"/>
        <w:bottom w:val="none" w:sz="0" w:space="0" w:color="auto"/>
        <w:right w:val="none" w:sz="0" w:space="0" w:color="auto"/>
      </w:divBdr>
    </w:div>
    <w:div w:id="1599603655">
      <w:bodyDiv w:val="1"/>
      <w:marLeft w:val="0"/>
      <w:marRight w:val="0"/>
      <w:marTop w:val="0"/>
      <w:marBottom w:val="0"/>
      <w:divBdr>
        <w:top w:val="none" w:sz="0" w:space="0" w:color="auto"/>
        <w:left w:val="none" w:sz="0" w:space="0" w:color="auto"/>
        <w:bottom w:val="none" w:sz="0" w:space="0" w:color="auto"/>
        <w:right w:val="none" w:sz="0" w:space="0" w:color="auto"/>
      </w:divBdr>
    </w:div>
    <w:div w:id="1741755240">
      <w:bodyDiv w:val="1"/>
      <w:marLeft w:val="0"/>
      <w:marRight w:val="0"/>
      <w:marTop w:val="0"/>
      <w:marBottom w:val="0"/>
      <w:divBdr>
        <w:top w:val="none" w:sz="0" w:space="0" w:color="auto"/>
        <w:left w:val="none" w:sz="0" w:space="0" w:color="auto"/>
        <w:bottom w:val="none" w:sz="0" w:space="0" w:color="auto"/>
        <w:right w:val="none" w:sz="0" w:space="0" w:color="auto"/>
      </w:divBdr>
    </w:div>
    <w:div w:id="1787968184">
      <w:bodyDiv w:val="1"/>
      <w:marLeft w:val="0"/>
      <w:marRight w:val="0"/>
      <w:marTop w:val="0"/>
      <w:marBottom w:val="0"/>
      <w:divBdr>
        <w:top w:val="none" w:sz="0" w:space="0" w:color="auto"/>
        <w:left w:val="none" w:sz="0" w:space="0" w:color="auto"/>
        <w:bottom w:val="none" w:sz="0" w:space="0" w:color="auto"/>
        <w:right w:val="none" w:sz="0" w:space="0" w:color="auto"/>
      </w:divBdr>
    </w:div>
    <w:div w:id="1804620659">
      <w:bodyDiv w:val="1"/>
      <w:marLeft w:val="0"/>
      <w:marRight w:val="0"/>
      <w:marTop w:val="0"/>
      <w:marBottom w:val="0"/>
      <w:divBdr>
        <w:top w:val="none" w:sz="0" w:space="0" w:color="auto"/>
        <w:left w:val="none" w:sz="0" w:space="0" w:color="auto"/>
        <w:bottom w:val="none" w:sz="0" w:space="0" w:color="auto"/>
        <w:right w:val="none" w:sz="0" w:space="0" w:color="auto"/>
      </w:divBdr>
    </w:div>
    <w:div w:id="1897663763">
      <w:bodyDiv w:val="1"/>
      <w:marLeft w:val="0"/>
      <w:marRight w:val="0"/>
      <w:marTop w:val="0"/>
      <w:marBottom w:val="0"/>
      <w:divBdr>
        <w:top w:val="none" w:sz="0" w:space="0" w:color="auto"/>
        <w:left w:val="none" w:sz="0" w:space="0" w:color="auto"/>
        <w:bottom w:val="none" w:sz="0" w:space="0" w:color="auto"/>
        <w:right w:val="none" w:sz="0" w:space="0" w:color="auto"/>
      </w:divBdr>
    </w:div>
    <w:div w:id="2004314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doc.echr.coe.int/e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A0050-96B3-4078-BC22-EE19A05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8278</Words>
  <Characters>47190</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Rudina Palloj</dc:creator>
  <cp:keywords/>
  <dc:description/>
  <cp:lastModifiedBy>Rudina Palloj</cp:lastModifiedBy>
  <cp:revision>2</cp:revision>
  <dcterms:created xsi:type="dcterms:W3CDTF">2024-04-03T06:20:00Z</dcterms:created>
  <dcterms:modified xsi:type="dcterms:W3CDTF">2024-04-03T06:20:00Z</dcterms:modified>
</cp:coreProperties>
</file>