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3C5" w:rsidRPr="004203C5" w:rsidRDefault="004203C5" w:rsidP="004203C5">
      <w:pPr>
        <w:spacing w:after="0" w:line="240" w:lineRule="auto"/>
        <w:jc w:val="both"/>
        <w:rPr>
          <w:rFonts w:ascii="Times New Roman" w:eastAsia="Times New Roman" w:hAnsi="Times New Roman" w:cs="Times New Roman"/>
          <w:sz w:val="20"/>
          <w:szCs w:val="20"/>
          <w:lang w:val="sq-AL"/>
        </w:rPr>
      </w:pPr>
    </w:p>
    <w:p w:rsidR="004203C5" w:rsidRPr="004203C5" w:rsidRDefault="004203C5" w:rsidP="004203C5">
      <w:pPr>
        <w:spacing w:after="0" w:line="240" w:lineRule="auto"/>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ANEKSI 11</w:t>
      </w:r>
    </w:p>
    <w:p w:rsidR="004203C5" w:rsidRPr="004203C5" w:rsidRDefault="004203C5" w:rsidP="004203C5">
      <w:pPr>
        <w:spacing w:after="0" w:line="240" w:lineRule="auto"/>
        <w:jc w:val="both"/>
        <w:rPr>
          <w:rFonts w:ascii="Times New Roman" w:eastAsia="Times New Roman" w:hAnsi="Times New Roman" w:cs="Times New Roman"/>
          <w:lang w:val="sq-AL"/>
        </w:rPr>
      </w:pPr>
    </w:p>
    <w:p w:rsidR="004203C5" w:rsidRPr="004203C5" w:rsidRDefault="004203C5" w:rsidP="004203C5">
      <w:pPr>
        <w:spacing w:after="0" w:line="240" w:lineRule="auto"/>
        <w:jc w:val="center"/>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KRITERET E PËRZGJEDHJES SË PEDAGOGËVE DHE TRAJNERËVE/EKSPERTËVE TË SHKOLLËS SË MAGJISTRATURËS</w:t>
      </w:r>
    </w:p>
    <w:p w:rsidR="004203C5" w:rsidRPr="004203C5" w:rsidRDefault="004203C5" w:rsidP="004203C5">
      <w:pPr>
        <w:spacing w:after="0" w:line="240" w:lineRule="auto"/>
        <w:jc w:val="center"/>
        <w:rPr>
          <w:rFonts w:ascii="Times New Roman" w:eastAsia="Times New Roman" w:hAnsi="Times New Roman" w:cs="Times New Roman"/>
          <w:i/>
          <w:sz w:val="24"/>
          <w:szCs w:val="24"/>
          <w:lang w:val="sq-AL"/>
        </w:rPr>
      </w:pPr>
      <w:r w:rsidRPr="004203C5">
        <w:rPr>
          <w:rFonts w:ascii="Times New Roman" w:eastAsia="Times New Roman" w:hAnsi="Times New Roman" w:cs="Times New Roman"/>
          <w:i/>
          <w:sz w:val="24"/>
          <w:szCs w:val="24"/>
          <w:lang w:val="sq-AL"/>
        </w:rPr>
        <w:t>(Ndryshuar me vendimin nr.25, datë 24.9.2018)</w:t>
      </w:r>
    </w:p>
    <w:p w:rsidR="004203C5" w:rsidRPr="004203C5" w:rsidRDefault="004203C5" w:rsidP="004203C5">
      <w:pPr>
        <w:spacing w:after="0" w:line="240" w:lineRule="auto"/>
        <w:jc w:val="center"/>
        <w:rPr>
          <w:rFonts w:ascii="Times New Roman" w:eastAsia="Times New Roman" w:hAnsi="Times New Roman" w:cs="Times New Roman"/>
          <w:i/>
          <w:sz w:val="24"/>
          <w:szCs w:val="24"/>
          <w:lang w:val="sq-AL"/>
        </w:rPr>
      </w:pPr>
      <w:r w:rsidRPr="004203C5">
        <w:rPr>
          <w:rFonts w:ascii="Times New Roman" w:eastAsia="Times New Roman" w:hAnsi="Times New Roman" w:cs="Times New Roman"/>
          <w:i/>
          <w:sz w:val="24"/>
          <w:szCs w:val="24"/>
          <w:lang w:val="sq-AL"/>
        </w:rPr>
        <w:t xml:space="preserve">(Ndryshuar me vendimin nr. 53, datë 28.12.2020) </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ab/>
      </w:r>
      <w:r w:rsidRPr="004203C5">
        <w:rPr>
          <w:rFonts w:ascii="Times New Roman" w:eastAsia="Times New Roman" w:hAnsi="Times New Roman" w:cs="Times New Roman"/>
          <w:sz w:val="24"/>
          <w:szCs w:val="24"/>
          <w:lang w:val="sq-AL"/>
        </w:rPr>
        <w:tab/>
      </w:r>
      <w:r w:rsidRPr="004203C5">
        <w:rPr>
          <w:rFonts w:ascii="Times New Roman" w:eastAsia="Times New Roman" w:hAnsi="Times New Roman" w:cs="Times New Roman"/>
          <w:sz w:val="24"/>
          <w:szCs w:val="24"/>
          <w:lang w:val="sq-AL"/>
        </w:rPr>
        <w:tab/>
      </w:r>
      <w:r w:rsidRPr="004203C5">
        <w:rPr>
          <w:rFonts w:ascii="Times New Roman" w:eastAsia="Times New Roman" w:hAnsi="Times New Roman" w:cs="Times New Roman"/>
          <w:sz w:val="24"/>
          <w:szCs w:val="24"/>
          <w:lang w:val="sq-AL"/>
        </w:rPr>
        <w:tab/>
      </w:r>
      <w:r w:rsidRPr="004203C5">
        <w:rPr>
          <w:rFonts w:ascii="Times New Roman" w:eastAsia="Times New Roman" w:hAnsi="Times New Roman" w:cs="Times New Roman"/>
          <w:sz w:val="24"/>
          <w:szCs w:val="24"/>
          <w:lang w:val="sq-AL"/>
        </w:rPr>
        <w:tab/>
      </w:r>
    </w:p>
    <w:p w:rsidR="004203C5" w:rsidRPr="004203C5" w:rsidRDefault="004203C5" w:rsidP="004203C5">
      <w:pPr>
        <w:spacing w:after="0" w:line="240" w:lineRule="auto"/>
        <w:contextualSpacing/>
        <w:jc w:val="both"/>
        <w:rPr>
          <w:rFonts w:ascii="Times New Roman" w:eastAsia="Times New Roman" w:hAnsi="Times New Roman" w:cs="Times New Roman"/>
          <w:b/>
          <w:bCs/>
          <w:sz w:val="24"/>
          <w:szCs w:val="24"/>
          <w:lang w:val="sq-AL"/>
        </w:rPr>
      </w:pPr>
      <w:r w:rsidRPr="004203C5">
        <w:rPr>
          <w:rFonts w:ascii="Times New Roman" w:eastAsia="Times New Roman" w:hAnsi="Times New Roman" w:cs="Times New Roman"/>
          <w:b/>
          <w:bCs/>
          <w:sz w:val="24"/>
          <w:szCs w:val="24"/>
          <w:lang w:val="sq-AL"/>
        </w:rPr>
        <w:t>1. Objektivat e Shkollës së Magjistraturës për pedagogët dhe trajnerët/ekspertët</w:t>
      </w:r>
    </w:p>
    <w:p w:rsidR="004203C5" w:rsidRPr="004203C5" w:rsidRDefault="004203C5" w:rsidP="004203C5">
      <w:pPr>
        <w:spacing w:after="0" w:line="240" w:lineRule="auto"/>
        <w:jc w:val="both"/>
        <w:rPr>
          <w:rFonts w:ascii="Times New Roman" w:eastAsia="Times New Roman" w:hAnsi="Times New Roman" w:cs="Times New Roman"/>
          <w:bCs/>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bCs/>
          <w:i/>
          <w:sz w:val="24"/>
          <w:szCs w:val="24"/>
          <w:u w:val="single"/>
          <w:lang w:val="sq-AL"/>
        </w:rPr>
      </w:pPr>
      <w:r w:rsidRPr="004203C5">
        <w:rPr>
          <w:rFonts w:ascii="Times New Roman" w:eastAsia="Times New Roman" w:hAnsi="Times New Roman" w:cs="Times New Roman"/>
          <w:bCs/>
          <w:sz w:val="24"/>
          <w:szCs w:val="24"/>
          <w:lang w:val="sq-AL"/>
        </w:rPr>
        <w:t xml:space="preserve">Shkolla e Magjistraturës ka për qëllim të ofrojë nivelin më të lartë të trajnimit teorik dhe praktik, duke krijuar dhe mbajtur një skuadër të zgjedhur të stafit pedagogjik, për të arritur synimet në Formimin Fillestar dhe atë të Vazhduar, duke u fokusuar në një numër specifik objektivash që jepen më hollësisht </w:t>
      </w:r>
      <w:r w:rsidRPr="004203C5">
        <w:rPr>
          <w:rFonts w:ascii="Times New Roman" w:eastAsia="Times New Roman" w:hAnsi="Times New Roman" w:cs="Times New Roman"/>
          <w:bCs/>
          <w:i/>
          <w:sz w:val="24"/>
          <w:szCs w:val="24"/>
          <w:lang w:val="sq-AL"/>
        </w:rPr>
        <w:t>në Strategjinë e Shkollës së Magjistraturës 2017-2020.</w:t>
      </w:r>
    </w:p>
    <w:p w:rsidR="004203C5" w:rsidRPr="004203C5" w:rsidRDefault="004203C5" w:rsidP="004203C5">
      <w:pPr>
        <w:spacing w:after="0" w:line="240" w:lineRule="auto"/>
        <w:jc w:val="both"/>
        <w:rPr>
          <w:rFonts w:ascii="Times New Roman" w:eastAsia="Times New Roman" w:hAnsi="Times New Roman" w:cs="Times New Roman"/>
          <w:bCs/>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Objektivat kryesore të Shkollës së Magjistraturës, lidhur me pedagogët e Formimit Fillestar dhe trajnerët/ekspertët e Formimit Vazhdues janë:</w:t>
      </w:r>
    </w:p>
    <w:p w:rsidR="004203C5" w:rsidRPr="004203C5" w:rsidRDefault="004203C5" w:rsidP="004203C5">
      <w:pPr>
        <w:numPr>
          <w:ilvl w:val="0"/>
          <w:numId w:val="3"/>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 xml:space="preserve">caktimi dhe forcimi i kritereve të përzgjedhjes së pedagogëve/trajnerëve/ekspertëve të Shkollës së Magjistraturës; </w:t>
      </w:r>
    </w:p>
    <w:p w:rsidR="004203C5" w:rsidRPr="004203C5" w:rsidRDefault="004203C5" w:rsidP="004203C5">
      <w:pPr>
        <w:numPr>
          <w:ilvl w:val="0"/>
          <w:numId w:val="3"/>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procedura transparente zbatuese për përzgjedhjen e trajnerëve/ ekspertëve;</w:t>
      </w:r>
    </w:p>
    <w:p w:rsidR="004203C5" w:rsidRPr="004203C5" w:rsidRDefault="004203C5" w:rsidP="004203C5">
      <w:pPr>
        <w:numPr>
          <w:ilvl w:val="0"/>
          <w:numId w:val="3"/>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 xml:space="preserve">rritja e numrit të trajnerëve/ekspertëve me kohë të plotë; </w:t>
      </w:r>
    </w:p>
    <w:p w:rsidR="004203C5" w:rsidRPr="004203C5" w:rsidRDefault="004203C5" w:rsidP="004203C5">
      <w:pPr>
        <w:numPr>
          <w:ilvl w:val="0"/>
          <w:numId w:val="3"/>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tërheqja e trajnerëve/ekspertëve më të mirë nga gjyqësori dhe prokuroria;</w:t>
      </w:r>
    </w:p>
    <w:p w:rsidR="004203C5" w:rsidRPr="004203C5" w:rsidRDefault="004203C5" w:rsidP="004203C5">
      <w:pPr>
        <w:numPr>
          <w:ilvl w:val="0"/>
          <w:numId w:val="3"/>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rritja e aftësive pedagogjike dhe mësimdhënëse të trajnerëve/ekspertëve përmes trajnimit të trajnerëve lidhur me të drejtën materiale, procedurale, si dhe me teknikat e trajnimit;</w:t>
      </w:r>
    </w:p>
    <w:p w:rsidR="004203C5" w:rsidRPr="004203C5" w:rsidRDefault="004203C5" w:rsidP="004203C5">
      <w:pPr>
        <w:numPr>
          <w:ilvl w:val="0"/>
          <w:numId w:val="3"/>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zhvillimi i rrjetit të trajnerëve/ekspertëve për të mbuluar të gjitha lëndët e trajnimit;</w:t>
      </w:r>
    </w:p>
    <w:p w:rsidR="004203C5" w:rsidRPr="004203C5" w:rsidRDefault="004203C5" w:rsidP="004203C5">
      <w:pPr>
        <w:numPr>
          <w:ilvl w:val="0"/>
          <w:numId w:val="3"/>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tërheqja e specialistëve nga fusha të tjera si pjesë e grupit të trajnerëve, ekspertëve;</w:t>
      </w:r>
    </w:p>
    <w:p w:rsidR="004203C5" w:rsidRPr="004203C5" w:rsidRDefault="004203C5" w:rsidP="004203C5">
      <w:pPr>
        <w:numPr>
          <w:ilvl w:val="0"/>
          <w:numId w:val="3"/>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zbatimi i procedurave fleksibël për përzgjedhjen e trajnerëve/ekspertëve, në varësi të proceseve të Formimit Fillestar dhe të Vazhduar.</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Mënyra konkrete aktuale për rekrutimin e trajnerëve/ekspertëve parashikohet në ligjin nr. 115/2016, “</w:t>
      </w:r>
      <w:r w:rsidRPr="004203C5">
        <w:rPr>
          <w:rFonts w:ascii="Times New Roman" w:eastAsia="Times New Roman" w:hAnsi="Times New Roman" w:cs="Times New Roman"/>
          <w:i/>
          <w:sz w:val="24"/>
          <w:szCs w:val="24"/>
          <w:lang w:val="sq-AL"/>
        </w:rPr>
        <w:t>Për organet e qeverisjes së sistemit të drejtësisë</w:t>
      </w:r>
      <w:r w:rsidRPr="004203C5">
        <w:rPr>
          <w:rFonts w:ascii="Times New Roman" w:eastAsia="Times New Roman" w:hAnsi="Times New Roman" w:cs="Times New Roman"/>
          <w:sz w:val="24"/>
          <w:szCs w:val="24"/>
          <w:lang w:val="sq-AL"/>
        </w:rPr>
        <w:t xml:space="preserve">”, përfshi këtu edhe kushtet për përzgjedhjen e tyre. </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Pedagogët e brendshëm dhe të jashtëm, si dhe trajnerët/ekspertët emërohen nga Këshilli Drejtues, me propozim të Drejtorit ose të anëtarëve të Këshillit Drejtues të Shkollës, pasi është shqyrtuar më parë nga Këshilli Pedagogjik. </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Ky proces paraprihet nga shpallja publike e vendeve dhe nevojave të Formimit Fillestar apo Vazhdues të gjyqtarëve dhe prokurorëve në fillim apo vijim të çdo viti akademik. </w:t>
      </w:r>
    </w:p>
    <w:p w:rsidR="004203C5" w:rsidRPr="004203C5" w:rsidRDefault="004203C5" w:rsidP="004203C5">
      <w:pPr>
        <w:spacing w:after="0" w:line="240" w:lineRule="auto"/>
        <w:jc w:val="both"/>
        <w:rPr>
          <w:rFonts w:ascii="Times New Roman" w:eastAsia="Times New Roman" w:hAnsi="Times New Roman" w:cs="Times New Roman"/>
          <w:b/>
          <w:sz w:val="24"/>
          <w:szCs w:val="24"/>
          <w:lang w:val="sq-AL"/>
        </w:rPr>
      </w:pPr>
    </w:p>
    <w:p w:rsidR="004203C5" w:rsidRPr="004203C5" w:rsidRDefault="004203C5" w:rsidP="004203C5">
      <w:p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b/>
          <w:sz w:val="24"/>
          <w:szCs w:val="24"/>
          <w:lang w:val="sq-AL"/>
        </w:rPr>
        <w:t xml:space="preserve">2. Gjendja aktuale </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Stafi mësimdhënës dhe trajnues i Shkollës së Magjistraturës së Republikës së Shqipërisë rekrutohet nga radhët e trajnerëve/ekspertëve dhe specialistëve me eksperiencë në fushën akademike, në organet e sistemit gjyqësor apo prokurorisë, si dhe avokatë e juristë me nivel profesional dhe aftësi pedagogjike, si dhe me personalitet të spikatur në fushën e së drejtës. </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Programi i Formimit Fillestar aktualisht ka:</w:t>
      </w:r>
      <w:r w:rsidRPr="004203C5">
        <w:rPr>
          <w:rFonts w:ascii="Times New Roman" w:eastAsia="Times New Roman" w:hAnsi="Times New Roman" w:cs="Times New Roman"/>
          <w:b/>
          <w:i/>
          <w:sz w:val="24"/>
          <w:szCs w:val="24"/>
          <w:lang w:val="sq-AL"/>
        </w:rPr>
        <w:t xml:space="preserve"> </w:t>
      </w:r>
      <w:r w:rsidRPr="004203C5">
        <w:rPr>
          <w:rFonts w:ascii="Times New Roman" w:eastAsia="Times New Roman" w:hAnsi="Times New Roman" w:cs="Times New Roman"/>
          <w:b/>
          <w:sz w:val="24"/>
          <w:szCs w:val="24"/>
          <w:lang w:val="sq-AL"/>
        </w:rPr>
        <w:t>6</w:t>
      </w:r>
      <w:r w:rsidRPr="004203C5">
        <w:rPr>
          <w:rFonts w:ascii="Times New Roman" w:eastAsia="Times New Roman" w:hAnsi="Times New Roman" w:cs="Times New Roman"/>
          <w:sz w:val="24"/>
          <w:szCs w:val="24"/>
          <w:lang w:val="sq-AL"/>
        </w:rPr>
        <w:t xml:space="preserve"> pedagogë të brendshëm, kryesisht për fushat më të rëndësishme të së drejtës materiale dhe procedurale civile dhe penale; </w:t>
      </w:r>
      <w:r w:rsidRPr="004203C5">
        <w:rPr>
          <w:rFonts w:ascii="Times New Roman" w:eastAsia="Times New Roman" w:hAnsi="Times New Roman" w:cs="Times New Roman"/>
          <w:b/>
          <w:sz w:val="24"/>
          <w:szCs w:val="24"/>
          <w:lang w:val="sq-AL"/>
        </w:rPr>
        <w:t xml:space="preserve">45 </w:t>
      </w:r>
      <w:r w:rsidRPr="004203C5">
        <w:rPr>
          <w:rFonts w:ascii="Times New Roman" w:eastAsia="Times New Roman" w:hAnsi="Times New Roman" w:cs="Times New Roman"/>
          <w:sz w:val="24"/>
          <w:szCs w:val="24"/>
          <w:lang w:val="sq-AL"/>
        </w:rPr>
        <w:t xml:space="preserve">pedagogë të jashtëm të </w:t>
      </w:r>
      <w:r w:rsidRPr="004203C5">
        <w:rPr>
          <w:rFonts w:ascii="Times New Roman" w:eastAsia="Times New Roman" w:hAnsi="Times New Roman" w:cs="Times New Roman"/>
          <w:sz w:val="24"/>
          <w:szCs w:val="24"/>
          <w:lang w:val="sq-AL"/>
        </w:rPr>
        <w:lastRenderedPageBreak/>
        <w:t xml:space="preserve">fushave të rëndësishme të tilla, si: e drejta familjare, shkrimi dhe arsyetimi ligjor, e drejta tregtare, e drejta administrative, e drejta e punës, e drejta kushtetuese, e të tjera të ngjashme me to dhe </w:t>
      </w:r>
      <w:r w:rsidRPr="004203C5">
        <w:rPr>
          <w:rFonts w:ascii="Times New Roman" w:eastAsia="Times New Roman" w:hAnsi="Times New Roman" w:cs="Times New Roman"/>
          <w:b/>
          <w:i/>
          <w:sz w:val="24"/>
          <w:szCs w:val="24"/>
          <w:lang w:val="sq-AL"/>
        </w:rPr>
        <w:t xml:space="preserve"> </w:t>
      </w:r>
      <w:r w:rsidRPr="004203C5">
        <w:rPr>
          <w:rFonts w:ascii="Times New Roman" w:eastAsia="Times New Roman" w:hAnsi="Times New Roman" w:cs="Times New Roman"/>
          <w:b/>
          <w:sz w:val="24"/>
          <w:szCs w:val="24"/>
          <w:lang w:val="sq-AL"/>
        </w:rPr>
        <w:t>16</w:t>
      </w:r>
      <w:r w:rsidRPr="004203C5">
        <w:rPr>
          <w:rFonts w:ascii="Times New Roman" w:eastAsia="Times New Roman" w:hAnsi="Times New Roman" w:cs="Times New Roman"/>
          <w:b/>
          <w:i/>
          <w:sz w:val="24"/>
          <w:szCs w:val="24"/>
          <w:lang w:val="sq-AL"/>
        </w:rPr>
        <w:t xml:space="preserve"> </w:t>
      </w:r>
      <w:r w:rsidRPr="004203C5">
        <w:rPr>
          <w:rFonts w:ascii="Times New Roman" w:eastAsia="Times New Roman" w:hAnsi="Times New Roman" w:cs="Times New Roman"/>
          <w:sz w:val="24"/>
          <w:szCs w:val="24"/>
          <w:lang w:val="sq-AL"/>
        </w:rPr>
        <w:t>specialistë të fushave teknike e speciale, të tilla si: psikologji–komunikim, kriminalistikë, anglishte ligjore e të tjera të ngjashme me to.</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Formimi Vazhdues ka aktualisht </w:t>
      </w:r>
      <w:r w:rsidRPr="004203C5">
        <w:rPr>
          <w:rFonts w:ascii="Times New Roman" w:eastAsia="Times New Roman" w:hAnsi="Times New Roman" w:cs="Times New Roman"/>
          <w:b/>
          <w:sz w:val="24"/>
          <w:szCs w:val="24"/>
          <w:lang w:val="sq-AL"/>
        </w:rPr>
        <w:t>2</w:t>
      </w:r>
      <w:r w:rsidRPr="004203C5">
        <w:rPr>
          <w:rFonts w:ascii="Times New Roman" w:eastAsia="Times New Roman" w:hAnsi="Times New Roman" w:cs="Times New Roman"/>
          <w:sz w:val="24"/>
          <w:szCs w:val="24"/>
          <w:lang w:val="sq-AL"/>
        </w:rPr>
        <w:t xml:space="preserve"> pedagogë të brendshëm dhe </w:t>
      </w:r>
      <w:r w:rsidRPr="004203C5">
        <w:rPr>
          <w:rFonts w:ascii="Times New Roman" w:eastAsia="Times New Roman" w:hAnsi="Times New Roman" w:cs="Times New Roman"/>
          <w:b/>
          <w:sz w:val="24"/>
          <w:szCs w:val="24"/>
          <w:lang w:val="sq-AL"/>
        </w:rPr>
        <w:t>60</w:t>
      </w:r>
      <w:r w:rsidRPr="004203C5">
        <w:rPr>
          <w:rFonts w:ascii="Times New Roman" w:eastAsia="Times New Roman" w:hAnsi="Times New Roman" w:cs="Times New Roman"/>
          <w:b/>
          <w:i/>
          <w:sz w:val="24"/>
          <w:szCs w:val="24"/>
          <w:lang w:val="sq-AL"/>
        </w:rPr>
        <w:t xml:space="preserve"> </w:t>
      </w:r>
      <w:r w:rsidRPr="004203C5">
        <w:rPr>
          <w:rFonts w:ascii="Times New Roman" w:eastAsia="Times New Roman" w:hAnsi="Times New Roman" w:cs="Times New Roman"/>
          <w:sz w:val="24"/>
          <w:szCs w:val="24"/>
          <w:lang w:val="sq-AL"/>
        </w:rPr>
        <w:t xml:space="preserve">ekspertë dhe trajnerë të jashtëm. Duhet theksuar, se për shkak të specifikës që ka Formimi Vazhdues, emrat e trajnerëve/ekspertëve janë më të shumtë, duke llogaritur </w:t>
      </w:r>
      <w:r w:rsidRPr="004203C5">
        <w:rPr>
          <w:rFonts w:ascii="Times New Roman" w:eastAsia="Times New Roman" w:hAnsi="Times New Roman" w:cs="Times New Roman"/>
          <w:i/>
          <w:sz w:val="24"/>
          <w:szCs w:val="24"/>
          <w:lang w:val="sq-AL"/>
        </w:rPr>
        <w:t>80-90 sesione trajnuese, seminare, workshop-e</w:t>
      </w:r>
      <w:r w:rsidRPr="004203C5">
        <w:rPr>
          <w:rFonts w:ascii="Times New Roman" w:eastAsia="Times New Roman" w:hAnsi="Times New Roman" w:cs="Times New Roman"/>
          <w:sz w:val="24"/>
          <w:szCs w:val="24"/>
          <w:lang w:val="sq-AL"/>
        </w:rPr>
        <w:t xml:space="preserve"> në vit që realizon Shkolla dhe faktin që disa seminare realizohen në disa sesione me grupe të ndryshme (për shkak të kërkesave) dhe çdo sesion ka si rregull dy ekspertë, një lehtësues dhe një moderator. Disa trajnerë nga Formimi Fillestar dhe Vazhdues janë të njëjtë, por një pjesë tjetër jo. Numri i trajnerëve të Formimit Vazhdues dhe emrat e tyre miratohen çdo fillim viti akademik nga Këshilli Drejtues, së bashku me temat përkatëse. Për këto shkaqe, numri i trajnerëve/ekspertëve të Formimit Vazhdues jo çdo vit është i njëjtë, sepse varet nga tematika dhe numri i aktiviteteve.</w:t>
      </w:r>
    </w:p>
    <w:p w:rsidR="004203C5" w:rsidRPr="004203C5" w:rsidRDefault="004203C5" w:rsidP="004203C5">
      <w:pPr>
        <w:spacing w:after="0" w:line="240" w:lineRule="auto"/>
        <w:jc w:val="both"/>
        <w:rPr>
          <w:rFonts w:ascii="Times New Roman" w:eastAsia="Times New Roman" w:hAnsi="Times New Roman" w:cs="Times New Roman"/>
          <w:b/>
          <w:bCs/>
          <w:sz w:val="24"/>
          <w:szCs w:val="24"/>
          <w:lang w:val="sq-AL"/>
        </w:rPr>
      </w:pPr>
    </w:p>
    <w:p w:rsidR="004203C5" w:rsidRPr="004203C5" w:rsidRDefault="004203C5" w:rsidP="004203C5">
      <w:pPr>
        <w:spacing w:after="0" w:line="240" w:lineRule="auto"/>
        <w:contextualSpacing/>
        <w:jc w:val="both"/>
        <w:rPr>
          <w:rFonts w:ascii="Times New Roman" w:eastAsia="Times New Roman" w:hAnsi="Times New Roman" w:cs="Times New Roman"/>
          <w:b/>
          <w:bCs/>
          <w:sz w:val="24"/>
          <w:szCs w:val="24"/>
          <w:lang w:val="sq-AL"/>
        </w:rPr>
      </w:pPr>
      <w:r w:rsidRPr="004203C5">
        <w:rPr>
          <w:rFonts w:ascii="Times New Roman" w:eastAsia="Times New Roman" w:hAnsi="Times New Roman" w:cs="Times New Roman"/>
          <w:b/>
          <w:bCs/>
          <w:sz w:val="24"/>
          <w:szCs w:val="24"/>
          <w:lang w:val="sq-AL"/>
        </w:rPr>
        <w:t>3. Kriteret ligjore për përzgjedhjen e pedagogëve dhe trajnerëve/ ekspertëve</w:t>
      </w:r>
    </w:p>
    <w:p w:rsidR="004203C5" w:rsidRPr="004203C5" w:rsidRDefault="004203C5" w:rsidP="004203C5">
      <w:pPr>
        <w:spacing w:after="0" w:line="240" w:lineRule="auto"/>
        <w:jc w:val="both"/>
        <w:rPr>
          <w:rFonts w:ascii="Times New Roman" w:eastAsia="Times New Roman" w:hAnsi="Times New Roman" w:cs="Times New Roman"/>
          <w:bCs/>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Kriteret për përzgjedhjen e pedagogëve të brendshëm dhe të jashtëm janë të përcaktuara në ligjin nr. 115/2016, “</w:t>
      </w:r>
      <w:r w:rsidRPr="004203C5">
        <w:rPr>
          <w:rFonts w:ascii="Times New Roman" w:eastAsia="Times New Roman" w:hAnsi="Times New Roman" w:cs="Times New Roman"/>
          <w:i/>
          <w:sz w:val="24"/>
          <w:szCs w:val="24"/>
          <w:lang w:val="sq-AL"/>
        </w:rPr>
        <w:t>Për organet e qeverisjes së sistemit të drejtësisë</w:t>
      </w:r>
      <w:r w:rsidRPr="004203C5">
        <w:rPr>
          <w:rFonts w:ascii="Times New Roman" w:eastAsia="Times New Roman" w:hAnsi="Times New Roman" w:cs="Times New Roman"/>
          <w:sz w:val="24"/>
          <w:szCs w:val="24"/>
          <w:lang w:val="sq-AL"/>
        </w:rPr>
        <w:t>”.</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Ligji parashikon se pedagogët e brendshëm zgjidhen nga radhët e:</w:t>
      </w:r>
    </w:p>
    <w:p w:rsidR="004203C5" w:rsidRPr="004203C5" w:rsidRDefault="004203C5" w:rsidP="004203C5">
      <w:pPr>
        <w:numPr>
          <w:ilvl w:val="0"/>
          <w:numId w:val="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juristëve më të shquar;</w:t>
      </w:r>
    </w:p>
    <w:p w:rsidR="004203C5" w:rsidRPr="004203C5" w:rsidRDefault="004203C5" w:rsidP="004203C5">
      <w:pPr>
        <w:numPr>
          <w:ilvl w:val="0"/>
          <w:numId w:val="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me eksperiencë mbi 15-vjeçare si juristë, gjyqtarë, prokurorë, avokatë dhe me </w:t>
      </w:r>
    </w:p>
    <w:p w:rsidR="004203C5" w:rsidRPr="004203C5" w:rsidRDefault="004203C5" w:rsidP="004203C5">
      <w:pPr>
        <w:numPr>
          <w:ilvl w:val="0"/>
          <w:numId w:val="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eksperiencë mësimdhënëse universitare apo në Shkollën e Magjistraturës mbi 10 vjet.</w:t>
      </w:r>
    </w:p>
    <w:p w:rsidR="004203C5" w:rsidRPr="004203C5" w:rsidRDefault="004203C5" w:rsidP="004203C5">
      <w:pPr>
        <w:autoSpaceDE w:val="0"/>
        <w:autoSpaceDN w:val="0"/>
        <w:adjustRightInd w:val="0"/>
        <w:spacing w:after="0" w:line="240" w:lineRule="auto"/>
        <w:jc w:val="both"/>
        <w:rPr>
          <w:rFonts w:ascii="Times New Roman" w:eastAsia="Calibri" w:hAnsi="Times New Roman" w:cs="Times New Roman"/>
          <w:sz w:val="24"/>
          <w:szCs w:val="24"/>
          <w:lang w:val="sq-AL"/>
        </w:rPr>
      </w:pPr>
    </w:p>
    <w:p w:rsidR="004203C5" w:rsidRPr="004203C5" w:rsidRDefault="004203C5" w:rsidP="004203C5">
      <w:pPr>
        <w:autoSpaceDE w:val="0"/>
        <w:autoSpaceDN w:val="0"/>
        <w:adjustRightInd w:val="0"/>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 xml:space="preserve">Për lëndët kryesore mund të aktivizohen edhe pedagogë të jashtëm, të cilët plotësojnë kriteret e parashikuara për pedagogët e brendshëm. Nëse kandidati për pedagog i jashtëm vjen nga radhët e gjyqtarëve ose prokurorëve në detyrë, të cilët kanë përfunduar Shkollën e Magjistraturës, duhet të plotësojnë kriteret e të qenit 10 vjet gjyqtar ose prokuror dhe me eksperiencë mësimdhënie universitare apo në Shkollën e Magjistraturës mbi 5 vjet. </w:t>
      </w:r>
    </w:p>
    <w:p w:rsidR="004203C5" w:rsidRPr="004203C5" w:rsidRDefault="004203C5" w:rsidP="004203C5">
      <w:pPr>
        <w:autoSpaceDE w:val="0"/>
        <w:autoSpaceDN w:val="0"/>
        <w:adjustRightInd w:val="0"/>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 xml:space="preserve">Për lëndë specifike aktivizohen specialistët e atyre fushave. </w:t>
      </w:r>
    </w:p>
    <w:p w:rsidR="004203C5" w:rsidRPr="004203C5" w:rsidRDefault="004203C5" w:rsidP="004203C5">
      <w:pPr>
        <w:autoSpaceDE w:val="0"/>
        <w:autoSpaceDN w:val="0"/>
        <w:adjustRightInd w:val="0"/>
        <w:spacing w:after="0" w:line="240" w:lineRule="auto"/>
        <w:jc w:val="both"/>
        <w:rPr>
          <w:rFonts w:ascii="Times New Roman" w:eastAsia="Calibri" w:hAnsi="Times New Roman" w:cs="Times New Roman"/>
          <w:sz w:val="24"/>
          <w:szCs w:val="24"/>
          <w:lang w:val="sq-AL"/>
        </w:rPr>
      </w:pPr>
    </w:p>
    <w:p w:rsidR="004203C5" w:rsidRPr="004203C5" w:rsidRDefault="004203C5" w:rsidP="004203C5">
      <w:pPr>
        <w:numPr>
          <w:ilvl w:val="1"/>
          <w:numId w:val="16"/>
        </w:numPr>
        <w:spacing w:after="0" w:line="240" w:lineRule="auto"/>
        <w:contextualSpacing/>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Emërtesa e stafit pedagogjik që aktivizohet në Shkollën e Magjistraturës</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Stafi pedagogjik i Shkollës përbëhet nga pedagogët e brendshëm dhe të jashtëm në Formimin Fillestar dhe trajnerët/ekspertët në Formimin Vazhdues, të specifikuar si më poshtë:</w:t>
      </w:r>
    </w:p>
    <w:p w:rsidR="004203C5" w:rsidRPr="004203C5" w:rsidRDefault="004203C5" w:rsidP="004203C5">
      <w:pPr>
        <w:numPr>
          <w:ilvl w:val="1"/>
          <w:numId w:val="11"/>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b/>
          <w:sz w:val="24"/>
          <w:szCs w:val="24"/>
          <w:lang w:val="sq-AL"/>
        </w:rPr>
        <w:t>Pedagogët e brendshëm,</w:t>
      </w:r>
      <w:r w:rsidRPr="004203C5">
        <w:rPr>
          <w:rFonts w:ascii="Times New Roman" w:eastAsia="Times New Roman" w:hAnsi="Times New Roman" w:cs="Times New Roman"/>
          <w:sz w:val="24"/>
          <w:szCs w:val="24"/>
          <w:lang w:val="sq-AL"/>
        </w:rPr>
        <w:t xml:space="preserve"> të cilët janë të përfshirë në veprimtarinë e Formimit Fillestar, të Formimit Vazhdues dhe në veprimtaritë shkencore, studimore dhe botuese të Shkollës;</w:t>
      </w:r>
    </w:p>
    <w:p w:rsidR="004203C5" w:rsidRPr="004203C5" w:rsidRDefault="004203C5" w:rsidP="004203C5">
      <w:pPr>
        <w:numPr>
          <w:ilvl w:val="1"/>
          <w:numId w:val="11"/>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b/>
          <w:sz w:val="24"/>
          <w:szCs w:val="24"/>
          <w:lang w:val="sq-AL"/>
        </w:rPr>
        <w:t>Pedagogët e jashtëm të Formimit Fillestar,</w:t>
      </w:r>
      <w:r w:rsidRPr="004203C5">
        <w:rPr>
          <w:rFonts w:ascii="Times New Roman" w:eastAsia="Times New Roman" w:hAnsi="Times New Roman" w:cs="Times New Roman"/>
          <w:sz w:val="24"/>
          <w:szCs w:val="24"/>
          <w:lang w:val="sq-AL"/>
        </w:rPr>
        <w:t xml:space="preserve"> të cilët përfshihen si pjesë e grupeve të lëndëve dhe kurseve, duke mbuluar një numër të konsiderueshëm orësh, duke filluar të paktën nga 8 orë në një ose disa kurse;</w:t>
      </w:r>
    </w:p>
    <w:p w:rsidR="004203C5" w:rsidRPr="004203C5" w:rsidRDefault="004203C5" w:rsidP="004203C5">
      <w:pPr>
        <w:numPr>
          <w:ilvl w:val="1"/>
          <w:numId w:val="11"/>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b/>
          <w:sz w:val="24"/>
          <w:szCs w:val="24"/>
          <w:lang w:val="sq-AL"/>
        </w:rPr>
        <w:t>Specialistët e Formimit Fillestar,</w:t>
      </w:r>
      <w:r w:rsidRPr="004203C5">
        <w:rPr>
          <w:rFonts w:ascii="Times New Roman" w:eastAsia="Times New Roman" w:hAnsi="Times New Roman" w:cs="Times New Roman"/>
          <w:sz w:val="24"/>
          <w:szCs w:val="24"/>
          <w:lang w:val="sq-AL"/>
        </w:rPr>
        <w:t xml:space="preserve"> të cilët aktivizohen në kurse dhe tema të specifikuara me fushën e tyre të ngushtë të studimit, e cila është pjesë e programit mësimor në vitin e dytë, ose pjesë e programeve të kurseve të lëndëve të vitit të parë, por për një ngarkesë jo më shumë se 6 orë mësimore; </w:t>
      </w:r>
    </w:p>
    <w:p w:rsidR="004203C5" w:rsidRPr="004203C5" w:rsidRDefault="004203C5" w:rsidP="004203C5">
      <w:pPr>
        <w:numPr>
          <w:ilvl w:val="1"/>
          <w:numId w:val="11"/>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Pedagogë në dispozicion, të cilët miratohen me vendim të Këshillit Drejtues dhe aktivizohen në tema të parashikuara në programin mësimor të lëndës me propozim të pedagogut </w:t>
      </w:r>
      <w:r w:rsidRPr="004203C5">
        <w:rPr>
          <w:rFonts w:ascii="Times New Roman" w:eastAsia="Times New Roman" w:hAnsi="Times New Roman" w:cs="Times New Roman"/>
          <w:sz w:val="24"/>
          <w:szCs w:val="24"/>
          <w:lang w:val="sq-AL"/>
        </w:rPr>
        <w:lastRenderedPageBreak/>
        <w:t>përgjegjës. Pedagogët në dispozicion janë gjyqtarë, prokurorë me përvojë profesionale apo lektorë të spikatur në fusha të caktuara të së drejtës.</w:t>
      </w:r>
    </w:p>
    <w:p w:rsidR="004203C5" w:rsidRPr="004203C5" w:rsidRDefault="004203C5" w:rsidP="004203C5">
      <w:pPr>
        <w:numPr>
          <w:ilvl w:val="3"/>
          <w:numId w:val="11"/>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color w:val="00B050"/>
          <w:sz w:val="24"/>
          <w:szCs w:val="24"/>
          <w:lang w:val="sq-AL"/>
        </w:rPr>
        <w:t xml:space="preserve">Asistent pedagogët do të aktivizohen me cilësinë e lehtësuesve në Programin e Formimit </w:t>
      </w:r>
      <w:r w:rsidRPr="004203C5">
        <w:rPr>
          <w:rFonts w:ascii="Times New Roman" w:eastAsia="Times New Roman" w:hAnsi="Times New Roman" w:cs="Times New Roman"/>
          <w:sz w:val="24"/>
          <w:szCs w:val="24"/>
          <w:lang w:val="sq-AL"/>
        </w:rPr>
        <w:t>Fillestar. Asistent pedagogët miratohen nga Këshilli Drejtues me propozim të drejtorit ose të anëtarëve të Këshillit Drejtues, pas një procesi transparent e gjithëpërfshirës të bazuar në meritë dhe në një proces konkurrues që zhvillohet sipas të njëjtës procedurë që ndiqet për përzgjedhjen e pedagogëve të brendshëm apo të jashtëm.</w:t>
      </w:r>
    </w:p>
    <w:p w:rsidR="004203C5" w:rsidRPr="004203C5" w:rsidRDefault="004203C5" w:rsidP="004203C5">
      <w:pPr>
        <w:spacing w:after="0" w:line="240" w:lineRule="auto"/>
        <w:ind w:left="900"/>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“Asistent pedagogë”- lehtësuesit e Programit të Formimit Fillestar zgjidhen për të asistuar “</w:t>
      </w:r>
      <w:r w:rsidRPr="004203C5">
        <w:rPr>
          <w:rFonts w:ascii="Times New Roman" w:eastAsia="Times New Roman" w:hAnsi="Times New Roman" w:cs="Times New Roman"/>
          <w:i/>
          <w:sz w:val="24"/>
          <w:szCs w:val="24"/>
          <w:lang w:val="sq-AL"/>
        </w:rPr>
        <w:t>probonus</w:t>
      </w:r>
      <w:r w:rsidRPr="004203C5">
        <w:rPr>
          <w:rFonts w:ascii="Times New Roman" w:eastAsia="Times New Roman" w:hAnsi="Times New Roman" w:cs="Times New Roman"/>
          <w:sz w:val="24"/>
          <w:szCs w:val="24"/>
          <w:lang w:val="sq-AL"/>
        </w:rPr>
        <w:t>” në procesin e mësimdhënies vetëm nga pedagogët e brendshëm të Shkollës që kanë cilësinë e titullarit të lëndës së Programit të Formimit Fillestar, nëse plotësojnë këto kushte:</w:t>
      </w:r>
    </w:p>
    <w:p w:rsidR="004203C5" w:rsidRPr="004203C5" w:rsidRDefault="004203C5" w:rsidP="004203C5">
      <w:pPr>
        <w:spacing w:after="0" w:line="240" w:lineRule="auto"/>
        <w:ind w:left="900"/>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I. të kenë mbi 10 vjet eksperiencë pune si magjistratë dhe, me eksperiencë pedagogjike mbi 2 vjet; ose </w:t>
      </w:r>
    </w:p>
    <w:p w:rsidR="004203C5" w:rsidRPr="004203C5" w:rsidRDefault="004203C5" w:rsidP="004203C5">
      <w:pPr>
        <w:spacing w:after="0" w:line="240" w:lineRule="auto"/>
        <w:ind w:left="900"/>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II. të kenë mbi 5 vjet eksperiencë pune si magjistratë që kanë eksperiencë pedagogjike mbi 5 vjet; ose </w:t>
      </w:r>
    </w:p>
    <w:p w:rsidR="004203C5" w:rsidRPr="004203C5" w:rsidRDefault="004203C5" w:rsidP="004203C5">
      <w:pPr>
        <w:spacing w:after="0" w:line="240" w:lineRule="auto"/>
        <w:ind w:left="900"/>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III. të kenë kryer të paktën një program për Trajnim Trajnerësh (ToT) me të paktën 2 (dy) ditë trajnimi të organizuar dhe të certifikuar nga Shkolla e Magjistraturës ose 5 ditë trajnimi të organizuara nga institucione dhe organizata kombëtare e ndërkombëtare të njohura ose të pranuara nga Shkolla e Magjistraturës.</w:t>
      </w:r>
    </w:p>
    <w:p w:rsidR="004203C5" w:rsidRPr="004203C5" w:rsidRDefault="004203C5" w:rsidP="004203C5">
      <w:pPr>
        <w:numPr>
          <w:ilvl w:val="1"/>
          <w:numId w:val="11"/>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b/>
          <w:sz w:val="24"/>
          <w:szCs w:val="24"/>
          <w:lang w:val="sq-AL"/>
        </w:rPr>
        <w:t>Trajnerët/ekspertët e Formimit Vazhdues,</w:t>
      </w:r>
      <w:r w:rsidRPr="004203C5">
        <w:rPr>
          <w:rFonts w:ascii="Times New Roman" w:eastAsia="Times New Roman" w:hAnsi="Times New Roman" w:cs="Times New Roman"/>
          <w:sz w:val="24"/>
          <w:szCs w:val="24"/>
          <w:lang w:val="sq-AL"/>
        </w:rPr>
        <w:t xml:space="preserve"> të aktivizuar si ekspertë të paktën në një seminar të Formimit Vazhdues në një vit akademik; </w:t>
      </w:r>
    </w:p>
    <w:p w:rsidR="004203C5" w:rsidRPr="004203C5" w:rsidRDefault="004203C5" w:rsidP="004203C5">
      <w:pPr>
        <w:numPr>
          <w:ilvl w:val="1"/>
          <w:numId w:val="11"/>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b/>
          <w:sz w:val="24"/>
          <w:szCs w:val="24"/>
          <w:lang w:val="sq-AL"/>
        </w:rPr>
        <w:t>Specialistë të Formimit Vazhdues,</w:t>
      </w:r>
      <w:r w:rsidRPr="004203C5">
        <w:rPr>
          <w:rFonts w:ascii="Times New Roman" w:eastAsia="Times New Roman" w:hAnsi="Times New Roman" w:cs="Times New Roman"/>
          <w:sz w:val="24"/>
          <w:szCs w:val="24"/>
          <w:lang w:val="sq-AL"/>
        </w:rPr>
        <w:t xml:space="preserve"> të aktivizuar si ekspertë në të paktën 1 seminar të Formimit Vazhdues në një vit akademik.</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Në procesin e Formimit Vazhdues aktivizohen edhe </w:t>
      </w:r>
      <w:r w:rsidRPr="004203C5">
        <w:rPr>
          <w:rFonts w:ascii="Times New Roman" w:eastAsia="Times New Roman" w:hAnsi="Times New Roman" w:cs="Times New Roman"/>
          <w:b/>
          <w:sz w:val="24"/>
          <w:szCs w:val="24"/>
          <w:lang w:val="sq-AL"/>
        </w:rPr>
        <w:t>moderatorët,</w:t>
      </w:r>
      <w:r w:rsidRPr="004203C5">
        <w:rPr>
          <w:rFonts w:ascii="Times New Roman" w:eastAsia="Times New Roman" w:hAnsi="Times New Roman" w:cs="Times New Roman"/>
          <w:sz w:val="24"/>
          <w:szCs w:val="24"/>
          <w:lang w:val="sq-AL"/>
        </w:rPr>
        <w:t xml:space="preserve"> që kujdesen për mbarëvajtjen e aktivitetit trajnues në tërësi, organizimin dhe drejtimin e diskutimeve dhe debateve në këto aktivitete, interaktivitetin e pjesëmarrësve me njëri-tjetrin dhe të tyre me trajnuesit/ekspertët. Gjithashtu, në aktivitetet e Formimit Vazhdues aktivizohen edhe </w:t>
      </w:r>
      <w:r w:rsidRPr="004203C5">
        <w:rPr>
          <w:rFonts w:ascii="Times New Roman" w:eastAsia="Times New Roman" w:hAnsi="Times New Roman" w:cs="Times New Roman"/>
          <w:b/>
          <w:sz w:val="24"/>
          <w:szCs w:val="24"/>
          <w:lang w:val="sq-AL"/>
        </w:rPr>
        <w:t>lehtësuesit,</w:t>
      </w:r>
      <w:r w:rsidRPr="004203C5">
        <w:rPr>
          <w:rFonts w:ascii="Times New Roman" w:eastAsia="Times New Roman" w:hAnsi="Times New Roman" w:cs="Times New Roman"/>
          <w:sz w:val="24"/>
          <w:szCs w:val="24"/>
          <w:lang w:val="sq-AL"/>
        </w:rPr>
        <w:t xml:space="preserve"> të cilët mbështesin trajnerët/ekspertët për evidentimin dhe përgatitjen e rasteve praktike dhe të pikave kyçe të diskutimit. Si moderatorët, ashtu edhe lehtësuesit </w:t>
      </w:r>
      <w:r w:rsidRPr="004203C5">
        <w:rPr>
          <w:rFonts w:ascii="Times New Roman" w:eastAsia="Times New Roman" w:hAnsi="Times New Roman" w:cs="Times New Roman"/>
          <w:b/>
          <w:sz w:val="24"/>
          <w:szCs w:val="24"/>
          <w:lang w:val="sq-AL"/>
        </w:rPr>
        <w:t>nuk përfshihen në stafin pedagogjik të jashtëm</w:t>
      </w:r>
      <w:r w:rsidRPr="004203C5">
        <w:rPr>
          <w:rFonts w:ascii="Times New Roman" w:eastAsia="Times New Roman" w:hAnsi="Times New Roman" w:cs="Times New Roman"/>
          <w:sz w:val="24"/>
          <w:szCs w:val="24"/>
          <w:lang w:val="sq-AL"/>
        </w:rPr>
        <w:t xml:space="preserve"> të Shkollës së Magjistraturës.</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numPr>
          <w:ilvl w:val="1"/>
          <w:numId w:val="16"/>
        </w:numPr>
        <w:spacing w:after="0" w:line="240" w:lineRule="auto"/>
        <w:contextualSpacing/>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 xml:space="preserve">Përzgjedhja e pedagogëve dhe trajnerëve/ekspertëve </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Kjo Rregullore barazon, për efekt të kritereve të përzgjedhjes, stafin e pedagogëve të brendshëm të Shkollës me atë të pedagogëve të jashtëm të saj në procesin e Formimit Fillestar. Kjo do të thotë se përzgjedhja e pedagogëve të brendshëm apo të jashtëm do t'u nënshtrohet kritereve të mëposhtme:</w:t>
      </w:r>
    </w:p>
    <w:p w:rsidR="004203C5" w:rsidRPr="004203C5" w:rsidRDefault="004203C5" w:rsidP="004203C5">
      <w:pPr>
        <w:numPr>
          <w:ilvl w:val="0"/>
          <w:numId w:val="12"/>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I. Eksperiencë mbi 15-vjeçare si juristë dhe </w:t>
      </w:r>
    </w:p>
    <w:p w:rsidR="004203C5" w:rsidRPr="004203C5" w:rsidRDefault="004203C5" w:rsidP="004203C5">
      <w:pPr>
        <w:spacing w:after="0"/>
        <w:ind w:left="720" w:hanging="630"/>
        <w:jc w:val="both"/>
        <w:rPr>
          <w:rFonts w:ascii="Times New Roman" w:eastAsia="Calibri" w:hAnsi="Times New Roman" w:cs="Times New Roman"/>
          <w:sz w:val="24"/>
          <w:szCs w:val="24"/>
          <w:lang w:val="sq-AL"/>
        </w:rPr>
      </w:pPr>
      <w:r w:rsidRPr="004203C5">
        <w:rPr>
          <w:rFonts w:ascii="Calibri" w:eastAsia="Calibri" w:hAnsi="Calibri" w:cs="Times New Roman"/>
          <w:sz w:val="24"/>
          <w:szCs w:val="24"/>
          <w:lang w:val="sq-AL"/>
        </w:rPr>
        <w:t xml:space="preserve">       </w:t>
      </w:r>
      <w:r w:rsidRPr="004203C5">
        <w:rPr>
          <w:rFonts w:ascii="Times New Roman" w:eastAsia="Calibri" w:hAnsi="Times New Roman" w:cs="Times New Roman"/>
          <w:sz w:val="24"/>
          <w:szCs w:val="24"/>
          <w:lang w:val="sq-AL"/>
        </w:rPr>
        <w:t>II. Eksperiencë mësimdhënëse universitare apo në Shkollën e Magjistraturës mbi 10 vjet;</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ose </w:t>
      </w:r>
    </w:p>
    <w:p w:rsidR="004203C5" w:rsidRPr="004203C5" w:rsidRDefault="004203C5" w:rsidP="004203C5">
      <w:pPr>
        <w:numPr>
          <w:ilvl w:val="0"/>
          <w:numId w:val="12"/>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I.    Eksperiencë mbi 10-vjeçare si gjyqtar ose prokuror dhe</w:t>
      </w:r>
    </w:p>
    <w:p w:rsidR="004203C5" w:rsidRPr="004203C5" w:rsidRDefault="004203C5" w:rsidP="004203C5">
      <w:pPr>
        <w:spacing w:after="0" w:line="240" w:lineRule="auto"/>
        <w:ind w:left="450"/>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II. Eksperiencë mësimdhënie universitare apo në Shkollën e Magjistraturës mbi 5 vjet; </w:t>
      </w:r>
    </w:p>
    <w:p w:rsidR="004203C5" w:rsidRPr="004203C5" w:rsidRDefault="004203C5" w:rsidP="004203C5">
      <w:pPr>
        <w:numPr>
          <w:ilvl w:val="0"/>
          <w:numId w:val="12"/>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Përvojë profesionale e specifikuar në fushën/kursin/temën për të cilën do të jenë ekspertë.</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lastRenderedPageBreak/>
        <w:t xml:space="preserve">Për lëndët specifike të Programit të Formimit Fillestar, në vitin e dytë mund të aktivizohen specialistë të atyre fushave, të cilët nuk i nënshtrohen detyrimisht kritereve të mësipërme. Po ashtu, për tema specifike mund të aktivizohen specialistë, por me një ngarkesë mësimore prej 6 orësh. </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Stafi i aktivizuar si specialistë seleksionohet ndërmjet aplikantëve që plotësojnë kushtet e mëposhtme:</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(a) Eksperiencë në fushën e specializuar të paktën 10-vjeçare;</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(b) Eksperiencë pedagogjike ose trajnuese të paktën 3-vjeçare.</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Pedagogët në dispozicion, të cilët do të zhvillojnë tema të parashikuara në programin mësimor, me propozim të pedagogut përgjegjës do t’u nënshtrohen disa kritereve:</w:t>
      </w:r>
    </w:p>
    <w:p w:rsidR="004203C5" w:rsidRPr="004203C5" w:rsidRDefault="004203C5" w:rsidP="004203C5">
      <w:pPr>
        <w:numPr>
          <w:ilvl w:val="0"/>
          <w:numId w:val="18"/>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Eksperiencë mbi 10 vjet si gjyqtar apo prokuror; </w:t>
      </w:r>
    </w:p>
    <w:p w:rsidR="004203C5" w:rsidRPr="004203C5" w:rsidRDefault="004203C5" w:rsidP="004203C5">
      <w:pPr>
        <w:numPr>
          <w:ilvl w:val="0"/>
          <w:numId w:val="18"/>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Ose eksperiencë mbi 5 vjet në mësimdhënie universitare.”</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Në raste të veçanta mund të ftohen personalitete të së drejtës, të cilët mund të trajtojnë një deri në dy tema, për shkak të rëndësisë së temës dhe të lektorit. Këta do të konsiderohen lektorë të ftuar.</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Kjo Rregullore barazon, përsa i përket kritereve, edhe procesin e përzgjedhjes së trajnerëve të Formimit Vazhdues, të cilët duhet të plotësojnë kriteret e mëposhtme:</w:t>
      </w:r>
    </w:p>
    <w:p w:rsidR="004203C5" w:rsidRPr="004203C5" w:rsidRDefault="004203C5" w:rsidP="004203C5">
      <w:pPr>
        <w:numPr>
          <w:ilvl w:val="0"/>
          <w:numId w:val="13"/>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I. Eksperiencë mbi 15-vjeçare si juristë dhe </w:t>
      </w:r>
    </w:p>
    <w:p w:rsidR="004203C5" w:rsidRPr="004203C5" w:rsidRDefault="004203C5" w:rsidP="004203C5">
      <w:pPr>
        <w:spacing w:after="0"/>
        <w:ind w:left="720" w:hanging="630"/>
        <w:jc w:val="both"/>
        <w:rPr>
          <w:rFonts w:ascii="Times New Roman" w:eastAsia="Calibri" w:hAnsi="Times New Roman" w:cs="Times New Roman"/>
          <w:sz w:val="24"/>
          <w:szCs w:val="24"/>
          <w:lang w:val="sq-AL"/>
        </w:rPr>
      </w:pPr>
      <w:r w:rsidRPr="004203C5">
        <w:rPr>
          <w:rFonts w:ascii="Calibri" w:eastAsia="Calibri" w:hAnsi="Calibri" w:cs="Times New Roman"/>
          <w:sz w:val="24"/>
          <w:szCs w:val="24"/>
          <w:lang w:val="sq-AL"/>
        </w:rPr>
        <w:t xml:space="preserve">       </w:t>
      </w:r>
      <w:r w:rsidRPr="004203C5">
        <w:rPr>
          <w:rFonts w:ascii="Times New Roman" w:eastAsia="Calibri" w:hAnsi="Times New Roman" w:cs="Times New Roman"/>
          <w:sz w:val="24"/>
          <w:szCs w:val="24"/>
          <w:lang w:val="sq-AL"/>
        </w:rPr>
        <w:t>II. Eksperiencë mësimdhënëse universitare apo në Shkollën e Magjistraturës mbi 10 vjet;</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ose </w:t>
      </w:r>
    </w:p>
    <w:p w:rsidR="004203C5" w:rsidRPr="004203C5" w:rsidRDefault="004203C5" w:rsidP="004203C5">
      <w:pPr>
        <w:numPr>
          <w:ilvl w:val="0"/>
          <w:numId w:val="13"/>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I.    Eksperiencë mbi 10-vjeçare si gjyqtar ose prokuror dhe</w:t>
      </w:r>
    </w:p>
    <w:p w:rsidR="004203C5" w:rsidRPr="004203C5" w:rsidRDefault="004203C5" w:rsidP="004203C5">
      <w:pPr>
        <w:spacing w:after="0" w:line="240" w:lineRule="auto"/>
        <w:ind w:left="450"/>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II. Eksperiencë mësimdhënie universitare apo në Shkollën e Magjistraturës mbi 5 vjet; </w:t>
      </w:r>
    </w:p>
    <w:p w:rsidR="004203C5" w:rsidRPr="004203C5" w:rsidRDefault="004203C5" w:rsidP="004203C5">
      <w:pPr>
        <w:numPr>
          <w:ilvl w:val="0"/>
          <w:numId w:val="13"/>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Përvojë profesionale e specifikuar në fushën/kursin/temën për të cilën do të jenë ekspertë.</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Për seminaret me tema specifike të Programit të Formimit Vazhdues, mund të aktivizohen specialistë të atyre fushave me përvojë të paktën 10-vjeçare të specifikuar në fushën/kursin/temën për të cilën do të jenë trajnerë/ekspertë, si dhe të kenë eksperiencë pedagogjike ose trajnuese të paktën 3-vjeçare.</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b/>
          <w:sz w:val="24"/>
          <w:szCs w:val="24"/>
          <w:lang w:val="sq-AL"/>
        </w:rPr>
        <w:t>3.3 Kritere shtesë të rëndësishme</w:t>
      </w:r>
      <w:r w:rsidRPr="004203C5">
        <w:rPr>
          <w:rFonts w:ascii="Times New Roman" w:eastAsia="Times New Roman" w:hAnsi="Times New Roman" w:cs="Times New Roman"/>
          <w:sz w:val="24"/>
          <w:szCs w:val="24"/>
          <w:lang w:val="sq-AL"/>
        </w:rPr>
        <w:t xml:space="preserve"> për përzgjedhjen e të gjithë pedagogëve, trajnerëve/ekspertëve, </w:t>
      </w:r>
      <w:r w:rsidRPr="004203C5">
        <w:rPr>
          <w:rFonts w:ascii="Times New Roman" w:eastAsia="Times New Roman" w:hAnsi="Times New Roman" w:cs="Times New Roman"/>
          <w:b/>
          <w:sz w:val="24"/>
          <w:szCs w:val="24"/>
          <w:lang w:val="sq-AL"/>
        </w:rPr>
        <w:t>të cilët duhet të konkurrojnë në mënyrë kumulative me kriteret ligjore,</w:t>
      </w:r>
      <w:r w:rsidRPr="004203C5">
        <w:rPr>
          <w:rFonts w:ascii="Times New Roman" w:eastAsia="Times New Roman" w:hAnsi="Times New Roman" w:cs="Times New Roman"/>
          <w:sz w:val="24"/>
          <w:szCs w:val="24"/>
          <w:lang w:val="sq-AL"/>
        </w:rPr>
        <w:t xml:space="preserve"> janë si më poshtë:</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numPr>
          <w:ilvl w:val="0"/>
          <w:numId w:val="14"/>
        </w:numPr>
        <w:spacing w:after="0" w:line="240" w:lineRule="auto"/>
        <w:contextualSpacing/>
        <w:jc w:val="both"/>
        <w:rPr>
          <w:rFonts w:ascii="Times New Roman" w:eastAsia="Times New Roman" w:hAnsi="Times New Roman" w:cs="Times New Roman"/>
          <w:iCs/>
          <w:sz w:val="24"/>
          <w:szCs w:val="24"/>
          <w:lang w:val="sq-AL"/>
        </w:rPr>
      </w:pPr>
      <w:r w:rsidRPr="004203C5">
        <w:rPr>
          <w:rFonts w:ascii="Times New Roman" w:eastAsia="Times New Roman" w:hAnsi="Times New Roman" w:cs="Times New Roman"/>
          <w:sz w:val="24"/>
          <w:szCs w:val="24"/>
          <w:lang w:val="sq-AL"/>
        </w:rPr>
        <w:t>integriteti moral dhe reputacioni i mirë në detyrën e tyre, i cili ka të bëjë me respektimin e  vazhdueshëm të rregullave në detyrën e tij/saj;</w:t>
      </w:r>
    </w:p>
    <w:p w:rsidR="004203C5" w:rsidRPr="004203C5" w:rsidRDefault="004203C5" w:rsidP="004203C5">
      <w:pPr>
        <w:numPr>
          <w:ilvl w:val="0"/>
          <w:numId w:val="1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ndjekja e sesioneve të trajnimit të trajnerëve që organizon Shkolla e Magjistraturës gjatë vitit akademik; </w:t>
      </w:r>
    </w:p>
    <w:p w:rsidR="004203C5" w:rsidRPr="004203C5" w:rsidRDefault="004203C5" w:rsidP="004203C5">
      <w:pPr>
        <w:numPr>
          <w:ilvl w:val="0"/>
          <w:numId w:val="1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aftësi të larta në komunikim;</w:t>
      </w:r>
    </w:p>
    <w:p w:rsidR="004203C5" w:rsidRPr="004203C5" w:rsidRDefault="004203C5" w:rsidP="004203C5">
      <w:pPr>
        <w:numPr>
          <w:ilvl w:val="0"/>
          <w:numId w:val="1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 xml:space="preserve">aktiviteti shkencor në formën e botimeve dhe konferencave; </w:t>
      </w:r>
    </w:p>
    <w:p w:rsidR="004203C5" w:rsidRPr="004203C5" w:rsidRDefault="004203C5" w:rsidP="004203C5">
      <w:pPr>
        <w:numPr>
          <w:ilvl w:val="0"/>
          <w:numId w:val="1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të përfundojë detyrat e ngarkuara brenda afateve të vëna nga Këshilli Drejtues dhe nga Këshilli Pedagogjik;</w:t>
      </w:r>
    </w:p>
    <w:p w:rsidR="004203C5" w:rsidRPr="004203C5" w:rsidRDefault="004203C5" w:rsidP="004203C5">
      <w:pPr>
        <w:numPr>
          <w:ilvl w:val="0"/>
          <w:numId w:val="1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të ketë aftësitë e nevojshme për të vlerësuar nevojat për trajnimin profesional të gjyqtarëve dhe të prokurorëve;</w:t>
      </w:r>
    </w:p>
    <w:p w:rsidR="004203C5" w:rsidRPr="004203C5" w:rsidRDefault="004203C5" w:rsidP="004203C5">
      <w:pPr>
        <w:numPr>
          <w:ilvl w:val="0"/>
          <w:numId w:val="1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të ketë aftësi të nevojshme për të bërë vlerësimin e aktiviteteve të trajnimit profesional;</w:t>
      </w:r>
    </w:p>
    <w:p w:rsidR="004203C5" w:rsidRPr="004203C5" w:rsidRDefault="004203C5" w:rsidP="004203C5">
      <w:pPr>
        <w:numPr>
          <w:ilvl w:val="0"/>
          <w:numId w:val="1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të frekuentojë aktivitetet për të cilat i duhet të udhëtojë brenda dhe jashtë vendit;</w:t>
      </w:r>
    </w:p>
    <w:p w:rsidR="004203C5" w:rsidRPr="004203C5" w:rsidRDefault="004203C5" w:rsidP="004203C5">
      <w:pPr>
        <w:numPr>
          <w:ilvl w:val="0"/>
          <w:numId w:val="1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njohja e një gjuhe të huaj të Bashkimit Europian ose më gjerë;</w:t>
      </w:r>
    </w:p>
    <w:p w:rsidR="004203C5" w:rsidRPr="004203C5" w:rsidRDefault="004203C5" w:rsidP="004203C5">
      <w:pPr>
        <w:numPr>
          <w:ilvl w:val="0"/>
          <w:numId w:val="14"/>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lastRenderedPageBreak/>
        <w:t>aftësi për përdorimin e kompjuterit.</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Këshilli Drejtues i Shkollës së Magjistraturës mund t’i kërkojë Këshillit të Lartë Gjyqësor dhe Këshillit të Lartë të Prokurorisë, që gjyqtarë ose prokurorë në detyrë të komandohen si pedagogë të brendshëm në Shkollën e Magjistraturës, bazuar në procedurën e përcaktuar në ligjin “Për statusin e gjyqtarëve dhe të prokurorëve në Republikën e Shqipërisë”.</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Gjithashtu, magjistrati i aktivizuar si pedagog i jashtëm, trajnues/ekspert apo lehtësues/moderator merr miratimin e Këshillit përkatës, përpara se të pranojë kryerjen e kësaj veprimtarie në Shkollën e Magjistraturës.</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jc w:val="both"/>
        <w:rPr>
          <w:rFonts w:ascii="Times New Roman" w:eastAsia="Calibri" w:hAnsi="Times New Roman" w:cs="Times New Roman"/>
          <w:sz w:val="24"/>
          <w:szCs w:val="24"/>
          <w:lang w:val="sq-AL"/>
        </w:rPr>
      </w:pPr>
      <w:r w:rsidRPr="004203C5">
        <w:rPr>
          <w:rFonts w:ascii="Times New Roman" w:eastAsia="Calibri" w:hAnsi="Times New Roman" w:cs="Times New Roman"/>
          <w:b/>
          <w:sz w:val="24"/>
          <w:szCs w:val="24"/>
          <w:lang w:val="sq-AL"/>
        </w:rPr>
        <w:t>4. Procedura e përzgjedhjes së pedagogut të brendshëm dhe të jashtëm, si dhe trajnerëve/ekspertëve/asistent pedagogëve</w:t>
      </w:r>
    </w:p>
    <w:p w:rsidR="004203C5" w:rsidRPr="004203C5" w:rsidRDefault="004203C5" w:rsidP="004203C5">
      <w:pPr>
        <w:spacing w:after="0" w:line="240" w:lineRule="auto"/>
        <w:ind w:left="360"/>
        <w:contextualSpacing/>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 xml:space="preserve">Drejtoria e Shkollës, pasi konstaton nevojën për një vend vakant për secilën nga subjektet mësimdhënëse në Shkollë, në një nga lëndët ose kurset e Programit të Formimit Fillestar apo Vazhdues fillon procedurat e përzgjedhjes së tij. </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Vendi vakant shpallet me procedurë publike që zhvillohet në përputhje me normat e përgjithshme që rregullojnë  marrëdhënien, e kushtëzuar nëse është me kohë të plotë apo të pjesshme.</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Për marrëdhënien e punës me kohë të plotë apo kur hapet për të rekrutuar gjyqtarë a prokurorë të praktikës që në bazë të ligjit “Për statusin e gjyqtarëve dhe prokurorëve” mund të kontribuojnë në Shkollë për një periudhë deri në 5 vjet, vendi vakant shpallet nga Këshilli Drejtues i Shkollës dhe, pasi kalon procedurën e shënuar më poshtë, mbyllet me një vendim të Këshillit Drejtues në varësi nga rezultati i konkurrimit.</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Nëse vendi vakant i takon një pedagogu të jashtëm me kohë të pjesshme, pavarësisht emërtimit të tij, procedura e publikimit bëhet nga Drejtori i Shkollës së Magjistraturës me propozimin e përgjegjësit të lëndës përkatëse dhe, në mungesë të tij prej personit që e luan atë rol, në kohën e përfundimit të vitit akademik për të siguruar përmbushjen e detyrimit për vitin e ardhshëm.</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Nëse kandidatët për pedagogë të jashtëm janë gjyqtarë apo prokurorë në detyrë, ata duhet të paraqesin paraprakisht në dokumentacionin bashkëngjitur “një leje” të lëshuar, përkatësisht nga Këshilli i Lartë Gjyqësor dhe Këshilli i Lartë i Prokurorisë që përmban lejimin e tyre për të ushtruar detyrën e kërkuar.</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Miratimi përfundimtar i tyre bëhet nga Këshilli Drejtues i Shkollës së Magjistraturës.</w:t>
      </w:r>
    </w:p>
    <w:p w:rsidR="004203C5" w:rsidRPr="004203C5" w:rsidRDefault="004203C5" w:rsidP="004203C5">
      <w:pPr>
        <w:spacing w:after="0" w:line="240" w:lineRule="auto"/>
        <w:ind w:left="720"/>
        <w:contextualSpacing/>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Procedura e përzgjedhjes kalon në katër faza:</w:t>
      </w:r>
    </w:p>
    <w:p w:rsidR="004203C5" w:rsidRPr="004203C5" w:rsidRDefault="004203C5" w:rsidP="004203C5">
      <w:pPr>
        <w:spacing w:after="0" w:line="240" w:lineRule="auto"/>
        <w:ind w:left="720"/>
        <w:contextualSpacing/>
        <w:jc w:val="both"/>
        <w:rPr>
          <w:rFonts w:ascii="Times New Roman" w:eastAsia="Times New Roman" w:hAnsi="Times New Roman" w:cs="Times New Roman"/>
          <w:b/>
          <w:i/>
          <w:sz w:val="24"/>
          <w:szCs w:val="24"/>
          <w:lang w:val="sq-AL"/>
        </w:rPr>
      </w:pP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b/>
          <w:i/>
          <w:sz w:val="24"/>
          <w:szCs w:val="24"/>
          <w:lang w:val="sq-AL"/>
        </w:rPr>
        <w:t>Faza e parë</w:t>
      </w:r>
      <w:r w:rsidRPr="004203C5">
        <w:rPr>
          <w:rFonts w:ascii="Times New Roman" w:eastAsia="Calibri" w:hAnsi="Times New Roman" w:cs="Times New Roman"/>
          <w:sz w:val="24"/>
          <w:szCs w:val="24"/>
          <w:lang w:val="sq-AL"/>
        </w:rPr>
        <w:t xml:space="preserve">: </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 xml:space="preserve">Depozitimi i dokumentacionit të nevojshëm nga kandidati për pedagog të jashtëm në Shkollën e Magjistraturës dhe shqyrtimi i dokumentacionit nga një komision teknik i formuar ad hoc me urdhër të Drejtorit të Shkollës. </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Në këtë fazë shqyrtohet dokumentacioni i paraqitur nga kandidatët dhe përpilohet një relacion shpjegues për Drejtorin e Shkollës në të cilin përshkruhen hollësisht nëse ata i përmbushin kriteret ligjore për të vazhduar konkurrimin apo jo. Nëse ndonjëri prej kandidatëve nuk plotëson kriteret formale të parashikuara në ligj dhe në këtë Rregullore ai nuk mund të vazhdojë me konkurrimin e mëtejshëm. E njëjta pasojë vjen nëse kandidati nuk paraqet dokumentacionin e plotë të kërkuar për konkurrim. Vendimi përkatës merret nga Drejtori i Shkollës së Magjistraturës dhe i komunikohet kandidatit të skualifikuar.</w:t>
      </w:r>
    </w:p>
    <w:p w:rsidR="004203C5" w:rsidRPr="004203C5" w:rsidRDefault="004203C5" w:rsidP="004203C5">
      <w:pPr>
        <w:spacing w:after="0" w:line="240" w:lineRule="auto"/>
        <w:ind w:left="720"/>
        <w:contextualSpacing/>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b/>
          <w:i/>
          <w:sz w:val="24"/>
          <w:szCs w:val="24"/>
          <w:lang w:val="sq-AL"/>
        </w:rPr>
        <w:t>Faza e dytë</w:t>
      </w:r>
      <w:r w:rsidRPr="004203C5">
        <w:rPr>
          <w:rFonts w:ascii="Times New Roman" w:eastAsia="Calibri" w:hAnsi="Times New Roman" w:cs="Times New Roman"/>
          <w:sz w:val="24"/>
          <w:szCs w:val="24"/>
          <w:lang w:val="sq-AL"/>
        </w:rPr>
        <w:t xml:space="preserve">: </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 xml:space="preserve">Intervistimi me gojë i kandidatëve. </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Procesi i intervistimit të kandidatëve për pedagogë, kryhet nga një komision i ngritur me Urdhër të Brendshëm të Drejtorit të Shkollës ku marrin pjesë Përgjegjësi i Programit të Formimit Fillestar dhe përgjegjësi  i lëndës/kursit për të cilën është aplikuar ose nga një lëndë e përafërt me të. Në rastin kur përgjegjësi i lëndës mungon, atëherë ai zëvendësohet nga pedagogu më i vjetër i asaj lënde, apo të përafërtës me të.</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Komisioni për intervistën kujdeset për të përmbushur tabelën përkatëse të pikëzimit të kandidatëve në përputhje me karrierën e tyre, aftësinë e shfaqur, jetëshkrimin profesional të tyre, punët e botimet e bëra ndër vite, marrëdhënien që kanë pasur me Shkollën e Magjistraturës, kontributin e dhënë në mbështetje të saj etj. Tabela e vlerësimit është pjesë përbërëse e këtij aneksi dhe miratohet me vendim të Këshillit Drejtues të Shkollës së Magjistraturës. (Lidhja 1)</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Kandidatët për pedagogë janë të detyruar të demonstrojnë një orë mësimi në formatin e zhvilluar në Shkollën e Magjistraturës sipas termave të pranuara në programin mësimor të lëndës përkatëse. Zhvillimi i orës treguese bëhet në prani të studenteve të cilët japin opinion në fund të mësimit tregues. Opinioni i tyre është një prej elementeve në tabelën e pikëzimit të kandidatëve.</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Pas intervistimit përgatitet një raport i nënshkruar nga komisioni përkatës, ku evidentohet vlerësimi i kandidatëve konkurrues. Raporti i vlerësimit të aplikimit i përcillet Drejtorit. Përpos pikëzimit të tyre, komisioni është i rekomanduar të japë vlerësimin përkatës për çdo kandidat. Ky opinion është konfidencial.</w:t>
      </w:r>
    </w:p>
    <w:p w:rsidR="004203C5" w:rsidRPr="004203C5" w:rsidRDefault="004203C5" w:rsidP="004203C5">
      <w:pPr>
        <w:spacing w:after="0" w:line="240" w:lineRule="auto"/>
        <w:ind w:left="720"/>
        <w:contextualSpacing/>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b/>
          <w:i/>
          <w:sz w:val="24"/>
          <w:szCs w:val="24"/>
          <w:lang w:val="sq-AL"/>
        </w:rPr>
        <w:t>Faza e tretë</w:t>
      </w:r>
      <w:r w:rsidRPr="004203C5">
        <w:rPr>
          <w:rFonts w:ascii="Times New Roman" w:eastAsia="Calibri" w:hAnsi="Times New Roman" w:cs="Times New Roman"/>
          <w:sz w:val="24"/>
          <w:szCs w:val="24"/>
          <w:lang w:val="sq-AL"/>
        </w:rPr>
        <w:t xml:space="preserve">: </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Drejtori i përcjell Këshillit Pedagogjik dosjen e kandidatit për pedagog, raportin e vlerësimit të intervistës dhe dosjes. Këshilli Pedagogjik pasi analizon dosjet e pedagogëve, mund të kërkojë sipas rastit, që ora mësimore treguese të ribëhet nën mbikëqyrjen e anëtarëve të tij që janë pedagogë të fushës në të cilën është bërë kandidimi. Në këtë rast, ora treguese zhvillohet përpara Këshillit Pedagogjik, anëtarët e të cilit kanë të drejtën e dhënies së opinioneve dhe pikëve në elementin përkatës së tabelës së vlerësimit. Pjesa tjetër e vlerësimit të kandidatëve e kryer nga Komisioni është e pandryshueshme. Mbi këtë bazë, Këshilli Pedagogjik harton renditjen e kandidatëve.</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Opinioni i anëtarëve të Këshillit Pedagogjik përmbi orën treguese të kandidatëve, i bashkëngjitet tabelës së vlerësimit dhe i dërgohet Këshillit Drejtues të Shkollës nëpërmjet Drejtorit të saj.</w:t>
      </w:r>
    </w:p>
    <w:p w:rsidR="004203C5" w:rsidRPr="004203C5" w:rsidRDefault="004203C5" w:rsidP="004203C5">
      <w:pPr>
        <w:spacing w:after="0" w:line="240" w:lineRule="auto"/>
        <w:ind w:left="720"/>
        <w:contextualSpacing/>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Calibri" w:hAnsi="Times New Roman" w:cs="Times New Roman"/>
          <w:b/>
          <w:i/>
          <w:sz w:val="24"/>
          <w:szCs w:val="24"/>
          <w:lang w:val="sq-AL"/>
        </w:rPr>
      </w:pPr>
      <w:r w:rsidRPr="004203C5">
        <w:rPr>
          <w:rFonts w:ascii="Times New Roman" w:eastAsia="Calibri" w:hAnsi="Times New Roman" w:cs="Times New Roman"/>
          <w:b/>
          <w:i/>
          <w:sz w:val="24"/>
          <w:szCs w:val="24"/>
          <w:lang w:val="sq-AL"/>
        </w:rPr>
        <w:t xml:space="preserve">Faza e katërt: </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 xml:space="preserve">Paraqitja e propozimit nga Drejtori i Shkollës përpara Këshillit Drejtues. </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Drejtori i Shkollës bën përzgjedhjen e kandidaturave më të përshtatshme, bazuar në meritën, eksperiencën e tyre, afërsinë dhe mbështetjen që kanë dhënë në aktivitetet e Shkollës ndër vite, reputacionin e tyre profesional, integritetin, qëndrimet parimore publike apo nëpërmjet vendimeve gjyqësore të nxjerra prej tyre, distancimit nga veprimtaritë politike apo aktivitetet që bien ndesh me rendin kushtetues e ligjor në vend e të tjera elemente të përafërta që i dallojnë kandidatët nga njëri-tjetri.</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 xml:space="preserve">Në varësi të rivalitetit apo konkurrimit të jetëshkrimit të secilit, përmbajtjes cilësore të kandidatëve, opinioneve të dhëna nga kolegët e Këshillit Pedagogjik, Drejtori i Shkollës është i lejuar të propozojë përpara Këshillit Drejtues edhe vetëm një kandidat, aq më tepër kur mënyra objektive  e trajtimit të kandidaturave ka mjaftuar për të përmbushur standardin e konkurrimit të </w:t>
      </w:r>
      <w:r w:rsidRPr="004203C5">
        <w:rPr>
          <w:rFonts w:ascii="Times New Roman" w:eastAsia="Calibri" w:hAnsi="Times New Roman" w:cs="Times New Roman"/>
          <w:sz w:val="24"/>
          <w:szCs w:val="24"/>
          <w:lang w:val="sq-AL"/>
        </w:rPr>
        <w:lastRenderedPageBreak/>
        <w:t>ndershëm për vendin vakant. Në të kundërt, i takon Këshillit Drejtues të votojë të paktën gjysmën e kandidatëve të renditur të parët në vlerësimet e bëra, prej atyre që kanë konkurruar për vendin vakant.</w:t>
      </w:r>
    </w:p>
    <w:p w:rsidR="004203C5" w:rsidRPr="004203C5" w:rsidRDefault="004203C5" w:rsidP="004203C5">
      <w:pPr>
        <w:spacing w:after="0" w:line="240" w:lineRule="auto"/>
        <w:ind w:left="720"/>
        <w:contextualSpacing/>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b/>
          <w:sz w:val="24"/>
          <w:szCs w:val="24"/>
          <w:lang w:val="sq-AL"/>
        </w:rPr>
        <w:t>Të ndryshme.</w:t>
      </w:r>
      <w:r w:rsidRPr="004203C5">
        <w:rPr>
          <w:rFonts w:ascii="Times New Roman" w:eastAsia="Calibri" w:hAnsi="Times New Roman" w:cs="Times New Roman"/>
          <w:sz w:val="24"/>
          <w:szCs w:val="24"/>
          <w:lang w:val="sq-AL"/>
        </w:rPr>
        <w:t xml:space="preserve"> Aktivizimi i pedagogut të jashtëm bëhet fillimisht për një periudhë prove njëvjeçare. Vlerësimi i tij sipas një sistemi me disa komponentë, duke marrë opinionet e titullarëve të lëndëve, të magjistratëve, të drejtuesve të Shkollës së Magjistraturës është kusht i domosdoshëm për të ripërtërirë kontratën e tij. Këshillit Drejtues i paraqiten çdo fillim viti akademik të gjitha arsyet përse nuk rinovohet kontrata me ndonjë prej pedagogëve të jashtëm.</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Çdo fillim viti akademik lidhet një marrëveshje me pedagogët e jashtëm, asistentët dhe specialistët me të drejtë ripërtëritje.</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Procedura e përzgjedhjes së asistent pedagogut është e njëjtë me atë të pedagogut të jashtëm dhe specialistit, por në fazat e përzgjedhjes merr një rëndësi të posaçme raporti që përgatit pedagogu i brendshëm udhëheqës/mentor për aftësitë profesionale dhe pedagogjike të asistent pedagogut.</w:t>
      </w:r>
    </w:p>
    <w:p w:rsidR="004203C5" w:rsidRPr="004203C5" w:rsidRDefault="004203C5" w:rsidP="004203C5">
      <w:pPr>
        <w:spacing w:after="0" w:line="240" w:lineRule="auto"/>
        <w:jc w:val="both"/>
        <w:rPr>
          <w:rFonts w:ascii="Times New Roman" w:eastAsia="Times New Roman" w:hAnsi="Times New Roman" w:cs="Times New Roman"/>
          <w:b/>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Një herë në tre vjet, Këshilli Drejtues merr në shqyrtim dhe analizon të gjitha opinionet që kandidatët për magjistratë kanë dhënë për cilësinë dhe paraqitjen e pedagogëve të brendshëm përgjatë këtyre viteve në procesin mësimdhënës. Trajtimi i tyre dhe efektet që mund të sjellin rregullohen me akte të Këshillit Drejtues.</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contextualSpacing/>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5. Dokumentacioni i nevojshëm për aplikim:</w:t>
      </w:r>
    </w:p>
    <w:p w:rsidR="004203C5" w:rsidRPr="004203C5" w:rsidRDefault="004203C5" w:rsidP="004203C5">
      <w:pPr>
        <w:spacing w:after="0" w:line="240" w:lineRule="auto"/>
        <w:jc w:val="both"/>
        <w:rPr>
          <w:rFonts w:ascii="Times New Roman" w:eastAsia="Times New Roman" w:hAnsi="Times New Roman" w:cs="Times New Roman"/>
          <w:b/>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Kandidatët që konkurrojnë për pedagogë në Shkollën e Magjistraturës duhet të dorëzojnë pranë Drejtorisë së Shkollës një dosje, e cila duhet të përmbajë:</w:t>
      </w:r>
    </w:p>
    <w:p w:rsidR="004203C5" w:rsidRPr="004203C5" w:rsidRDefault="004203C5" w:rsidP="004203C5">
      <w:pPr>
        <w:numPr>
          <w:ilvl w:val="0"/>
          <w:numId w:val="1"/>
        </w:num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Jetëshkrimin;</w:t>
      </w:r>
    </w:p>
    <w:p w:rsidR="004203C5" w:rsidRPr="004203C5" w:rsidRDefault="004203C5" w:rsidP="004203C5">
      <w:pPr>
        <w:numPr>
          <w:ilvl w:val="0"/>
          <w:numId w:val="1"/>
        </w:num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Kërkesën;</w:t>
      </w:r>
    </w:p>
    <w:p w:rsidR="004203C5" w:rsidRPr="004203C5" w:rsidRDefault="004203C5" w:rsidP="004203C5">
      <w:pPr>
        <w:numPr>
          <w:ilvl w:val="0"/>
          <w:numId w:val="1"/>
        </w:num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Planin</w:t>
      </w:r>
      <w:r w:rsidRPr="004203C5">
        <w:rPr>
          <w:rFonts w:ascii="Times New Roman" w:eastAsia="Calibri" w:hAnsi="Times New Roman" w:cs="Times New Roman"/>
          <w:sz w:val="24"/>
          <w:szCs w:val="24"/>
          <w:lang w:val="sq-AL"/>
        </w:rPr>
        <w:t xml:space="preserve"> </w:t>
      </w:r>
      <w:r w:rsidRPr="004203C5">
        <w:rPr>
          <w:rFonts w:ascii="Times New Roman" w:eastAsia="Times New Roman" w:hAnsi="Times New Roman" w:cs="Times New Roman"/>
          <w:sz w:val="24"/>
          <w:szCs w:val="24"/>
          <w:lang w:val="sq-AL"/>
        </w:rPr>
        <w:t>e një ore mësimore leksion/seminar/sesion interaktiv lidhur me një nga temat e lëndës, së bashku me burimet përkatëse pedagogjike dhe bibliografinë;</w:t>
      </w:r>
    </w:p>
    <w:p w:rsidR="004203C5" w:rsidRPr="004203C5" w:rsidRDefault="004203C5" w:rsidP="004203C5">
      <w:pPr>
        <w:numPr>
          <w:ilvl w:val="0"/>
          <w:numId w:val="1"/>
        </w:num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Dëshmi, diploma, rekomandime apo vërtetime për eksperiencën profesionale;</w:t>
      </w:r>
    </w:p>
    <w:p w:rsidR="004203C5" w:rsidRPr="004203C5" w:rsidRDefault="004203C5" w:rsidP="004203C5">
      <w:pPr>
        <w:numPr>
          <w:ilvl w:val="0"/>
          <w:numId w:val="1"/>
        </w:numPr>
        <w:spacing w:after="0" w:line="240" w:lineRule="auto"/>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Pasqyrën e cilësisë së punës që kandidati kryen apo ka kryer në të paktën dy punë të mëparshme;</w:t>
      </w:r>
    </w:p>
    <w:p w:rsidR="004203C5" w:rsidRPr="004203C5" w:rsidRDefault="004203C5" w:rsidP="004203C5">
      <w:pPr>
        <w:numPr>
          <w:ilvl w:val="0"/>
          <w:numId w:val="1"/>
        </w:numPr>
        <w:spacing w:after="0" w:line="240" w:lineRule="auto"/>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Parashtrim të një rasti të zgjidhur prej tyre që vlerësohet si prej arritjeve në veprimtarinë gjyqësore, të prokurorisë apo avokatit;</w:t>
      </w:r>
    </w:p>
    <w:p w:rsidR="004203C5" w:rsidRPr="004203C5" w:rsidRDefault="004203C5" w:rsidP="004203C5">
      <w:pPr>
        <w:numPr>
          <w:ilvl w:val="0"/>
          <w:numId w:val="1"/>
        </w:num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Dëshmi, diploma, rekomandime apo vërtetime për aftësitë pedagogjike dhe aftësitë në komunikim;</w:t>
      </w:r>
    </w:p>
    <w:p w:rsidR="004203C5" w:rsidRPr="004203C5" w:rsidRDefault="004203C5" w:rsidP="004203C5">
      <w:pPr>
        <w:numPr>
          <w:ilvl w:val="0"/>
          <w:numId w:val="1"/>
        </w:num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Rekomandime për integritetin moral dhe reputacionin e mirë;</w:t>
      </w:r>
    </w:p>
    <w:p w:rsidR="004203C5" w:rsidRPr="004203C5" w:rsidRDefault="004203C5" w:rsidP="004203C5">
      <w:pPr>
        <w:numPr>
          <w:ilvl w:val="0"/>
          <w:numId w:val="1"/>
        </w:num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Një përshkrim të hollësishëm për punën e qëndrimin lëshuar nga dy punëdhënësit e fundit ku kandidati ka ushtruar detyra të mëparshme, përfshirë punëdhënësin e tanishëm nëse kandidati është në detyrë;</w:t>
      </w:r>
    </w:p>
    <w:p w:rsidR="004203C5" w:rsidRPr="004203C5" w:rsidRDefault="004203C5" w:rsidP="004203C5">
      <w:pPr>
        <w:numPr>
          <w:ilvl w:val="0"/>
          <w:numId w:val="1"/>
        </w:num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Kopje</w:t>
      </w:r>
      <w:r w:rsidRPr="004203C5">
        <w:rPr>
          <w:rFonts w:ascii="Times New Roman" w:eastAsia="MS Mincho" w:hAnsi="Times New Roman" w:cs="Times New Roman"/>
          <w:sz w:val="24"/>
          <w:szCs w:val="24"/>
          <w:vertAlign w:val="superscript"/>
          <w:lang w:val="sq-AL"/>
        </w:rPr>
        <w:footnoteReference w:id="1"/>
      </w:r>
      <w:r w:rsidRPr="004203C5">
        <w:rPr>
          <w:rFonts w:ascii="Times New Roman" w:eastAsia="Times New Roman" w:hAnsi="Times New Roman" w:cs="Times New Roman"/>
          <w:sz w:val="24"/>
          <w:szCs w:val="24"/>
          <w:lang w:val="sq-AL"/>
        </w:rPr>
        <w:t xml:space="preserve"> të botimeve, artikujve shkencorë, monografive, teksteve, komentarëve etj. </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Kandidatët që konkurrojnë për titullar lënde duhet të dorëzojnë edhe:</w:t>
      </w:r>
    </w:p>
    <w:p w:rsidR="004203C5" w:rsidRPr="004203C5" w:rsidRDefault="004203C5" w:rsidP="004203C5">
      <w:pPr>
        <w:numPr>
          <w:ilvl w:val="0"/>
          <w:numId w:val="2"/>
        </w:num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Projekt Programin Mësimor të detajuar për lëndën/kursin;</w:t>
      </w:r>
    </w:p>
    <w:p w:rsidR="004203C5" w:rsidRPr="004203C5" w:rsidRDefault="004203C5" w:rsidP="004203C5">
      <w:pPr>
        <w:numPr>
          <w:ilvl w:val="0"/>
          <w:numId w:val="2"/>
        </w:num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Planin mësimor të detajuar për lëndën/kursin;</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lastRenderedPageBreak/>
        <w:t>Dokumentacion shtesë: Për rastin aplikimin si asistent-pedagog, krahas dokumenteve të mësipërme, nevojitet edhe raporti që përgatit pedagogu i brendshëm udhëheqës/mentor për aftësitë profesionale dhe pedagogjike të asistent pedagogut.</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5.1 Përzgjedhja e titullarëve të lëndëve dhe dokumentacioni përkatës.</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Për shkak të nevojës së organizimit dhe ndarjes së punëve për zhvillimin e një lënde të caktuar, emërohet përgjegjësi i saj që duhet të përmbajë këto kritere të përgjithshme:</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w:t>
      </w:r>
      <w:r w:rsidRPr="004203C5">
        <w:rPr>
          <w:rFonts w:ascii="Times New Roman" w:eastAsia="Calibri" w:hAnsi="Times New Roman" w:cs="Times New Roman"/>
          <w:sz w:val="24"/>
          <w:szCs w:val="24"/>
          <w:lang w:val="sq-AL"/>
        </w:rPr>
        <w:tab/>
        <w:t>Të jetë pedagog i brendshëm i Shkollës së Magjistraturës nëse grupi i pedagogëve që zhvillojnë lëndën përkatëse e përmban një të tillë;</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w:t>
      </w:r>
      <w:r w:rsidRPr="004203C5">
        <w:rPr>
          <w:rFonts w:ascii="Times New Roman" w:eastAsia="Calibri" w:hAnsi="Times New Roman" w:cs="Times New Roman"/>
          <w:sz w:val="24"/>
          <w:szCs w:val="24"/>
          <w:lang w:val="sq-AL"/>
        </w:rPr>
        <w:tab/>
        <w:t>Të ketë eksperiencë shumëvjeçare në zhvillimin e lëndës dhe më shumë se sa 10 vjet pedagog në Shkollën e Magjistraturës;</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w:t>
      </w:r>
      <w:r w:rsidRPr="004203C5">
        <w:rPr>
          <w:rFonts w:ascii="Times New Roman" w:eastAsia="Calibri" w:hAnsi="Times New Roman" w:cs="Times New Roman"/>
          <w:sz w:val="24"/>
          <w:szCs w:val="24"/>
          <w:lang w:val="sq-AL"/>
        </w:rPr>
        <w:tab/>
        <w:t>Të ketë aktivitet akademik të spikatur;</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w:t>
      </w:r>
      <w:r w:rsidRPr="004203C5">
        <w:rPr>
          <w:rFonts w:ascii="Times New Roman" w:eastAsia="Calibri" w:hAnsi="Times New Roman" w:cs="Times New Roman"/>
          <w:sz w:val="24"/>
          <w:szCs w:val="24"/>
          <w:lang w:val="sq-AL"/>
        </w:rPr>
        <w:tab/>
        <w:t>Të ketë aftësitë e duhura organizative për të realizuar zhvillimin e lëndës pa pengesë.</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Në vlerësimin për zgjedhjen e titullarit të lëndës, merren parasysh edhe hierarkia akademike e pedagogëve që zhvillojnë një lëndë.</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r w:rsidRPr="004203C5">
        <w:rPr>
          <w:rFonts w:ascii="Times New Roman" w:eastAsia="Calibri" w:hAnsi="Times New Roman" w:cs="Times New Roman"/>
          <w:sz w:val="24"/>
          <w:szCs w:val="24"/>
          <w:lang w:val="sq-AL"/>
        </w:rPr>
        <w:t xml:space="preserve">Kandidati për titullar të lëndës duhet të përmbushë të gjithë procedurën e vlerësimit të orës treguese nëse nuk e ka zhvilluar më parë. </w:t>
      </w:r>
    </w:p>
    <w:p w:rsidR="004203C5" w:rsidRPr="004203C5" w:rsidRDefault="004203C5" w:rsidP="004203C5">
      <w:pPr>
        <w:spacing w:after="200" w:line="276" w:lineRule="auto"/>
        <w:jc w:val="both"/>
        <w:rPr>
          <w:rFonts w:ascii="Times New Roman" w:eastAsia="Times New Roman" w:hAnsi="Times New Roman" w:cs="Times New Roman"/>
          <w:sz w:val="24"/>
          <w:szCs w:val="24"/>
          <w:lang w:val="sq-AL"/>
        </w:rPr>
      </w:pPr>
      <w:r w:rsidRPr="004203C5">
        <w:rPr>
          <w:rFonts w:ascii="Times New Roman" w:eastAsia="Calibri" w:hAnsi="Times New Roman" w:cs="Times New Roman"/>
          <w:sz w:val="24"/>
          <w:szCs w:val="24"/>
          <w:lang w:val="sq-AL"/>
        </w:rPr>
        <w:t>Kandidati përzgjidhet nga Drejtori i Shkollës dhe miratohet nga Këshilli Drejtues i saj.</w:t>
      </w:r>
    </w:p>
    <w:p w:rsidR="004203C5" w:rsidRPr="004203C5" w:rsidRDefault="004203C5" w:rsidP="004203C5">
      <w:pPr>
        <w:spacing w:after="0" w:line="240" w:lineRule="auto"/>
        <w:ind w:left="540" w:hanging="90"/>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5.1.a Dokumentacioni i nevojshëm për aplikim për trajnerë/ekspertë, si dhe lehtësues</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Aplikimi për trajnerë/ekspertë, si dhe lehtësues bëhet duke paraqitur:</w:t>
      </w:r>
    </w:p>
    <w:p w:rsidR="004203C5" w:rsidRPr="004203C5" w:rsidRDefault="004203C5" w:rsidP="004203C5">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Kërkesë zyrtare në format fizik apo elektronik apo nëpërmjet aplikimit në web;</w:t>
      </w:r>
    </w:p>
    <w:p w:rsidR="004203C5" w:rsidRPr="004203C5" w:rsidRDefault="004203C5" w:rsidP="004203C5">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Një kopje të jetëshkrimit, duke specifikuar eksperiencën dhe trajnimet e marra, pjesëmarrjen në konferenca apo botime;</w:t>
      </w:r>
    </w:p>
    <w:p w:rsidR="004203C5" w:rsidRPr="004203C5" w:rsidRDefault="004203C5" w:rsidP="004203C5">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Titullin e temës, çështjes apo nënçështjes për të cilën kërkojnë të japin ekspertizën e tyre;</w:t>
      </w:r>
    </w:p>
    <w:p w:rsidR="004203C5" w:rsidRPr="004203C5" w:rsidRDefault="004203C5" w:rsidP="004203C5">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Metodologjinë që do të përdorin në trajnim;</w:t>
      </w:r>
    </w:p>
    <w:p w:rsidR="004203C5" w:rsidRPr="004203C5" w:rsidRDefault="004203C5" w:rsidP="004203C5">
      <w:pPr>
        <w:numPr>
          <w:ilvl w:val="0"/>
          <w:numId w:val="15"/>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sz w:val="24"/>
          <w:szCs w:val="24"/>
          <w:lang w:val="sq-AL"/>
        </w:rPr>
        <w:t>Një përshkrim (të shkurtër) problemor të çështjeve të kursit trajnues apo çështjes që kanë</w:t>
      </w:r>
      <w:r w:rsidRPr="004203C5">
        <w:rPr>
          <w:rFonts w:ascii="Times New Roman" w:eastAsia="Times New Roman" w:hAnsi="Times New Roman" w:cs="Times New Roman"/>
          <w:sz w:val="20"/>
          <w:szCs w:val="20"/>
          <w:lang w:val="sq-AL"/>
        </w:rPr>
        <w:t xml:space="preserve"> </w:t>
      </w:r>
      <w:r w:rsidRPr="004203C5">
        <w:rPr>
          <w:rFonts w:ascii="Times New Roman" w:eastAsia="Times New Roman" w:hAnsi="Times New Roman" w:cs="Times New Roman"/>
          <w:sz w:val="24"/>
          <w:szCs w:val="24"/>
          <w:lang w:val="sq-AL"/>
        </w:rPr>
        <w:t>zgjedhur (mini modul).</w:t>
      </w:r>
    </w:p>
    <w:p w:rsidR="004203C5" w:rsidRPr="004203C5" w:rsidRDefault="004203C5" w:rsidP="004203C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630"/>
        <w:contextualSpacing/>
        <w:jc w:val="both"/>
        <w:rPr>
          <w:rFonts w:ascii="Times New Roman" w:eastAsia="Times New Roman" w:hAnsi="Times New Roman" w:cs="Times New Roman"/>
          <w:b/>
          <w:sz w:val="24"/>
          <w:szCs w:val="24"/>
          <w:lang w:val="sq-AL"/>
        </w:rPr>
      </w:pPr>
    </w:p>
    <w:p w:rsidR="004203C5" w:rsidRPr="004203C5" w:rsidRDefault="004203C5" w:rsidP="004203C5">
      <w:pPr>
        <w:spacing w:after="240" w:line="240" w:lineRule="auto"/>
        <w:contextualSpacing/>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6. Detyrimet e trajnerëve/ekspertëve dhe pedagogëve</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Çdo pedagog i Formimit Fillestar apo trajner/ekspert i Formimit Vazhdues në Shkollën e Magjistraturës duhet të marrë përsipër përmbushjen e detyrimeve të mëposhtme:</w:t>
      </w:r>
    </w:p>
    <w:p w:rsidR="004203C5" w:rsidRPr="004203C5" w:rsidRDefault="004203C5" w:rsidP="004203C5">
      <w:pPr>
        <w:numPr>
          <w:ilvl w:val="0"/>
          <w:numId w:val="5"/>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sz w:val="24"/>
          <w:szCs w:val="24"/>
          <w:lang w:val="sq-AL"/>
        </w:rPr>
        <w:t>Ushtrimi i funksionit të tyre objektivisht dhe paanësisht, në përputhje me ligjin, strategjinë e Shkollës së Magjistraturës, planin dhe programin mësimor dhe Rregulloren, pa u ndikuar nga trysnia dhe influenca e ndonjë lloji;</w:t>
      </w:r>
    </w:p>
    <w:p w:rsidR="004203C5" w:rsidRPr="004203C5" w:rsidRDefault="004203C5" w:rsidP="004203C5">
      <w:pPr>
        <w:numPr>
          <w:ilvl w:val="0"/>
          <w:numId w:val="5"/>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sz w:val="24"/>
          <w:szCs w:val="24"/>
          <w:lang w:val="sq-AL"/>
        </w:rPr>
        <w:t>Promovimi i supremacisë së ligjit, shtetit të së drejtës, mbrojtja e të drejtave dhe lirive të shtetasve;</w:t>
      </w:r>
    </w:p>
    <w:p w:rsidR="004203C5" w:rsidRPr="004203C5" w:rsidRDefault="004203C5" w:rsidP="004203C5">
      <w:pPr>
        <w:numPr>
          <w:ilvl w:val="0"/>
          <w:numId w:val="5"/>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Orientimi i mësimdhënies duke u nisur nga n</w:t>
      </w:r>
      <w:r w:rsidRPr="004203C5">
        <w:rPr>
          <w:rFonts w:ascii="Times New Roman" w:eastAsia="Times New Roman" w:hAnsi="Times New Roman" w:cs="Times New Roman"/>
          <w:sz w:val="24"/>
          <w:szCs w:val="24"/>
          <w:lang w:val="sq-AL"/>
        </w:rPr>
        <w:t>atyra praktike e Formimit Fillestar dhe Vazhdues;</w:t>
      </w:r>
    </w:p>
    <w:p w:rsidR="004203C5" w:rsidRPr="004203C5" w:rsidRDefault="004203C5" w:rsidP="004203C5">
      <w:pPr>
        <w:numPr>
          <w:ilvl w:val="0"/>
          <w:numId w:val="5"/>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sz w:val="24"/>
          <w:szCs w:val="24"/>
          <w:lang w:val="sq-AL"/>
        </w:rPr>
        <w:t>Respektimi i Vendimeve të Këshillit Drejtues, Drejtorisë dhe Këshillit Pedagogjik;</w:t>
      </w:r>
    </w:p>
    <w:p w:rsidR="004203C5" w:rsidRPr="004203C5" w:rsidRDefault="004203C5" w:rsidP="004203C5">
      <w:pPr>
        <w:numPr>
          <w:ilvl w:val="0"/>
          <w:numId w:val="5"/>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sz w:val="24"/>
          <w:szCs w:val="24"/>
          <w:lang w:val="sq-AL"/>
        </w:rPr>
        <w:t>Vlerësimi me objektivitet i magjistratëve gjatë gjithë vitit akademik;</w:t>
      </w:r>
    </w:p>
    <w:p w:rsidR="004203C5" w:rsidRPr="004203C5" w:rsidRDefault="004203C5" w:rsidP="004203C5">
      <w:pPr>
        <w:numPr>
          <w:ilvl w:val="0"/>
          <w:numId w:val="5"/>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sz w:val="24"/>
          <w:szCs w:val="24"/>
          <w:lang w:val="sq-AL"/>
        </w:rPr>
        <w:t>Konsolidimi i integritetit moral të trajnerit, i cili ka të bëjë me respektimin e rregullave në punën e tyre si dhe kriteret specifike në lidhje me cilësinë e tyre si trajnerë/ekspertë të Shkollës së Magjistraturës;</w:t>
      </w:r>
    </w:p>
    <w:p w:rsidR="004203C5" w:rsidRPr="004203C5" w:rsidRDefault="004203C5" w:rsidP="004203C5">
      <w:pPr>
        <w:numPr>
          <w:ilvl w:val="0"/>
          <w:numId w:val="5"/>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lastRenderedPageBreak/>
        <w:t>Konsolidimi i metodave uniforme të mësimdhënies dhe respektimi i orareve në mësim në Shkollën e Magjistraturës, pjesëmarrja në takimet e Këshillit Pedagogjik e në aktivitete të tjera;</w:t>
      </w:r>
    </w:p>
    <w:p w:rsidR="004203C5" w:rsidRPr="004203C5" w:rsidRDefault="004203C5" w:rsidP="004203C5">
      <w:pPr>
        <w:numPr>
          <w:ilvl w:val="0"/>
          <w:numId w:val="5"/>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sz w:val="24"/>
          <w:szCs w:val="24"/>
          <w:lang w:val="sq-AL"/>
        </w:rPr>
        <w:t xml:space="preserve">Në zbatimin e aktiviteteve të tyre pedagogjike, pedagogët si dhe trajnuesit/ekspertët nuk duhet të ndikohen nga ndonjë doktrinë politike. Ata nuk mund të përdorin aktivitetet e tyre pedagogjike për të shprehur bindjet e tyre politike; </w:t>
      </w:r>
    </w:p>
    <w:p w:rsidR="004203C5" w:rsidRPr="004203C5" w:rsidRDefault="004203C5" w:rsidP="004203C5">
      <w:pPr>
        <w:numPr>
          <w:ilvl w:val="0"/>
          <w:numId w:val="5"/>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sz w:val="24"/>
          <w:szCs w:val="24"/>
          <w:lang w:val="sq-AL"/>
        </w:rPr>
        <w:t>Pedagogët si dhe trajnuesit/ekspertët janë nën detyrimin që të ushtrojnë me kompetencë dhe korrektësi detyrat e tyre profesionale, të respektojnë përgjegjësitë e tyre administrative në  bazë të ligjit, strategjive të Shkollës së Magjistraturës dhe vendimeve të Këshillit Drejtues dhe të Drejtorisë.</w:t>
      </w:r>
    </w:p>
    <w:p w:rsidR="004203C5" w:rsidRPr="004203C5" w:rsidRDefault="004203C5" w:rsidP="004203C5">
      <w:pPr>
        <w:numPr>
          <w:ilvl w:val="0"/>
          <w:numId w:val="5"/>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Pedagogët si dhe trajnuesit/ekspertët nuk duhet të përhapin ose përdorin informacionin që mësojnë gjatë punës së tyre si trajnerë për ndonjë qëllim tjetër nga ai që lidhet me përgjegjësitë e tyre të trajnimit.</w:t>
      </w:r>
    </w:p>
    <w:p w:rsidR="004203C5" w:rsidRPr="004203C5" w:rsidRDefault="004203C5" w:rsidP="004203C5">
      <w:pPr>
        <w:spacing w:after="0" w:line="240" w:lineRule="auto"/>
        <w:jc w:val="both"/>
        <w:rPr>
          <w:rFonts w:ascii="Times New Roman" w:eastAsia="Calibri" w:hAnsi="Times New Roman" w:cs="Times New Roman"/>
          <w:sz w:val="24"/>
          <w:szCs w:val="24"/>
          <w:lang w:val="sq-AL"/>
        </w:rPr>
      </w:pPr>
      <w:bookmarkStart w:id="0" w:name="_GoBack"/>
      <w:r w:rsidRPr="004203C5">
        <w:rPr>
          <w:rFonts w:ascii="Times New Roman" w:eastAsia="Calibri" w:hAnsi="Times New Roman" w:cs="Times New Roman"/>
          <w:sz w:val="24"/>
          <w:szCs w:val="24"/>
          <w:lang w:val="sq-AL"/>
        </w:rPr>
        <w:t xml:space="preserve">Pedagogët e jashtëm mund të aktivizohen vetëm në një lëndë. </w:t>
      </w:r>
    </w:p>
    <w:p w:rsidR="004203C5" w:rsidRPr="004203C5" w:rsidRDefault="004203C5" w:rsidP="004203C5">
      <w:pPr>
        <w:spacing w:after="0" w:line="240" w:lineRule="auto"/>
        <w:jc w:val="both"/>
        <w:rPr>
          <w:rFonts w:ascii="Times New Roman" w:eastAsia="Times New Roman" w:hAnsi="Times New Roman" w:cs="Times New Roman"/>
          <w:i/>
          <w:sz w:val="24"/>
          <w:szCs w:val="24"/>
          <w:lang w:val="sq-AL"/>
        </w:rPr>
      </w:pPr>
    </w:p>
    <w:p w:rsidR="004203C5" w:rsidRPr="004203C5" w:rsidRDefault="004203C5" w:rsidP="004203C5">
      <w:p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b/>
          <w:sz w:val="24"/>
          <w:szCs w:val="24"/>
          <w:lang w:val="sq-AL"/>
        </w:rPr>
        <w:t>7. Detyrimet specifike</w:t>
      </w:r>
      <w:r w:rsidRPr="004203C5">
        <w:rPr>
          <w:rFonts w:ascii="Times New Roman" w:eastAsia="Times New Roman" w:hAnsi="Times New Roman" w:cs="Times New Roman"/>
          <w:b/>
          <w:bCs/>
          <w:sz w:val="24"/>
          <w:szCs w:val="24"/>
          <w:lang w:val="sq-AL"/>
        </w:rPr>
        <w:t xml:space="preserve"> të trajnuesve/ekspertëve të Formimit Vazhdues </w:t>
      </w:r>
    </w:p>
    <w:bookmarkEnd w:id="0"/>
    <w:p w:rsidR="004203C5" w:rsidRPr="004203C5" w:rsidRDefault="004203C5" w:rsidP="004203C5">
      <w:pPr>
        <w:spacing w:after="0" w:line="240" w:lineRule="auto"/>
        <w:ind w:left="540"/>
        <w:contextualSpacing/>
        <w:jc w:val="both"/>
        <w:rPr>
          <w:rFonts w:ascii="Times New Roman" w:eastAsia="Times New Roman" w:hAnsi="Times New Roman" w:cs="Times New Roman"/>
          <w:sz w:val="24"/>
          <w:szCs w:val="24"/>
          <w:lang w:val="sq-AL" w:eastAsia="en-GB"/>
        </w:rPr>
      </w:pPr>
    </w:p>
    <w:p w:rsidR="004203C5" w:rsidRPr="004203C5" w:rsidRDefault="004203C5" w:rsidP="004203C5">
      <w:p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eastAsia="en-GB"/>
        </w:rPr>
        <w:t>Grupi i trajnuesve/ekspertëve për çdo trajnim përbëhet nga katër persona të kombinuar midis tyre si rregull dy ekspertë, një lehtësues dhe një moderator.</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Trajnerët/ekspertët e Formimit Vazhdues duhet të plotësojnë detyrimet e mëposhtme:</w:t>
      </w:r>
    </w:p>
    <w:p w:rsidR="004203C5" w:rsidRPr="004203C5" w:rsidRDefault="004203C5" w:rsidP="004203C5">
      <w:pPr>
        <w:numPr>
          <w:ilvl w:val="0"/>
          <w:numId w:val="6"/>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të punojnë në grup edhe me lehtësuesin për çdo seminar dhe në bashkëpunim me njëri-tjetrin dhe me ndihmën e Shkollës së Magjistraturës do të hartojnë programin/agjendën e trajnimit, të cilin do ta depozitojnë pranë Shkollës jo më vonë se 30 ditë përpara trajnimit;</w:t>
      </w:r>
    </w:p>
    <w:p w:rsidR="004203C5" w:rsidRPr="004203C5" w:rsidRDefault="004203C5" w:rsidP="004203C5">
      <w:pPr>
        <w:numPr>
          <w:ilvl w:val="0"/>
          <w:numId w:val="6"/>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të depozitojnë pranë Shkollës së Magjistraturës temën e përgatitur në kopje fizike edhe elektronike, një listë me pyetje për auditorin, një listë sintetike bibliografie (të asaj ku janë mbështetur dhe të asaj që sugjerohet për studime të mëtejshme), një listë kazusesh dhe vendimesh unifikuese të Gjykatës së Lartë, sipas rastit të Gjykatës Kushtetuese dhe vendime të gjykatave ndërkombëtare të rëndësishme për çështjen si të GJEDNJ-së dhe të GJED-së, si dhe bazën ligjore që gjyqtarët dhe prokurorët duhet të disponojnë gjatë trajnimit;</w:t>
      </w:r>
    </w:p>
    <w:p w:rsidR="004203C5" w:rsidRPr="004203C5" w:rsidRDefault="004203C5" w:rsidP="004203C5">
      <w:pPr>
        <w:numPr>
          <w:ilvl w:val="0"/>
          <w:numId w:val="6"/>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bCs/>
          <w:sz w:val="24"/>
          <w:szCs w:val="24"/>
          <w:lang w:val="sq-AL"/>
        </w:rPr>
        <w:t>duhet të jenë të pranishëm në mënyrë të vazhdueshme dhe të pandërprerë gjatë të gjithë trajnimit;</w:t>
      </w:r>
    </w:p>
    <w:p w:rsidR="004203C5" w:rsidRPr="004203C5" w:rsidRDefault="004203C5" w:rsidP="004203C5">
      <w:pPr>
        <w:numPr>
          <w:ilvl w:val="0"/>
          <w:numId w:val="6"/>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duhet të njoftojnë Shkollën e Magjistraturës për çdo pamundësi pjesëmarrjeje jo më vonë se një muaj nga dita e trajnimit, me përjashtim të rasteve të paparashikueshme. Në një rast të tillë, ekspertët duhet të rekomandojnë ekspertin zëvendësues të mundshëm, duke pasur në konsideratë standardet e Shkollës së Magjistraturës si dhe duhet të vënë në dispozicion punën parapërgatitore;</w:t>
      </w:r>
    </w:p>
    <w:p w:rsidR="004203C5" w:rsidRPr="004203C5" w:rsidRDefault="004203C5" w:rsidP="004203C5">
      <w:pPr>
        <w:numPr>
          <w:ilvl w:val="0"/>
          <w:numId w:val="6"/>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sz w:val="24"/>
          <w:szCs w:val="24"/>
          <w:lang w:val="sq-AL"/>
        </w:rPr>
        <w:t xml:space="preserve">të mbajnë shënime gjatë aktivitetit trajnues lidhur me: sugjerime dhe vërejtje të audiencës mbi tematikën aktuale dhe perspektive të trajnimit, ecurinë, metodologjinë e mësimdhënies të sugjeruar nga audienca dhe ata vetë; sugjerime për modifikime e ndryshime në legjislacion të dala nga seancat “diskutime dhe debat”; </w:t>
      </w:r>
      <w:r w:rsidRPr="004203C5">
        <w:rPr>
          <w:rFonts w:ascii="Times New Roman" w:eastAsia="Times New Roman" w:hAnsi="Times New Roman" w:cs="Times New Roman"/>
          <w:bCs/>
          <w:sz w:val="24"/>
          <w:szCs w:val="24"/>
          <w:lang w:val="sq-AL"/>
        </w:rPr>
        <w:t>vlerësimin e përgjithshëm të procesit nga ana e pjesëmarrësve të seminarit (të trajnuar, gjyqtarë apo prokurorë) si dhe nga trajneri/eksperti përgjegjës; pjesëmarrjen në seminare; aftësinë e pjesëmarrësve për t’u përqendruar brenda tematikës së seminarit.</w:t>
      </w:r>
    </w:p>
    <w:p w:rsidR="004203C5" w:rsidRPr="004203C5" w:rsidRDefault="004203C5" w:rsidP="004203C5">
      <w:pPr>
        <w:numPr>
          <w:ilvl w:val="0"/>
          <w:numId w:val="6"/>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sz w:val="24"/>
          <w:szCs w:val="24"/>
          <w:lang w:val="sq-AL"/>
        </w:rPr>
        <w:t xml:space="preserve">Të gjitha këto dhe të tjera që lidhen me Formimin Vazhdues do t’i paraqesin në një “procesverbal” pranë Shkollës së Magjistraturës, jo më vonë se 2 (dy) javë pas trajnimit. </w:t>
      </w:r>
    </w:p>
    <w:p w:rsidR="004203C5" w:rsidRPr="004203C5" w:rsidRDefault="004203C5" w:rsidP="004203C5">
      <w:pPr>
        <w:spacing w:after="0" w:line="240" w:lineRule="auto"/>
        <w:jc w:val="both"/>
        <w:rPr>
          <w:rFonts w:ascii="Times New Roman" w:eastAsia="Times New Roman" w:hAnsi="Times New Roman" w:cs="Times New Roman"/>
          <w:bCs/>
          <w:sz w:val="24"/>
          <w:szCs w:val="24"/>
          <w:lang w:val="sq-AL"/>
        </w:rPr>
      </w:pPr>
    </w:p>
    <w:p w:rsidR="004203C5" w:rsidRPr="004203C5" w:rsidRDefault="004203C5" w:rsidP="004203C5">
      <w:pPr>
        <w:numPr>
          <w:ilvl w:val="0"/>
          <w:numId w:val="10"/>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
          <w:bCs/>
          <w:sz w:val="24"/>
          <w:szCs w:val="24"/>
          <w:lang w:val="sq-AL"/>
        </w:rPr>
        <w:lastRenderedPageBreak/>
        <w:t>Lidhur me metodologjinë e trajnimit</w:t>
      </w:r>
      <w:r w:rsidRPr="004203C5">
        <w:rPr>
          <w:rFonts w:ascii="Times New Roman" w:eastAsia="Times New Roman" w:hAnsi="Times New Roman" w:cs="Times New Roman"/>
          <w:bCs/>
          <w:sz w:val="24"/>
          <w:szCs w:val="24"/>
          <w:lang w:val="sq-AL"/>
        </w:rPr>
        <w:t>, trajnerët/ekspertët, moderatorët, lehtësuesit e Formimit Vazhdues duhet:</w:t>
      </w:r>
    </w:p>
    <w:p w:rsidR="004203C5" w:rsidRPr="004203C5" w:rsidRDefault="004203C5" w:rsidP="004203C5">
      <w:pPr>
        <w:numPr>
          <w:ilvl w:val="0"/>
          <w:numId w:val="7"/>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të zhvillojnë një metodë interaktive trajnimi ku auditori do të trajtohet si partner;</w:t>
      </w:r>
    </w:p>
    <w:p w:rsidR="004203C5" w:rsidRPr="004203C5" w:rsidRDefault="004203C5" w:rsidP="004203C5">
      <w:pPr>
        <w:numPr>
          <w:ilvl w:val="0"/>
          <w:numId w:val="7"/>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 xml:space="preserve">të bëjnë përpjekje për të ruajtur një ekuilibër mes trajtimit teorik dhe praktik të çështjeve që janë objekt diskutimi, ku prioritet të kenë aspektet praktike; </w:t>
      </w:r>
    </w:p>
    <w:p w:rsidR="004203C5" w:rsidRPr="004203C5" w:rsidRDefault="004203C5" w:rsidP="004203C5">
      <w:pPr>
        <w:numPr>
          <w:ilvl w:val="0"/>
          <w:numId w:val="7"/>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të kujdesen për ndërhyrje konstruktive, të shpërndara dhe jo dominuese, duke i lënë hapësirë të bollshme diskutimeve nga pjesëmarrësit;</w:t>
      </w:r>
    </w:p>
    <w:p w:rsidR="004203C5" w:rsidRPr="004203C5" w:rsidRDefault="004203C5" w:rsidP="004203C5">
      <w:pPr>
        <w:numPr>
          <w:ilvl w:val="0"/>
          <w:numId w:val="7"/>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sz w:val="24"/>
          <w:szCs w:val="24"/>
          <w:lang w:val="sq-AL"/>
        </w:rPr>
        <w:t>të kenë aftësinë për t</w:t>
      </w:r>
      <w:r w:rsidRPr="004203C5">
        <w:rPr>
          <w:rFonts w:ascii="Times New Roman" w:eastAsia="Times New Roman" w:hAnsi="Times New Roman" w:cs="Times New Roman"/>
          <w:bCs/>
          <w:sz w:val="24"/>
          <w:szCs w:val="24"/>
          <w:lang w:val="sq-AL"/>
        </w:rPr>
        <w:t>ë kombinuar disa metoda të mësimdhënies (prezantimi verbal, prezantim me shkrim, puna në grup, pyetjet, përdorimin e mjeteve audiovizive etj.);</w:t>
      </w:r>
    </w:p>
    <w:p w:rsidR="004203C5" w:rsidRPr="004203C5" w:rsidRDefault="004203C5" w:rsidP="004203C5">
      <w:pPr>
        <w:numPr>
          <w:ilvl w:val="0"/>
          <w:numId w:val="7"/>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të kenë aftësi për të prezantuar materialin e seminarit pa ndonjë mbështetje dokumentare</w:t>
      </w:r>
      <w:r w:rsidRPr="004203C5">
        <w:rPr>
          <w:rFonts w:ascii="Times New Roman" w:eastAsia="Times New Roman" w:hAnsi="Times New Roman" w:cs="Times New Roman"/>
          <w:sz w:val="24"/>
          <w:szCs w:val="24"/>
          <w:lang w:val="sq-AL"/>
        </w:rPr>
        <w:t xml:space="preserve"> dhe për të p</w:t>
      </w:r>
      <w:r w:rsidRPr="004203C5">
        <w:rPr>
          <w:rFonts w:ascii="Times New Roman" w:eastAsia="Times New Roman" w:hAnsi="Times New Roman" w:cs="Times New Roman"/>
          <w:bCs/>
          <w:sz w:val="24"/>
          <w:szCs w:val="24"/>
          <w:lang w:val="sq-AL"/>
        </w:rPr>
        <w:t>ërgatitur materialet burimore të mësimdhënies të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4203C5" w:rsidRPr="004203C5" w:rsidRDefault="004203C5" w:rsidP="004203C5">
      <w:pPr>
        <w:numPr>
          <w:ilvl w:val="0"/>
          <w:numId w:val="7"/>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të bashkëpunojnë me trajnerët e tjerë që janë të përfshirë në të njëjtin seminar apo tematikë.</w:t>
      </w:r>
    </w:p>
    <w:p w:rsidR="004203C5" w:rsidRPr="004203C5" w:rsidRDefault="004203C5" w:rsidP="004203C5">
      <w:pPr>
        <w:spacing w:after="0" w:line="240" w:lineRule="auto"/>
        <w:contextualSpacing/>
        <w:jc w:val="both"/>
        <w:rPr>
          <w:rFonts w:ascii="Times New Roman" w:eastAsia="Times New Roman" w:hAnsi="Times New Roman" w:cs="Times New Roman"/>
          <w:sz w:val="24"/>
          <w:szCs w:val="24"/>
          <w:lang w:val="sq-AL"/>
        </w:rPr>
      </w:pPr>
    </w:p>
    <w:p w:rsidR="004203C5" w:rsidRPr="004203C5" w:rsidRDefault="004203C5" w:rsidP="004203C5">
      <w:p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Dy javë përpara çdo trajnimi grupi i trajnerëve/ekspertëve, moderatorëve, lehtësuesve dhe i sektorit të Formimit Vazhdues do të thirret në Shkollë për të kooperuar dhe diskutuar lidhur me mbarëvajtjen e trajnimit, si dhe do të kontaktohet me ta elektronikisht lidhur me masat e ndërmarra për realizimin e aktiviteti trajnues.</w:t>
      </w:r>
    </w:p>
    <w:p w:rsidR="004203C5" w:rsidRPr="004203C5" w:rsidRDefault="004203C5" w:rsidP="004203C5">
      <w:pPr>
        <w:spacing w:after="0" w:line="240" w:lineRule="auto"/>
        <w:jc w:val="both"/>
        <w:rPr>
          <w:rFonts w:ascii="Times New Roman" w:eastAsia="Times New Roman" w:hAnsi="Times New Roman" w:cs="Times New Roman"/>
          <w:bCs/>
          <w:sz w:val="24"/>
          <w:szCs w:val="24"/>
          <w:lang w:val="sq-AL"/>
        </w:rPr>
      </w:pPr>
    </w:p>
    <w:p w:rsidR="004203C5" w:rsidRPr="004203C5" w:rsidRDefault="004203C5" w:rsidP="004203C5">
      <w:pPr>
        <w:numPr>
          <w:ilvl w:val="0"/>
          <w:numId w:val="10"/>
        </w:numPr>
        <w:spacing w:after="0" w:line="240" w:lineRule="auto"/>
        <w:contextualSpacing/>
        <w:jc w:val="both"/>
        <w:rPr>
          <w:rFonts w:ascii="Times New Roman" w:eastAsia="Times New Roman" w:hAnsi="Times New Roman" w:cs="Times New Roman"/>
          <w:b/>
          <w:bCs/>
          <w:sz w:val="24"/>
          <w:szCs w:val="24"/>
          <w:lang w:val="sq-AL"/>
        </w:rPr>
      </w:pPr>
      <w:r w:rsidRPr="004203C5">
        <w:rPr>
          <w:rFonts w:ascii="Times New Roman" w:eastAsia="Times New Roman" w:hAnsi="Times New Roman" w:cs="Times New Roman"/>
          <w:b/>
          <w:bCs/>
          <w:sz w:val="24"/>
          <w:szCs w:val="24"/>
          <w:lang w:val="sq-AL"/>
        </w:rPr>
        <w:t>Mënyra e përzgjedhjes dhe vlerësimi i  pedagogëve, si dhe trajnerëve/ekspertëve</w:t>
      </w:r>
    </w:p>
    <w:p w:rsidR="004203C5" w:rsidRPr="004203C5" w:rsidRDefault="004203C5" w:rsidP="004203C5">
      <w:pPr>
        <w:spacing w:after="0" w:line="240" w:lineRule="auto"/>
        <w:ind w:left="360"/>
        <w:contextualSpacing/>
        <w:jc w:val="both"/>
        <w:rPr>
          <w:rFonts w:ascii="Times New Roman" w:eastAsia="Times New Roman" w:hAnsi="Times New Roman" w:cs="Times New Roman"/>
          <w:b/>
          <w:bCs/>
          <w:sz w:val="24"/>
          <w:szCs w:val="24"/>
          <w:lang w:val="sq-AL"/>
        </w:rPr>
      </w:pP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Përzgjedhja e pedagogëve të Formimit Fillestar dhe të trajnerëve/ekspertëve në Formimin Vazhdues përbën një nga elementet e suksesit të realizimit të Formimit Fillestar dhe Vazhdues në Shkollën e Magjistraturës, por jo të vetmin. Që ky proces të sjellë të gjitha pritshmëritë e kërkuara, duhet që edhe të kontrollohet në vijim ecuria e punës së pedagogëve, për të analizuar edhe faktin nëse përzgjedhja ka qenë e suksesshme apo jo dhe të marrë masat për të ardhmen.</w:t>
      </w:r>
    </w:p>
    <w:p w:rsidR="004203C5" w:rsidRPr="004203C5" w:rsidRDefault="004203C5" w:rsidP="004203C5">
      <w:pPr>
        <w:spacing w:after="0" w:line="240" w:lineRule="auto"/>
        <w:contextualSpacing/>
        <w:jc w:val="both"/>
        <w:rPr>
          <w:rFonts w:ascii="Times New Roman" w:eastAsia="Times New Roman" w:hAnsi="Times New Roman" w:cs="Times New Roman"/>
          <w:b/>
          <w:sz w:val="24"/>
          <w:szCs w:val="24"/>
          <w:lang w:val="sq-AL"/>
        </w:rPr>
      </w:pPr>
    </w:p>
    <w:p w:rsidR="004203C5" w:rsidRPr="004203C5" w:rsidRDefault="004203C5" w:rsidP="004203C5">
      <w:pPr>
        <w:spacing w:after="0" w:line="240" w:lineRule="auto"/>
        <w:contextualSpacing/>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 xml:space="preserve">7.1 Detajet e vlerësimit të punës së trajnerëve të Formimit Vazhdues dhe pedagogëve të Formimit Fillestar </w:t>
      </w:r>
    </w:p>
    <w:p w:rsidR="004203C5" w:rsidRPr="004203C5" w:rsidRDefault="004203C5" w:rsidP="004203C5">
      <w:pPr>
        <w:spacing w:after="0" w:line="240" w:lineRule="auto"/>
        <w:ind w:left="360"/>
        <w:contextualSpacing/>
        <w:jc w:val="both"/>
        <w:rPr>
          <w:rFonts w:ascii="Times New Roman" w:eastAsia="Times New Roman" w:hAnsi="Times New Roman" w:cs="Times New Roman"/>
          <w:b/>
          <w:sz w:val="24"/>
          <w:szCs w:val="24"/>
          <w:lang w:val="sq-AL"/>
        </w:rPr>
      </w:pPr>
    </w:p>
    <w:p w:rsidR="004203C5" w:rsidRPr="004203C5" w:rsidRDefault="004203C5" w:rsidP="004203C5">
      <w:pPr>
        <w:numPr>
          <w:ilvl w:val="0"/>
          <w:numId w:val="19"/>
        </w:numPr>
        <w:spacing w:after="0" w:line="240" w:lineRule="auto"/>
        <w:contextualSpacing/>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sz w:val="24"/>
          <w:szCs w:val="24"/>
          <w:lang w:val="sq-AL"/>
        </w:rPr>
        <w:t>Procesi i vlerësimit të trajnerëve/ekspertëve realizohet  në fund të çdo viti akademik apo sesioni aktivitetesh dhe kryhet paralelisht nga analiza e disa komponentëve:</w:t>
      </w:r>
    </w:p>
    <w:p w:rsidR="004203C5" w:rsidRPr="004203C5" w:rsidRDefault="004203C5" w:rsidP="004203C5">
      <w:pPr>
        <w:spacing w:after="0" w:line="240" w:lineRule="auto"/>
        <w:jc w:val="both"/>
        <w:rPr>
          <w:rFonts w:ascii="Times New Roman" w:eastAsia="Times New Roman" w:hAnsi="Times New Roman" w:cs="Times New Roman"/>
          <w:i/>
          <w:sz w:val="24"/>
          <w:szCs w:val="24"/>
          <w:lang w:val="sq-AL"/>
        </w:rPr>
      </w:pPr>
      <w:r w:rsidRPr="004203C5">
        <w:rPr>
          <w:rFonts w:ascii="Times New Roman" w:eastAsia="Times New Roman" w:hAnsi="Times New Roman" w:cs="Times New Roman"/>
          <w:i/>
          <w:sz w:val="24"/>
          <w:szCs w:val="24"/>
          <w:lang w:val="sq-AL"/>
        </w:rPr>
        <w:t xml:space="preserve">Vlerësimi nga pjesëmarrësit në trajnime: </w:t>
      </w:r>
      <w:r w:rsidRPr="004203C5">
        <w:rPr>
          <w:rFonts w:ascii="Times New Roman" w:eastAsia="Times New Roman" w:hAnsi="Times New Roman" w:cs="Times New Roman"/>
          <w:sz w:val="24"/>
          <w:szCs w:val="24"/>
          <w:lang w:val="sq-AL"/>
        </w:rPr>
        <w:t>bëhet në fund të vitit akademik apo kur mbaron grupi i sesioneve/seminareve me anë të pyetësorëve me shkrim të përgatitur nga Përgjegjësi i Formimit Vazhdues dhe Drejtori i Shkollës së Magjistraturës. Marrja e informacionit përmes pyetësorëve bëhet në fund të vitit/aktiviteteve duke respektuar anonimatin e pjesëmarrësve. Pyetësorët e plotësuar grumbullohen nga Sekretaria Shkencore për Formimin Vazhdues, përpunohen dhe i dorëzohen Përgjegjësit të Formimit Vazhdues.</w:t>
      </w:r>
    </w:p>
    <w:p w:rsidR="004203C5" w:rsidRPr="004203C5" w:rsidRDefault="004203C5" w:rsidP="004203C5">
      <w:pPr>
        <w:spacing w:after="0" w:line="240" w:lineRule="auto"/>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i/>
          <w:sz w:val="24"/>
          <w:szCs w:val="24"/>
          <w:lang w:val="sq-AL"/>
        </w:rPr>
        <w:t xml:space="preserve">Vlerësimi nga Përgjegjësi i Formimit Vazhdues: </w:t>
      </w:r>
      <w:r w:rsidRPr="004203C5">
        <w:rPr>
          <w:rFonts w:ascii="Times New Roman" w:eastAsia="Times New Roman" w:hAnsi="Times New Roman" w:cs="Times New Roman"/>
          <w:sz w:val="24"/>
          <w:szCs w:val="24"/>
          <w:lang w:val="sq-AL"/>
        </w:rPr>
        <w:t xml:space="preserve">Përgjegjësi i Formimit Vazhdues përgatit një Relacion me shkrim në fund të çdo viti akademik me vlerësimet për punën e çdo trajneri/eksperti, të aktivizuar gjatë seminareve, pavarësisht nga numri i pjesëmarrjeve të tij si ekspert. Ai përmbledh të dhënat nga vlerësimet e bëra për çdo trajnerë/ekspert dhe përpunimet e rezultateve të pyetësorëve të plotësuar nga pjesëmarrësit për cilësinë e përgatitjes së temave, të prezantimeve, </w:t>
      </w:r>
      <w:r w:rsidRPr="004203C5">
        <w:rPr>
          <w:rFonts w:ascii="Times New Roman" w:eastAsia="Times New Roman" w:hAnsi="Times New Roman" w:cs="Times New Roman"/>
          <w:sz w:val="24"/>
          <w:szCs w:val="24"/>
          <w:lang w:val="sq-AL"/>
        </w:rPr>
        <w:lastRenderedPageBreak/>
        <w:t>metodologjinë etj. Relacionin përfundimtar, së bashku me kopjet e pyetësorëve të plotësuar, i dorëzohet Drejtorit së Shkollës.</w:t>
      </w:r>
    </w:p>
    <w:p w:rsidR="004203C5" w:rsidRPr="004203C5" w:rsidRDefault="004203C5" w:rsidP="004203C5">
      <w:pPr>
        <w:spacing w:after="0" w:line="240" w:lineRule="auto"/>
        <w:jc w:val="both"/>
        <w:rPr>
          <w:rFonts w:ascii="Times New Roman" w:eastAsia="Times New Roman" w:hAnsi="Times New Roman" w:cs="Times New Roman"/>
          <w:i/>
          <w:sz w:val="24"/>
          <w:szCs w:val="24"/>
          <w:lang w:val="sq-AL"/>
        </w:rPr>
      </w:pPr>
      <w:r w:rsidRPr="004203C5">
        <w:rPr>
          <w:rFonts w:ascii="Times New Roman" w:eastAsia="Times New Roman" w:hAnsi="Times New Roman" w:cs="Times New Roman"/>
          <w:i/>
          <w:sz w:val="24"/>
          <w:szCs w:val="24"/>
          <w:lang w:val="sq-AL"/>
        </w:rPr>
        <w:t xml:space="preserve">Vlerësimi nga Drejtori i Shkollës: </w:t>
      </w:r>
      <w:r w:rsidRPr="004203C5">
        <w:rPr>
          <w:rFonts w:ascii="Times New Roman" w:eastAsia="Times New Roman" w:hAnsi="Times New Roman" w:cs="Times New Roman"/>
          <w:sz w:val="24"/>
          <w:szCs w:val="24"/>
          <w:lang w:val="sq-AL"/>
        </w:rPr>
        <w:t xml:space="preserve">Drejtori i Shkollës, çdo fillim viti akademik përgatit një raport për Këshillin Drejtues mbi rezultatet e vlerësimit të trajnerëve/ekspertëve gjatë vitit pararendës akademik, së bashku me propozimet për marrjen e masave për largimin apo ndryshimin e atyre që nuk plotësojnë kriteret, me qëllim që Këshilli Drejtues të realizojë vendimmarrjen e tij në formën e dhënies së </w:t>
      </w:r>
      <w:r w:rsidRPr="004203C5">
        <w:rPr>
          <w:rFonts w:ascii="Times New Roman" w:eastAsia="Times New Roman" w:hAnsi="Times New Roman" w:cs="Times New Roman"/>
          <w:i/>
          <w:sz w:val="24"/>
          <w:szCs w:val="24"/>
          <w:lang w:val="sq-AL"/>
        </w:rPr>
        <w:t>Vlerësimit Përfundimtar.</w:t>
      </w:r>
    </w:p>
    <w:p w:rsidR="004203C5" w:rsidRPr="004203C5" w:rsidRDefault="004203C5" w:rsidP="004203C5">
      <w:pPr>
        <w:numPr>
          <w:ilvl w:val="0"/>
          <w:numId w:val="19"/>
        </w:numPr>
        <w:spacing w:after="0" w:line="240" w:lineRule="auto"/>
        <w:contextualSpacing/>
        <w:jc w:val="both"/>
        <w:rPr>
          <w:rFonts w:ascii="Times New Roman" w:eastAsia="Times New Roman" w:hAnsi="Times New Roman" w:cs="Times New Roman"/>
          <w:i/>
          <w:sz w:val="24"/>
          <w:szCs w:val="24"/>
          <w:lang w:val="sq-AL"/>
        </w:rPr>
      </w:pPr>
      <w:r w:rsidRPr="004203C5">
        <w:rPr>
          <w:rFonts w:ascii="Times New Roman" w:eastAsia="Times New Roman" w:hAnsi="Times New Roman" w:cs="Times New Roman"/>
          <w:sz w:val="24"/>
          <w:szCs w:val="24"/>
          <w:lang w:val="sq-AL"/>
        </w:rPr>
        <w:t>Procesi i vlerësimit të pedagogëve të Formimit Fillestar realizohet në fund të çdo viti akademik dhe kryhet paralelisht nga analiza e disa komponentëve:</w:t>
      </w:r>
    </w:p>
    <w:p w:rsidR="004203C5" w:rsidRPr="004203C5" w:rsidRDefault="004203C5" w:rsidP="004203C5">
      <w:pPr>
        <w:spacing w:after="0"/>
        <w:jc w:val="both"/>
        <w:rPr>
          <w:rFonts w:ascii="Times New Roman" w:eastAsia="Times New Roman" w:hAnsi="Times New Roman" w:cs="Times New Roman"/>
          <w:i/>
          <w:sz w:val="24"/>
          <w:szCs w:val="24"/>
          <w:lang w:val="sq-AL"/>
        </w:rPr>
      </w:pPr>
      <w:r w:rsidRPr="004203C5">
        <w:rPr>
          <w:rFonts w:ascii="Times New Roman" w:eastAsia="Calibri" w:hAnsi="Times New Roman" w:cs="Times New Roman"/>
          <w:i/>
          <w:sz w:val="24"/>
          <w:szCs w:val="24"/>
          <w:lang w:val="sq-AL"/>
        </w:rPr>
        <w:t xml:space="preserve">Vlerësimi nga kandidatët për magjistratë: </w:t>
      </w:r>
      <w:r w:rsidRPr="004203C5">
        <w:rPr>
          <w:rFonts w:ascii="Times New Roman" w:eastAsia="Calibri" w:hAnsi="Times New Roman" w:cs="Times New Roman"/>
          <w:sz w:val="24"/>
          <w:szCs w:val="24"/>
          <w:lang w:val="sq-AL"/>
        </w:rPr>
        <w:t xml:space="preserve">bëhet </w:t>
      </w:r>
      <w:r w:rsidRPr="004203C5">
        <w:rPr>
          <w:rFonts w:ascii="Times New Roman" w:eastAsia="Times New Roman" w:hAnsi="Times New Roman" w:cs="Times New Roman"/>
          <w:sz w:val="24"/>
          <w:szCs w:val="24"/>
          <w:lang w:val="sq-AL"/>
        </w:rPr>
        <w:t>në fund të vitit akademik me anë të pyetësorëve me shkrim të përgatitur nga Përgjegjësi i Formimit Fillestar dhe Drejtori i Shkollës së Magjistraturës. Marrja e informacionit përmes pyetësorëve bëhet në fund të vitit duke respektuar anonimatin e pjesëmarrësve. Pyetësorët e plotësuar grumbullohen nga Sekretaria Shkencore për Formimin Fillestar, përpunohen dhe i dorëzohen Përgjegjësit të Formimit Fillestar.</w:t>
      </w:r>
    </w:p>
    <w:p w:rsidR="004203C5" w:rsidRPr="004203C5" w:rsidRDefault="004203C5" w:rsidP="004203C5">
      <w:pPr>
        <w:spacing w:after="0"/>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i/>
          <w:sz w:val="24"/>
          <w:szCs w:val="24"/>
          <w:lang w:val="sq-AL"/>
        </w:rPr>
        <w:t xml:space="preserve">Vlerësimi nga Përgjegjësi i Formimit Fillestar: </w:t>
      </w:r>
      <w:r w:rsidRPr="004203C5">
        <w:rPr>
          <w:rFonts w:ascii="Times New Roman" w:eastAsia="Times New Roman" w:hAnsi="Times New Roman" w:cs="Times New Roman"/>
          <w:sz w:val="24"/>
          <w:szCs w:val="24"/>
          <w:lang w:val="sq-AL"/>
        </w:rPr>
        <w:t>Përgjegjësi i Formimit Fillestar përgatit një relacion me shkrim në fund të çdo viti akademik me vlerësimet për punën e çdo pedagogu/specialisti, të aktivizuar gjatë vitit akademik. Ai përmbledh të dhënat nga vlerësimet e bëra për çdo pedagog/specialist dhe përpunimet e rezultateve të pyetësorëve të plotësuar nga kandidatët për magjistrat për cilësinë e mësimdhënies, të prezantimeve, metodologjinë etj. Relacioni përfundimtar, së bashku me kopjet e pyetësorëve të plotësuar, i dorëzohen Drejtorit të Shkollës.</w:t>
      </w:r>
    </w:p>
    <w:p w:rsidR="004203C5" w:rsidRPr="004203C5" w:rsidRDefault="004203C5" w:rsidP="004203C5">
      <w:pPr>
        <w:spacing w:after="0"/>
        <w:jc w:val="both"/>
        <w:rPr>
          <w:rFonts w:ascii="Times New Roman" w:eastAsia="Times New Roman" w:hAnsi="Times New Roman" w:cs="Times New Roman"/>
          <w:sz w:val="24"/>
          <w:szCs w:val="24"/>
          <w:lang w:val="sq-AL"/>
        </w:rPr>
      </w:pPr>
      <w:r w:rsidRPr="004203C5">
        <w:rPr>
          <w:rFonts w:ascii="Times New Roman" w:eastAsia="Times New Roman" w:hAnsi="Times New Roman" w:cs="Times New Roman"/>
          <w:i/>
          <w:sz w:val="24"/>
          <w:szCs w:val="24"/>
          <w:lang w:val="sq-AL"/>
        </w:rPr>
        <w:t xml:space="preserve">Vlerësimi nga Drejtori i Shkollës: </w:t>
      </w:r>
      <w:r w:rsidRPr="004203C5">
        <w:rPr>
          <w:rFonts w:ascii="Times New Roman" w:eastAsia="Times New Roman" w:hAnsi="Times New Roman" w:cs="Times New Roman"/>
          <w:sz w:val="24"/>
          <w:szCs w:val="24"/>
          <w:lang w:val="sq-AL"/>
        </w:rPr>
        <w:t xml:space="preserve">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sidRPr="004203C5">
        <w:rPr>
          <w:rFonts w:ascii="Times New Roman" w:eastAsia="Times New Roman" w:hAnsi="Times New Roman" w:cs="Times New Roman"/>
          <w:i/>
          <w:sz w:val="24"/>
          <w:szCs w:val="24"/>
          <w:lang w:val="sq-AL"/>
        </w:rPr>
        <w:t>Vlerësimit Përfundimtar.”</w:t>
      </w:r>
    </w:p>
    <w:p w:rsidR="004203C5" w:rsidRPr="004203C5" w:rsidRDefault="004203C5" w:rsidP="004203C5">
      <w:pPr>
        <w:spacing w:after="0" w:line="240" w:lineRule="auto"/>
        <w:jc w:val="both"/>
        <w:rPr>
          <w:rFonts w:ascii="Times New Roman" w:eastAsia="Times New Roman" w:hAnsi="Times New Roman" w:cs="Times New Roman"/>
          <w:bCs/>
          <w:sz w:val="24"/>
          <w:szCs w:val="24"/>
          <w:lang w:val="sq-AL"/>
        </w:rPr>
      </w:pPr>
    </w:p>
    <w:p w:rsidR="004203C5" w:rsidRPr="004203C5" w:rsidRDefault="004203C5" w:rsidP="004203C5">
      <w:pPr>
        <w:numPr>
          <w:ilvl w:val="1"/>
          <w:numId w:val="17"/>
        </w:numPr>
        <w:spacing w:after="0" w:line="240" w:lineRule="auto"/>
        <w:contextualSpacing/>
        <w:jc w:val="both"/>
        <w:rPr>
          <w:rFonts w:ascii="Times New Roman" w:eastAsia="Times New Roman" w:hAnsi="Times New Roman" w:cs="Times New Roman"/>
          <w:b/>
          <w:sz w:val="24"/>
          <w:szCs w:val="24"/>
          <w:lang w:val="sq-AL"/>
        </w:rPr>
      </w:pPr>
      <w:r w:rsidRPr="004203C5">
        <w:rPr>
          <w:rFonts w:ascii="Times New Roman" w:eastAsia="Times New Roman" w:hAnsi="Times New Roman" w:cs="Times New Roman"/>
          <w:b/>
          <w:sz w:val="24"/>
          <w:szCs w:val="24"/>
          <w:lang w:val="sq-AL"/>
        </w:rPr>
        <w:t>Shkaqe specifike për largimin e trajnerëve/ekspertëve të Formimit Vazhdues:</w:t>
      </w:r>
    </w:p>
    <w:p w:rsidR="004203C5" w:rsidRPr="004203C5" w:rsidRDefault="004203C5" w:rsidP="004203C5">
      <w:pPr>
        <w:numPr>
          <w:ilvl w:val="0"/>
          <w:numId w:val="8"/>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refuzim i përsëritur i frekuentimit të seminareve sipas specialitetit të tyre, brenda një viti akademik;</w:t>
      </w:r>
    </w:p>
    <w:p w:rsidR="004203C5" w:rsidRPr="004203C5" w:rsidRDefault="004203C5" w:rsidP="004203C5">
      <w:pPr>
        <w:numPr>
          <w:ilvl w:val="0"/>
          <w:numId w:val="8"/>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pamundësia për të qëndruar brenda tematikës së seminarit;</w:t>
      </w:r>
    </w:p>
    <w:p w:rsidR="004203C5" w:rsidRPr="004203C5" w:rsidRDefault="004203C5" w:rsidP="004203C5">
      <w:pPr>
        <w:numPr>
          <w:ilvl w:val="0"/>
          <w:numId w:val="8"/>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pamundësia për të qëndruar brenda kohës së caktuar për një prezantim;</w:t>
      </w:r>
    </w:p>
    <w:p w:rsidR="004203C5" w:rsidRPr="004203C5" w:rsidRDefault="004203C5" w:rsidP="004203C5">
      <w:pPr>
        <w:numPr>
          <w:ilvl w:val="0"/>
          <w:numId w:val="8"/>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mosbashkëpunimi me trajnerët e tjerë të angazhuar brenda secilit seminar;</w:t>
      </w:r>
    </w:p>
    <w:p w:rsidR="004203C5" w:rsidRPr="004203C5" w:rsidRDefault="004203C5" w:rsidP="004203C5">
      <w:pPr>
        <w:numPr>
          <w:ilvl w:val="0"/>
          <w:numId w:val="8"/>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pamundësia për të nxjerrë konkluzione dhe konfirmuar rezultatet e arritura në fund të një prezantimi;</w:t>
      </w:r>
    </w:p>
    <w:p w:rsidR="004203C5" w:rsidRPr="004203C5" w:rsidRDefault="004203C5" w:rsidP="004203C5">
      <w:pPr>
        <w:numPr>
          <w:ilvl w:val="0"/>
          <w:numId w:val="8"/>
        </w:numPr>
        <w:spacing w:after="0" w:line="240" w:lineRule="auto"/>
        <w:contextualSpacing/>
        <w:jc w:val="both"/>
        <w:rPr>
          <w:rFonts w:ascii="Times New Roman" w:eastAsia="Times New Roman" w:hAnsi="Times New Roman" w:cs="Times New Roman"/>
          <w:bCs/>
          <w:sz w:val="24"/>
          <w:szCs w:val="24"/>
          <w:lang w:val="sq-AL"/>
        </w:rPr>
      </w:pPr>
      <w:r w:rsidRPr="004203C5">
        <w:rPr>
          <w:rFonts w:ascii="Times New Roman" w:eastAsia="Times New Roman" w:hAnsi="Times New Roman" w:cs="Times New Roman"/>
          <w:bCs/>
          <w:sz w:val="24"/>
          <w:szCs w:val="24"/>
          <w:lang w:val="sq-AL"/>
        </w:rPr>
        <w:t>refuzimi për të frekuentuar sesionet e trajnimit të trajnerëve organizuar nga institucioni për trajnimin e trajnerëve, për trajnerët/ekspertët e rinj, si dhe për trajnerët/ekspertët që nuk kanë pasur rezultate të kënaqshme në vlerësimet e tyre.</w:t>
      </w:r>
    </w:p>
    <w:p w:rsidR="004203C5" w:rsidRPr="004203C5" w:rsidRDefault="004203C5" w:rsidP="004203C5">
      <w:pPr>
        <w:spacing w:after="0" w:line="240" w:lineRule="auto"/>
        <w:rPr>
          <w:rFonts w:ascii="Times New Roman" w:eastAsia="Calibri" w:hAnsi="Times New Roman" w:cs="Times New Roman"/>
          <w:lang w:val="sq-AL"/>
        </w:rPr>
      </w:pPr>
    </w:p>
    <w:p w:rsidR="00A762C4" w:rsidRDefault="00A762C4"/>
    <w:sectPr w:rsidR="00A762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CFD" w:rsidRDefault="003F2CFD" w:rsidP="004203C5">
      <w:pPr>
        <w:spacing w:after="0" w:line="240" w:lineRule="auto"/>
      </w:pPr>
      <w:r>
        <w:separator/>
      </w:r>
    </w:p>
  </w:endnote>
  <w:endnote w:type="continuationSeparator" w:id="0">
    <w:p w:rsidR="003F2CFD" w:rsidRDefault="003F2CFD" w:rsidP="00420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Arial Unicode MS"/>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CFD" w:rsidRDefault="003F2CFD" w:rsidP="004203C5">
      <w:pPr>
        <w:spacing w:after="0" w:line="240" w:lineRule="auto"/>
      </w:pPr>
      <w:r>
        <w:separator/>
      </w:r>
    </w:p>
  </w:footnote>
  <w:footnote w:type="continuationSeparator" w:id="0">
    <w:p w:rsidR="003F2CFD" w:rsidRDefault="003F2CFD" w:rsidP="004203C5">
      <w:pPr>
        <w:spacing w:after="0" w:line="240" w:lineRule="auto"/>
      </w:pPr>
      <w:r>
        <w:continuationSeparator/>
      </w:r>
    </w:p>
  </w:footnote>
  <w:footnote w:id="1">
    <w:p w:rsidR="004203C5" w:rsidRPr="00883E10" w:rsidRDefault="004203C5" w:rsidP="004203C5">
      <w:pPr>
        <w:pStyle w:val="FootnoteText"/>
        <w:jc w:val="both"/>
        <w:rPr>
          <w:lang w:val="it-IT"/>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0C15F5"/>
    <w:multiLevelType w:val="hybridMultilevel"/>
    <w:tmpl w:val="83F258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CF4418"/>
    <w:multiLevelType w:val="hybridMultilevel"/>
    <w:tmpl w:val="E2B2709C"/>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35B940EC"/>
    <w:multiLevelType w:val="hybridMultilevel"/>
    <w:tmpl w:val="A0D6A1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A63CB7"/>
    <w:multiLevelType w:val="multilevel"/>
    <w:tmpl w:val="03A63E8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CF4324"/>
    <w:multiLevelType w:val="hybridMultilevel"/>
    <w:tmpl w:val="A43E6714"/>
    <w:lvl w:ilvl="0" w:tplc="04090017">
      <w:start w:val="1"/>
      <w:numFmt w:val="lowerLetter"/>
      <w:lvlText w:val="%1)"/>
      <w:lvlJc w:val="left"/>
      <w:pPr>
        <w:ind w:left="810" w:hanging="360"/>
      </w:pPr>
    </w:lvl>
    <w:lvl w:ilvl="1" w:tplc="0444FE2A">
      <w:start w:val="1"/>
      <w:numFmt w:val="decimal"/>
      <w:lvlText w:val="%2."/>
      <w:lvlJc w:val="left"/>
      <w:pPr>
        <w:ind w:left="375" w:hanging="375"/>
      </w:pPr>
      <w:rPr>
        <w:rFonts w:hint="default"/>
        <w:b/>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3F241202"/>
    <w:multiLevelType w:val="hybridMultilevel"/>
    <w:tmpl w:val="3D460F5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0AE17E0"/>
    <w:multiLevelType w:val="hybridMultilevel"/>
    <w:tmpl w:val="DB7E15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CC3B5F"/>
    <w:multiLevelType w:val="hybridMultilevel"/>
    <w:tmpl w:val="C30A0DC8"/>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nsid w:val="44C62DF3"/>
    <w:multiLevelType w:val="hybridMultilevel"/>
    <w:tmpl w:val="D72675B4"/>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nsid w:val="52485AD8"/>
    <w:multiLevelType w:val="hybridMultilevel"/>
    <w:tmpl w:val="C6565DD0"/>
    <w:lvl w:ilvl="0" w:tplc="04090017">
      <w:start w:val="1"/>
      <w:numFmt w:val="lowerLetter"/>
      <w:lvlText w:val="%1)"/>
      <w:lvlJc w:val="left"/>
      <w:pPr>
        <w:ind w:left="720" w:hanging="360"/>
      </w:pPr>
    </w:lvl>
    <w:lvl w:ilvl="1" w:tplc="04090017">
      <w:start w:val="1"/>
      <w:numFmt w:val="lowerLetter"/>
      <w:lvlText w:val="%2)"/>
      <w:lvlJc w:val="left"/>
      <w:pPr>
        <w:ind w:left="540" w:hanging="360"/>
      </w:pPr>
    </w:lvl>
    <w:lvl w:ilvl="2" w:tplc="FD569A22">
      <w:start w:val="1"/>
      <w:numFmt w:val="decimal"/>
      <w:lvlText w:val="%3."/>
      <w:lvlJc w:val="left"/>
      <w:pPr>
        <w:ind w:left="360" w:hanging="360"/>
      </w:pPr>
      <w:rPr>
        <w:rFonts w:hint="default"/>
      </w:rPr>
    </w:lvl>
    <w:lvl w:ilvl="3" w:tplc="4802F86C">
      <w:start w:val="501"/>
      <w:numFmt w:val="lowerRoman"/>
      <w:lvlText w:val="%4)"/>
      <w:lvlJc w:val="left"/>
      <w:pPr>
        <w:ind w:left="90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733BEA"/>
    <w:multiLevelType w:val="hybridMultilevel"/>
    <w:tmpl w:val="6652E26C"/>
    <w:lvl w:ilvl="0" w:tplc="0409000D">
      <w:start w:val="1"/>
      <w:numFmt w:val="bullet"/>
      <w:lvlText w:val=""/>
      <w:lvlJc w:val="left"/>
      <w:pPr>
        <w:tabs>
          <w:tab w:val="num" w:pos="630"/>
        </w:tabs>
        <w:ind w:left="63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72B53D3"/>
    <w:multiLevelType w:val="hybridMultilevel"/>
    <w:tmpl w:val="3D6E0CC2"/>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2">
    <w:nsid w:val="5B811BD1"/>
    <w:multiLevelType w:val="hybridMultilevel"/>
    <w:tmpl w:val="5D922C08"/>
    <w:lvl w:ilvl="0" w:tplc="BE16C4BA">
      <w:start w:val="1"/>
      <w:numFmt w:val="low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3580599"/>
    <w:multiLevelType w:val="hybridMultilevel"/>
    <w:tmpl w:val="B09A898C"/>
    <w:lvl w:ilvl="0" w:tplc="04090017">
      <w:start w:val="1"/>
      <w:numFmt w:val="lowerLetter"/>
      <w:lvlText w:val="%1)"/>
      <w:lvlJc w:val="left"/>
      <w:pPr>
        <w:ind w:left="450" w:hanging="360"/>
      </w:pPr>
    </w:lvl>
    <w:lvl w:ilvl="1" w:tplc="04090019">
      <w:start w:val="1"/>
      <w:numFmt w:val="lowerLetter"/>
      <w:lvlText w:val="%2."/>
      <w:lvlJc w:val="left"/>
      <w:pPr>
        <w:ind w:left="1170" w:hanging="360"/>
      </w:pPr>
    </w:lvl>
    <w:lvl w:ilvl="2" w:tplc="529474E8">
      <w:start w:val="1"/>
      <w:numFmt w:val="lowerRoman"/>
      <w:lvlText w:val="(%3)"/>
      <w:lvlJc w:val="left"/>
      <w:pPr>
        <w:ind w:left="2430" w:hanging="72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nsid w:val="65F6540D"/>
    <w:multiLevelType w:val="hybridMultilevel"/>
    <w:tmpl w:val="8C60E76A"/>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nsid w:val="689D242D"/>
    <w:multiLevelType w:val="hybridMultilevel"/>
    <w:tmpl w:val="97984224"/>
    <w:lvl w:ilvl="0" w:tplc="D1E8319A">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7B7429"/>
    <w:multiLevelType w:val="hybridMultilevel"/>
    <w:tmpl w:val="52E8F6C4"/>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nsid w:val="6D1B7A44"/>
    <w:multiLevelType w:val="multilevel"/>
    <w:tmpl w:val="7C00944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D614EEC"/>
    <w:multiLevelType w:val="hybridMultilevel"/>
    <w:tmpl w:val="E2B2709C"/>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6"/>
  </w:num>
  <w:num w:numId="2">
    <w:abstractNumId w:val="0"/>
  </w:num>
  <w:num w:numId="3">
    <w:abstractNumId w:val="15"/>
  </w:num>
  <w:num w:numId="4">
    <w:abstractNumId w:val="14"/>
  </w:num>
  <w:num w:numId="5">
    <w:abstractNumId w:val="8"/>
  </w:num>
  <w:num w:numId="6">
    <w:abstractNumId w:val="11"/>
  </w:num>
  <w:num w:numId="7">
    <w:abstractNumId w:val="16"/>
  </w:num>
  <w:num w:numId="8">
    <w:abstractNumId w:val="2"/>
  </w:num>
  <w:num w:numId="9">
    <w:abstractNumId w:val="10"/>
  </w:num>
  <w:num w:numId="10">
    <w:abstractNumId w:val="4"/>
  </w:num>
  <w:num w:numId="11">
    <w:abstractNumId w:val="9"/>
  </w:num>
  <w:num w:numId="12">
    <w:abstractNumId w:val="18"/>
  </w:num>
  <w:num w:numId="13">
    <w:abstractNumId w:val="1"/>
  </w:num>
  <w:num w:numId="14">
    <w:abstractNumId w:val="13"/>
  </w:num>
  <w:num w:numId="15">
    <w:abstractNumId w:val="7"/>
  </w:num>
  <w:num w:numId="16">
    <w:abstractNumId w:val="17"/>
  </w:num>
  <w:num w:numId="17">
    <w:abstractNumId w:val="3"/>
  </w:num>
  <w:num w:numId="18">
    <w:abstractNumId w:val="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3C5"/>
    <w:rsid w:val="003F2CFD"/>
    <w:rsid w:val="004203C5"/>
    <w:rsid w:val="00A76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03A92-4ED4-49B3-B912-CBCB58E4F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203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03C5"/>
    <w:rPr>
      <w:sz w:val="20"/>
      <w:szCs w:val="20"/>
    </w:rPr>
  </w:style>
  <w:style w:type="paragraph" w:styleId="ListParagraph">
    <w:name w:val="List Paragraph"/>
    <w:basedOn w:val="Normal"/>
    <w:uiPriority w:val="34"/>
    <w:qFormat/>
    <w:rsid w:val="004203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5044</Words>
  <Characters>28756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2021-07-21T12:05:00Z</dcterms:created>
  <dcterms:modified xsi:type="dcterms:W3CDTF">2021-07-21T12:06:00Z</dcterms:modified>
</cp:coreProperties>
</file>