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B9" w:rsidRPr="00B535B4" w:rsidRDefault="005726B9" w:rsidP="005726B9">
      <w:pPr>
        <w:rPr>
          <w:noProof/>
          <w:lang w:val="en-US"/>
        </w:rPr>
      </w:pPr>
      <w:bookmarkStart w:id="0" w:name="_Hlk115173932"/>
    </w:p>
    <w:p w:rsidR="00633FAC" w:rsidRPr="00B535B4" w:rsidRDefault="00633FAC" w:rsidP="005726B9">
      <w:pPr>
        <w:rPr>
          <w:b/>
          <w:sz w:val="22"/>
        </w:rPr>
      </w:pPr>
    </w:p>
    <w:bookmarkEnd w:id="0"/>
    <w:p w:rsidR="00633FAC" w:rsidRPr="00B535B4" w:rsidRDefault="00633FAC" w:rsidP="00633FAC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B535B4">
        <w:rPr>
          <w:rFonts w:ascii="Times New Roman" w:hAnsi="Times New Roman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8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35B4">
        <w:rPr>
          <w:rFonts w:ascii="Times New Roman" w:hAnsi="Times New Roman"/>
          <w:b/>
          <w:sz w:val="27"/>
          <w:szCs w:val="27"/>
        </w:rPr>
        <w:t>REPUBLIC OF ALBANIA</w:t>
      </w:r>
    </w:p>
    <w:p w:rsidR="00633FAC" w:rsidRPr="00B535B4" w:rsidRDefault="00633FAC" w:rsidP="00633FAC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B535B4">
        <w:rPr>
          <w:rFonts w:ascii="Times New Roman" w:hAnsi="Times New Roman"/>
          <w:b/>
          <w:sz w:val="27"/>
          <w:szCs w:val="27"/>
        </w:rPr>
        <w:t>THE SCHOOL OF MAGISTRATES</w:t>
      </w:r>
    </w:p>
    <w:p w:rsidR="00633FAC" w:rsidRPr="00B535B4" w:rsidRDefault="00633FAC" w:rsidP="00633FAC">
      <w:pPr>
        <w:spacing w:line="360" w:lineRule="auto"/>
        <w:jc w:val="center"/>
        <w:rPr>
          <w:b/>
          <w:i/>
          <w:sz w:val="22"/>
          <w:lang w:val="en-US"/>
        </w:rPr>
      </w:pPr>
      <w:r w:rsidRPr="00B535B4">
        <w:rPr>
          <w:b/>
          <w:sz w:val="27"/>
          <w:szCs w:val="27"/>
          <w:lang w:val="en-US"/>
        </w:rPr>
        <w:t>STEERING COUNCIL</w:t>
      </w:r>
    </w:p>
    <w:p w:rsidR="005726B9" w:rsidRPr="00B535B4" w:rsidRDefault="005726B9" w:rsidP="005726B9">
      <w:pPr>
        <w:spacing w:line="360" w:lineRule="auto"/>
        <w:rPr>
          <w:b/>
          <w:i/>
          <w:sz w:val="22"/>
        </w:rPr>
      </w:pPr>
    </w:p>
    <w:p w:rsidR="005726B9" w:rsidRPr="00B535B4" w:rsidRDefault="005726B9" w:rsidP="005726B9">
      <w:pPr>
        <w:spacing w:line="360" w:lineRule="auto"/>
        <w:rPr>
          <w:b/>
          <w:iCs/>
          <w:sz w:val="22"/>
        </w:rPr>
      </w:pPr>
      <w:bookmarkStart w:id="1" w:name="_GoBack"/>
      <w:bookmarkEnd w:id="1"/>
      <w:r w:rsidRPr="00B535B4">
        <w:rPr>
          <w:b/>
          <w:iCs/>
          <w:sz w:val="22"/>
        </w:rPr>
        <w:tab/>
      </w:r>
      <w:r w:rsidRPr="00B535B4">
        <w:rPr>
          <w:b/>
          <w:iCs/>
          <w:sz w:val="22"/>
        </w:rPr>
        <w:tab/>
      </w:r>
    </w:p>
    <w:p w:rsidR="00633FAC" w:rsidRPr="00B535B4" w:rsidRDefault="00633FAC" w:rsidP="005726B9">
      <w:pPr>
        <w:spacing w:line="360" w:lineRule="auto"/>
        <w:rPr>
          <w:b/>
          <w:iCs/>
          <w:sz w:val="22"/>
        </w:rPr>
      </w:pPr>
    </w:p>
    <w:p w:rsidR="00633FAC" w:rsidRPr="00B535B4" w:rsidRDefault="00633FAC" w:rsidP="005726B9">
      <w:pPr>
        <w:spacing w:line="360" w:lineRule="auto"/>
        <w:rPr>
          <w:b/>
          <w:iCs/>
          <w:sz w:val="22"/>
        </w:rPr>
      </w:pPr>
    </w:p>
    <w:p w:rsidR="003D6C67" w:rsidRPr="00B535B4" w:rsidRDefault="003D6C67" w:rsidP="005726B9">
      <w:pPr>
        <w:spacing w:line="360" w:lineRule="auto"/>
        <w:jc w:val="center"/>
        <w:rPr>
          <w:b/>
          <w:sz w:val="27"/>
          <w:szCs w:val="27"/>
        </w:rPr>
      </w:pPr>
      <w:r w:rsidRPr="00B535B4">
        <w:rPr>
          <w:b/>
          <w:sz w:val="27"/>
          <w:szCs w:val="27"/>
          <w:lang w:val="en-US"/>
        </w:rPr>
        <w:t>DECISION</w:t>
      </w:r>
      <w:r w:rsidRPr="00B535B4">
        <w:rPr>
          <w:b/>
          <w:sz w:val="27"/>
          <w:szCs w:val="27"/>
        </w:rPr>
        <w:t xml:space="preserve"> </w:t>
      </w:r>
    </w:p>
    <w:p w:rsidR="005726B9" w:rsidRPr="00B535B4" w:rsidRDefault="003D6C67" w:rsidP="005726B9">
      <w:pPr>
        <w:spacing w:line="360" w:lineRule="auto"/>
        <w:jc w:val="center"/>
        <w:rPr>
          <w:b/>
          <w:sz w:val="27"/>
          <w:szCs w:val="27"/>
        </w:rPr>
      </w:pPr>
      <w:r w:rsidRPr="00B535B4">
        <w:rPr>
          <w:b/>
          <w:sz w:val="27"/>
          <w:szCs w:val="27"/>
        </w:rPr>
        <w:t>No</w:t>
      </w:r>
      <w:r w:rsidR="005726B9" w:rsidRPr="00B535B4">
        <w:rPr>
          <w:b/>
          <w:sz w:val="27"/>
          <w:szCs w:val="27"/>
        </w:rPr>
        <w:t>. 29</w:t>
      </w:r>
      <w:r w:rsidRPr="00B535B4">
        <w:rPr>
          <w:b/>
          <w:sz w:val="27"/>
          <w:szCs w:val="27"/>
        </w:rPr>
        <w:t>,  date</w:t>
      </w:r>
      <w:r w:rsidR="005726B9" w:rsidRPr="00B535B4">
        <w:rPr>
          <w:b/>
          <w:sz w:val="27"/>
          <w:szCs w:val="27"/>
        </w:rPr>
        <w:t xml:space="preserve"> 27.9.2022</w:t>
      </w:r>
    </w:p>
    <w:p w:rsidR="005726B9" w:rsidRPr="00B535B4" w:rsidRDefault="005726B9" w:rsidP="005726B9">
      <w:pPr>
        <w:spacing w:line="360" w:lineRule="auto"/>
        <w:jc w:val="center"/>
        <w:rPr>
          <w:b/>
          <w:sz w:val="27"/>
          <w:szCs w:val="27"/>
        </w:rPr>
      </w:pPr>
    </w:p>
    <w:p w:rsidR="005726B9" w:rsidRPr="00B535B4" w:rsidRDefault="00AD5755" w:rsidP="005726B9">
      <w:pPr>
        <w:spacing w:line="276" w:lineRule="auto"/>
        <w:jc w:val="center"/>
        <w:rPr>
          <w:b/>
          <w:sz w:val="27"/>
          <w:szCs w:val="27"/>
        </w:rPr>
      </w:pPr>
      <w:r w:rsidRPr="00B535B4">
        <w:rPr>
          <w:b/>
          <w:sz w:val="27"/>
          <w:szCs w:val="27"/>
        </w:rPr>
        <w:t>ON THE APPROVAL OF THE LIST OF PART-TIME LECTURERS, AVAILABLE LECTURERS OF THE FIRST YEAR AND OF SPECIALISTS OF THE SECOND YEAR IN THE PROGRAM OF INITIAL FORMATION FOR THE ACADEMIC YEAR 2022-2023</w:t>
      </w:r>
    </w:p>
    <w:p w:rsidR="003D6C67" w:rsidRPr="00B535B4" w:rsidRDefault="003D6C67" w:rsidP="003D6C67">
      <w:pPr>
        <w:jc w:val="both"/>
        <w:rPr>
          <w:b/>
          <w:sz w:val="27"/>
          <w:szCs w:val="27"/>
        </w:rPr>
      </w:pPr>
    </w:p>
    <w:p w:rsidR="003D6C67" w:rsidRPr="00B535B4" w:rsidRDefault="003D6C67" w:rsidP="003D6C67">
      <w:pPr>
        <w:jc w:val="both"/>
        <w:rPr>
          <w:b/>
          <w:sz w:val="27"/>
          <w:szCs w:val="27"/>
        </w:rPr>
      </w:pPr>
    </w:p>
    <w:p w:rsidR="005726B9" w:rsidRPr="00B535B4" w:rsidRDefault="00D32E64" w:rsidP="00D50D9B">
      <w:pPr>
        <w:jc w:val="both"/>
        <w:rPr>
          <w:sz w:val="27"/>
          <w:szCs w:val="27"/>
          <w:lang w:val="en-US"/>
        </w:rPr>
      </w:pPr>
      <w:r w:rsidRPr="00B535B4">
        <w:rPr>
          <w:sz w:val="27"/>
          <w:szCs w:val="27"/>
        </w:rPr>
        <w:t xml:space="preserve">Based on Articles 248, </w:t>
      </w:r>
      <w:r w:rsidR="005726B9" w:rsidRPr="00B535B4">
        <w:rPr>
          <w:sz w:val="27"/>
          <w:szCs w:val="27"/>
        </w:rPr>
        <w:t>263</w:t>
      </w:r>
      <w:r w:rsidRPr="00B535B4">
        <w:rPr>
          <w:sz w:val="27"/>
          <w:szCs w:val="27"/>
        </w:rPr>
        <w:t xml:space="preserve">, </w:t>
      </w:r>
      <w:r w:rsidR="00167BA9" w:rsidRPr="00B535B4">
        <w:rPr>
          <w:sz w:val="27"/>
          <w:szCs w:val="27"/>
          <w:lang w:val="en-US"/>
        </w:rPr>
        <w:t xml:space="preserve">of law no. 115/2016, </w:t>
      </w:r>
      <w:r w:rsidR="00167BA9" w:rsidRPr="00B535B4">
        <w:rPr>
          <w:i/>
          <w:sz w:val="27"/>
          <w:szCs w:val="27"/>
          <w:lang w:val="en-US"/>
        </w:rPr>
        <w:t>on the organs of the management of the system of justice,</w:t>
      </w:r>
      <w:r w:rsidR="00167BA9" w:rsidRPr="00B535B4">
        <w:rPr>
          <w:sz w:val="27"/>
          <w:szCs w:val="27"/>
        </w:rPr>
        <w:t xml:space="preserve"> </w:t>
      </w:r>
      <w:r w:rsidR="00DB235E" w:rsidRPr="00B535B4">
        <w:rPr>
          <w:sz w:val="27"/>
          <w:szCs w:val="27"/>
        </w:rPr>
        <w:t>as well as of Annex no.</w:t>
      </w:r>
      <w:r w:rsidR="005726B9" w:rsidRPr="00B535B4">
        <w:rPr>
          <w:sz w:val="27"/>
          <w:szCs w:val="27"/>
        </w:rPr>
        <w:t xml:space="preserve">11 </w:t>
      </w:r>
      <w:r w:rsidR="0001009A" w:rsidRPr="00B535B4">
        <w:rPr>
          <w:sz w:val="27"/>
          <w:szCs w:val="27"/>
          <w:lang w:val="en-US"/>
        </w:rPr>
        <w:t xml:space="preserve">of the Internal Regulation of the School of Magistrates, the Steering Council of the School of Magistrates, gathered on </w:t>
      </w:r>
      <w:r w:rsidR="005726B9" w:rsidRPr="00B535B4">
        <w:rPr>
          <w:sz w:val="27"/>
          <w:szCs w:val="27"/>
        </w:rPr>
        <w:t>27.09.2022</w:t>
      </w:r>
      <w:r w:rsidR="00D50D9B" w:rsidRPr="00B535B4">
        <w:rPr>
          <w:sz w:val="27"/>
          <w:szCs w:val="27"/>
        </w:rPr>
        <w:t>, decided</w:t>
      </w:r>
      <w:r w:rsidR="00D50D9B" w:rsidRPr="00B535B4">
        <w:rPr>
          <w:sz w:val="27"/>
          <w:szCs w:val="27"/>
          <w:lang w:val="en-US"/>
        </w:rPr>
        <w:t xml:space="preserve">:  </w:t>
      </w:r>
    </w:p>
    <w:p w:rsidR="00D50D9B" w:rsidRPr="00B535B4" w:rsidRDefault="00D50D9B" w:rsidP="00D50D9B">
      <w:pPr>
        <w:jc w:val="both"/>
        <w:rPr>
          <w:sz w:val="27"/>
          <w:szCs w:val="27"/>
          <w:lang w:val="en-US"/>
        </w:rPr>
      </w:pPr>
    </w:p>
    <w:p w:rsidR="00D50D9B" w:rsidRPr="00B535B4" w:rsidRDefault="00D50D9B" w:rsidP="00D50D9B">
      <w:pPr>
        <w:jc w:val="both"/>
        <w:rPr>
          <w:b/>
          <w:sz w:val="27"/>
          <w:szCs w:val="27"/>
        </w:rPr>
      </w:pPr>
    </w:p>
    <w:p w:rsidR="005726B9" w:rsidRPr="00B535B4" w:rsidRDefault="008D16FE" w:rsidP="005726B9">
      <w:pPr>
        <w:pStyle w:val="NoSpacing1"/>
        <w:numPr>
          <w:ilvl w:val="0"/>
          <w:numId w:val="1"/>
        </w:numPr>
        <w:spacing w:after="240"/>
        <w:jc w:val="both"/>
        <w:rPr>
          <w:sz w:val="27"/>
          <w:szCs w:val="27"/>
          <w:lang w:val="sq-AL"/>
        </w:rPr>
      </w:pPr>
      <w:r w:rsidRPr="00B535B4">
        <w:rPr>
          <w:sz w:val="27"/>
          <w:szCs w:val="27"/>
        </w:rPr>
        <w:t xml:space="preserve">To approve the list of part-time lecturers, available lecturers, specialists and assistant lecturers </w:t>
      </w:r>
      <w:r w:rsidR="00D64521" w:rsidRPr="00B535B4">
        <w:rPr>
          <w:sz w:val="27"/>
          <w:szCs w:val="27"/>
        </w:rPr>
        <w:t>of the first yea</w:t>
      </w:r>
      <w:r w:rsidR="00AC5133" w:rsidRPr="00B535B4">
        <w:rPr>
          <w:sz w:val="27"/>
          <w:szCs w:val="27"/>
        </w:rPr>
        <w:t xml:space="preserve">r </w:t>
      </w:r>
      <w:r w:rsidR="005726B9" w:rsidRPr="00B535B4">
        <w:rPr>
          <w:sz w:val="27"/>
          <w:szCs w:val="27"/>
          <w:lang w:val="sq-AL"/>
        </w:rPr>
        <w:t xml:space="preserve"> </w:t>
      </w:r>
      <w:r w:rsidR="00AE1C39" w:rsidRPr="00B535B4">
        <w:rPr>
          <w:sz w:val="27"/>
          <w:szCs w:val="27"/>
        </w:rPr>
        <w:t xml:space="preserve">in the Program of Initial Formation, for the academic year </w:t>
      </w:r>
      <w:r w:rsidR="005726B9" w:rsidRPr="00B535B4">
        <w:rPr>
          <w:sz w:val="27"/>
          <w:szCs w:val="27"/>
          <w:lang w:val="sq-AL"/>
        </w:rPr>
        <w:t xml:space="preserve">2022-2023, </w:t>
      </w:r>
      <w:r w:rsidR="00AE1C39" w:rsidRPr="00B535B4">
        <w:rPr>
          <w:sz w:val="27"/>
          <w:szCs w:val="27"/>
        </w:rPr>
        <w:t xml:space="preserve">according to the attached material, </w:t>
      </w:r>
      <w:r w:rsidR="00AE1C39" w:rsidRPr="00B535B4">
        <w:rPr>
          <w:rFonts w:eastAsia="MS Mincho"/>
          <w:noProof/>
          <w:sz w:val="27"/>
          <w:szCs w:val="27"/>
        </w:rPr>
        <w:t xml:space="preserve">an inseparable part of this decision. </w:t>
      </w:r>
    </w:p>
    <w:p w:rsidR="005726B9" w:rsidRPr="00B535B4" w:rsidRDefault="000A16B1" w:rsidP="005726B9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B535B4">
        <w:rPr>
          <w:sz w:val="27"/>
          <w:szCs w:val="27"/>
        </w:rPr>
        <w:t>To approve the list of</w:t>
      </w:r>
      <w:r w:rsidR="00435001" w:rsidRPr="00B535B4">
        <w:rPr>
          <w:sz w:val="27"/>
          <w:szCs w:val="27"/>
        </w:rPr>
        <w:t xml:space="preserve"> the first year </w:t>
      </w:r>
      <w:r w:rsidR="00435001" w:rsidRPr="00B535B4">
        <w:rPr>
          <w:sz w:val="27"/>
          <w:szCs w:val="27"/>
          <w:lang w:val="sq-AL"/>
        </w:rPr>
        <w:t xml:space="preserve"> </w:t>
      </w:r>
      <w:r w:rsidR="00435001" w:rsidRPr="00B535B4">
        <w:rPr>
          <w:sz w:val="27"/>
          <w:szCs w:val="27"/>
        </w:rPr>
        <w:t xml:space="preserve">in the Program of Initial Formation, for the academic year </w:t>
      </w:r>
      <w:r w:rsidR="005726B9" w:rsidRPr="00B535B4">
        <w:rPr>
          <w:sz w:val="27"/>
          <w:szCs w:val="27"/>
          <w:lang w:val="sq-AL"/>
        </w:rPr>
        <w:t xml:space="preserve">2022-2023, </w:t>
      </w:r>
      <w:r w:rsidR="00A8701A" w:rsidRPr="00B535B4">
        <w:rPr>
          <w:sz w:val="27"/>
          <w:szCs w:val="27"/>
        </w:rPr>
        <w:t xml:space="preserve">according to the attached material, </w:t>
      </w:r>
      <w:r w:rsidR="00A8701A" w:rsidRPr="00B535B4">
        <w:rPr>
          <w:rFonts w:eastAsia="MS Mincho"/>
          <w:noProof/>
          <w:sz w:val="27"/>
          <w:szCs w:val="27"/>
        </w:rPr>
        <w:t>an inseparable part of this decision.</w:t>
      </w:r>
    </w:p>
    <w:p w:rsidR="005726B9" w:rsidRPr="00B535B4" w:rsidRDefault="005726B9" w:rsidP="005726B9">
      <w:pPr>
        <w:pStyle w:val="NoSpacing1"/>
        <w:jc w:val="both"/>
        <w:rPr>
          <w:sz w:val="27"/>
          <w:szCs w:val="27"/>
          <w:lang w:val="sq-AL"/>
        </w:rPr>
      </w:pPr>
    </w:p>
    <w:p w:rsidR="00E10697" w:rsidRPr="00B535B4" w:rsidRDefault="00AE0EF1" w:rsidP="00E10697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B535B4">
        <w:rPr>
          <w:sz w:val="27"/>
          <w:szCs w:val="27"/>
        </w:rPr>
        <w:t xml:space="preserve">To approve the list of </w:t>
      </w:r>
      <w:r w:rsidR="0046022B" w:rsidRPr="00B535B4">
        <w:rPr>
          <w:sz w:val="27"/>
          <w:szCs w:val="27"/>
        </w:rPr>
        <w:t xml:space="preserve">specialists of the second year in the Program of Initial Formation, for the academic year </w:t>
      </w:r>
      <w:r w:rsidR="005726B9" w:rsidRPr="00B535B4">
        <w:rPr>
          <w:sz w:val="27"/>
          <w:szCs w:val="27"/>
          <w:lang w:val="sq-AL"/>
        </w:rPr>
        <w:t xml:space="preserve">2022-2023, </w:t>
      </w:r>
      <w:r w:rsidR="00A8701A" w:rsidRPr="00B535B4">
        <w:rPr>
          <w:sz w:val="27"/>
          <w:szCs w:val="27"/>
        </w:rPr>
        <w:t xml:space="preserve">according to the attached material, </w:t>
      </w:r>
      <w:r w:rsidR="00A8701A" w:rsidRPr="00B535B4">
        <w:rPr>
          <w:rFonts w:eastAsia="MS Mincho"/>
          <w:noProof/>
          <w:sz w:val="27"/>
          <w:szCs w:val="27"/>
        </w:rPr>
        <w:t>an inseparable part of this decision.</w:t>
      </w:r>
      <w:r w:rsidR="0046022B" w:rsidRPr="00B535B4">
        <w:rPr>
          <w:rFonts w:eastAsia="MS Mincho"/>
          <w:noProof/>
          <w:sz w:val="27"/>
          <w:szCs w:val="27"/>
        </w:rPr>
        <w:t xml:space="preserve">  </w:t>
      </w:r>
    </w:p>
    <w:p w:rsidR="00E10697" w:rsidRPr="00B535B4" w:rsidRDefault="00E10697" w:rsidP="00E10697">
      <w:pPr>
        <w:pStyle w:val="ListParagraph"/>
        <w:rPr>
          <w:sz w:val="27"/>
          <w:szCs w:val="27"/>
        </w:rPr>
      </w:pPr>
    </w:p>
    <w:p w:rsidR="00E10697" w:rsidRPr="00B535B4" w:rsidRDefault="00E10697" w:rsidP="00E10697">
      <w:pPr>
        <w:pStyle w:val="NoSpacing1"/>
        <w:ind w:left="360"/>
        <w:jc w:val="both"/>
        <w:rPr>
          <w:sz w:val="27"/>
          <w:szCs w:val="27"/>
          <w:lang w:val="sq-AL"/>
        </w:rPr>
      </w:pPr>
    </w:p>
    <w:p w:rsidR="00E10697" w:rsidRPr="00B535B4" w:rsidRDefault="00E10697" w:rsidP="00E10697">
      <w:pPr>
        <w:pStyle w:val="ListParagraph"/>
        <w:rPr>
          <w:sz w:val="27"/>
          <w:szCs w:val="27"/>
        </w:rPr>
      </w:pPr>
    </w:p>
    <w:p w:rsidR="00E10697" w:rsidRPr="00B535B4" w:rsidRDefault="00E10697" w:rsidP="00E10697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B535B4">
        <w:rPr>
          <w:sz w:val="27"/>
          <w:szCs w:val="27"/>
        </w:rPr>
        <w:t xml:space="preserve">This decision comes immediately into force!  </w:t>
      </w:r>
    </w:p>
    <w:p w:rsidR="005726B9" w:rsidRPr="00B535B4" w:rsidRDefault="005726B9" w:rsidP="005726B9">
      <w:pPr>
        <w:rPr>
          <w:b/>
          <w:sz w:val="27"/>
          <w:szCs w:val="27"/>
          <w:lang w:val="en-US"/>
        </w:rPr>
      </w:pPr>
    </w:p>
    <w:p w:rsidR="005726B9" w:rsidRPr="00B535B4" w:rsidRDefault="005726B9" w:rsidP="005726B9">
      <w:pPr>
        <w:rPr>
          <w:b/>
          <w:sz w:val="27"/>
          <w:szCs w:val="27"/>
        </w:rPr>
      </w:pPr>
    </w:p>
    <w:p w:rsidR="00E10697" w:rsidRPr="00B535B4" w:rsidRDefault="00E10697" w:rsidP="005726B9">
      <w:pPr>
        <w:rPr>
          <w:b/>
          <w:sz w:val="27"/>
          <w:szCs w:val="27"/>
        </w:rPr>
      </w:pPr>
    </w:p>
    <w:p w:rsidR="007F547F" w:rsidRPr="00B535B4" w:rsidRDefault="007F547F" w:rsidP="007F547F">
      <w:pPr>
        <w:jc w:val="center"/>
        <w:rPr>
          <w:rFonts w:eastAsia="Times New Roman"/>
          <w:b/>
          <w:sz w:val="27"/>
          <w:szCs w:val="27"/>
          <w:lang w:val="en-US"/>
        </w:rPr>
      </w:pPr>
      <w:r w:rsidRPr="00B535B4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7F547F" w:rsidRPr="00B535B4" w:rsidRDefault="007F547F" w:rsidP="007F547F">
      <w:pPr>
        <w:jc w:val="center"/>
        <w:rPr>
          <w:b/>
          <w:sz w:val="27"/>
          <w:szCs w:val="27"/>
          <w:lang w:val="en-US"/>
        </w:rPr>
      </w:pPr>
      <w:r w:rsidRPr="00B535B4">
        <w:rPr>
          <w:rFonts w:eastAsia="Times New Roman"/>
          <w:b/>
          <w:sz w:val="27"/>
          <w:szCs w:val="27"/>
          <w:lang w:val="en-US"/>
        </w:rPr>
        <w:t>OLSIAN ÇELA</w:t>
      </w:r>
    </w:p>
    <w:p w:rsidR="005726B9" w:rsidRPr="00B535B4" w:rsidRDefault="005726B9" w:rsidP="005726B9">
      <w:pPr>
        <w:ind w:left="2880" w:firstLine="720"/>
        <w:rPr>
          <w:b/>
          <w:sz w:val="27"/>
          <w:szCs w:val="27"/>
        </w:rPr>
      </w:pPr>
    </w:p>
    <w:p w:rsidR="005726B9" w:rsidRPr="00B535B4" w:rsidRDefault="005726B9" w:rsidP="005726B9">
      <w:pPr>
        <w:ind w:left="2880" w:firstLine="720"/>
        <w:rPr>
          <w:b/>
          <w:sz w:val="27"/>
          <w:szCs w:val="27"/>
        </w:rPr>
      </w:pPr>
    </w:p>
    <w:p w:rsidR="005726B9" w:rsidRPr="00B535B4" w:rsidRDefault="005726B9" w:rsidP="005726B9">
      <w:pPr>
        <w:rPr>
          <w:b/>
          <w:sz w:val="27"/>
          <w:szCs w:val="27"/>
        </w:rPr>
      </w:pPr>
    </w:p>
    <w:p w:rsidR="005726B9" w:rsidRPr="00B535B4" w:rsidRDefault="005726B9" w:rsidP="005726B9">
      <w:pPr>
        <w:rPr>
          <w:sz w:val="27"/>
          <w:szCs w:val="27"/>
        </w:rPr>
      </w:pPr>
    </w:p>
    <w:p w:rsidR="006F6DE7" w:rsidRPr="00B535B4" w:rsidRDefault="007F5015">
      <w:pPr>
        <w:rPr>
          <w:sz w:val="27"/>
          <w:szCs w:val="27"/>
        </w:rPr>
      </w:pPr>
    </w:p>
    <w:sectPr w:rsidR="006F6DE7" w:rsidRPr="00B535B4" w:rsidSect="00960A1B">
      <w:footerReference w:type="default" r:id="rId8"/>
      <w:pgSz w:w="12240" w:h="15840"/>
      <w:pgMar w:top="450" w:right="1440" w:bottom="1440" w:left="1440" w:header="720" w:footer="1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015" w:rsidRDefault="007F5015" w:rsidP="00BD5404">
      <w:r>
        <w:separator/>
      </w:r>
    </w:p>
  </w:endnote>
  <w:endnote w:type="continuationSeparator" w:id="0">
    <w:p w:rsidR="007F5015" w:rsidRDefault="007F5015" w:rsidP="00BD5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1B" w:rsidRPr="00BC08E4" w:rsidRDefault="007F5015" w:rsidP="00960A1B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960A1B" w:rsidRPr="00BC08E4" w:rsidRDefault="007A6F89" w:rsidP="00960A1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7A6F89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5726B9" w:rsidRPr="00BC08E4">
      <w:rPr>
        <w:sz w:val="18"/>
        <w:szCs w:val="18"/>
      </w:rPr>
      <w:t xml:space="preserve">                       </w:t>
    </w:r>
  </w:p>
  <w:p w:rsidR="00960A1B" w:rsidRPr="006C37D0" w:rsidRDefault="005726B9" w:rsidP="00960A1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960A1B" w:rsidRPr="006C37D0" w:rsidRDefault="005726B9" w:rsidP="00960A1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960A1B" w:rsidRDefault="007F50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015" w:rsidRDefault="007F5015" w:rsidP="00BD5404">
      <w:r>
        <w:separator/>
      </w:r>
    </w:p>
  </w:footnote>
  <w:footnote w:type="continuationSeparator" w:id="0">
    <w:p w:rsidR="007F5015" w:rsidRDefault="007F5015" w:rsidP="00BD54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B2837"/>
    <w:multiLevelType w:val="hybridMultilevel"/>
    <w:tmpl w:val="814EF9D8"/>
    <w:lvl w:ilvl="0" w:tplc="07B86A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5726B9"/>
    <w:rsid w:val="00005DC6"/>
    <w:rsid w:val="0001009A"/>
    <w:rsid w:val="000A16B1"/>
    <w:rsid w:val="00167BA9"/>
    <w:rsid w:val="002F0BB2"/>
    <w:rsid w:val="0030717C"/>
    <w:rsid w:val="0032391B"/>
    <w:rsid w:val="00365316"/>
    <w:rsid w:val="00385340"/>
    <w:rsid w:val="003D6C67"/>
    <w:rsid w:val="00435001"/>
    <w:rsid w:val="0046022B"/>
    <w:rsid w:val="005717E7"/>
    <w:rsid w:val="005726B9"/>
    <w:rsid w:val="00633FAC"/>
    <w:rsid w:val="00671930"/>
    <w:rsid w:val="00694291"/>
    <w:rsid w:val="006B1A97"/>
    <w:rsid w:val="006C5B00"/>
    <w:rsid w:val="007A6F89"/>
    <w:rsid w:val="007B6AE8"/>
    <w:rsid w:val="007F5015"/>
    <w:rsid w:val="007F547F"/>
    <w:rsid w:val="008C6E99"/>
    <w:rsid w:val="008D16FE"/>
    <w:rsid w:val="008F7E1E"/>
    <w:rsid w:val="00937F19"/>
    <w:rsid w:val="009B0E3A"/>
    <w:rsid w:val="00A44F47"/>
    <w:rsid w:val="00A8701A"/>
    <w:rsid w:val="00AC5133"/>
    <w:rsid w:val="00AD5755"/>
    <w:rsid w:val="00AE0EF1"/>
    <w:rsid w:val="00AE1C39"/>
    <w:rsid w:val="00B20D78"/>
    <w:rsid w:val="00B535B4"/>
    <w:rsid w:val="00B637B7"/>
    <w:rsid w:val="00BA2576"/>
    <w:rsid w:val="00BD5404"/>
    <w:rsid w:val="00CE749E"/>
    <w:rsid w:val="00CF3909"/>
    <w:rsid w:val="00D32E64"/>
    <w:rsid w:val="00D50D9B"/>
    <w:rsid w:val="00D64521"/>
    <w:rsid w:val="00DB235E"/>
    <w:rsid w:val="00DF279A"/>
    <w:rsid w:val="00E100A5"/>
    <w:rsid w:val="00E10697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B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5726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726B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726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6B9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5726B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B9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633FA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28</cp:revision>
  <dcterms:created xsi:type="dcterms:W3CDTF">2024-02-12T11:41:00Z</dcterms:created>
  <dcterms:modified xsi:type="dcterms:W3CDTF">2024-02-12T13:34:00Z</dcterms:modified>
</cp:coreProperties>
</file>