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650E" w:rsidRPr="006559B7" w:rsidRDefault="0084650E" w:rsidP="0084650E">
      <w:r w:rsidRPr="006559B7">
        <w:rPr>
          <w:noProof/>
        </w:rPr>
        <w:drawing>
          <wp:inline distT="0" distB="0" distL="0" distR="0">
            <wp:extent cx="5810250" cy="1190625"/>
            <wp:effectExtent l="0" t="0" r="0" b="9525"/>
            <wp:docPr id="1" name="Picture 1" descr="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Text&#10;&#10;Description automatically generated"/>
                    <pic:cNvPicPr>
                      <a:picLocks noChangeArrowheads="1"/>
                    </pic:cNvPicPr>
                  </pic:nvPicPr>
                  <pic:blipFill>
                    <a:blip r:embed="rId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10250" cy="1190625"/>
                    </a:xfrm>
                    <a:prstGeom prst="rect">
                      <a:avLst/>
                    </a:prstGeom>
                    <a:noFill/>
                    <a:ln>
                      <a:noFill/>
                    </a:ln>
                  </pic:spPr>
                </pic:pic>
              </a:graphicData>
            </a:graphic>
          </wp:inline>
        </w:drawing>
      </w:r>
    </w:p>
    <w:p w:rsidR="0084650E" w:rsidRPr="006559B7" w:rsidRDefault="0084650E" w:rsidP="0084650E"/>
    <w:p w:rsidR="006D70C0" w:rsidRPr="006559B7" w:rsidRDefault="006D70C0" w:rsidP="006D70C0">
      <w:pPr>
        <w:pStyle w:val="NoSpacing"/>
        <w:rPr>
          <w:rFonts w:ascii="Times New Roman" w:hAnsi="Times New Roman" w:cs="Times New Roman"/>
          <w:b/>
          <w:sz w:val="27"/>
          <w:szCs w:val="27"/>
        </w:rPr>
      </w:pPr>
      <w:r w:rsidRPr="006559B7">
        <w:rPr>
          <w:rFonts w:ascii="Times New Roman" w:hAnsi="Times New Roman" w:cs="Times New Roman"/>
          <w:b/>
          <w:sz w:val="27"/>
          <w:szCs w:val="27"/>
        </w:rPr>
        <w:t>THE SCHOOL OF MAGISTRATES</w:t>
      </w:r>
    </w:p>
    <w:p w:rsidR="006D70C0" w:rsidRPr="006559B7" w:rsidRDefault="006D70C0" w:rsidP="006D70C0">
      <w:pPr>
        <w:rPr>
          <w:rFonts w:ascii="Times New Roman" w:hAnsi="Times New Roman" w:cs="Times New Roman"/>
          <w:sz w:val="27"/>
          <w:szCs w:val="27"/>
        </w:rPr>
      </w:pPr>
      <w:r w:rsidRPr="006559B7">
        <w:rPr>
          <w:rFonts w:ascii="Times New Roman" w:hAnsi="Times New Roman" w:cs="Times New Roman"/>
          <w:b/>
          <w:sz w:val="27"/>
          <w:szCs w:val="27"/>
        </w:rPr>
        <w:t>OF THE REPUBLIC OF ALBANIA</w:t>
      </w:r>
    </w:p>
    <w:p w:rsidR="0084650E" w:rsidRPr="006559B7" w:rsidRDefault="0084650E" w:rsidP="0084650E"/>
    <w:p w:rsidR="0084650E" w:rsidRPr="006559B7" w:rsidRDefault="0084650E" w:rsidP="0084650E"/>
    <w:p w:rsidR="00FC343C" w:rsidRPr="006559B7" w:rsidRDefault="00FC343C" w:rsidP="00FC343C">
      <w:pPr>
        <w:rPr>
          <w:rFonts w:ascii="Times New Roman" w:hAnsi="Times New Roman" w:cs="Times New Roman"/>
          <w:b/>
          <w:sz w:val="27"/>
          <w:szCs w:val="27"/>
        </w:rPr>
      </w:pPr>
      <w:proofErr w:type="spellStart"/>
      <w:r w:rsidRPr="006559B7">
        <w:rPr>
          <w:rFonts w:ascii="Times New Roman" w:hAnsi="Times New Roman" w:cs="Times New Roman"/>
          <w:b/>
          <w:sz w:val="27"/>
          <w:szCs w:val="27"/>
        </w:rPr>
        <w:t>II</w:t>
      </w:r>
      <w:r w:rsidRPr="006559B7">
        <w:rPr>
          <w:rFonts w:ascii="Times New Roman" w:hAnsi="Times New Roman" w:cs="Times New Roman"/>
          <w:b/>
          <w:sz w:val="27"/>
          <w:szCs w:val="27"/>
          <w:vertAlign w:val="superscript"/>
        </w:rPr>
        <w:t>nd</w:t>
      </w:r>
      <w:proofErr w:type="spellEnd"/>
      <w:r w:rsidRPr="006559B7">
        <w:rPr>
          <w:rFonts w:ascii="Times New Roman" w:hAnsi="Times New Roman" w:cs="Times New Roman"/>
          <w:b/>
          <w:sz w:val="27"/>
          <w:szCs w:val="27"/>
        </w:rPr>
        <w:t xml:space="preserve"> year</w:t>
      </w:r>
    </w:p>
    <w:p w:rsidR="00FC343C" w:rsidRPr="006559B7" w:rsidRDefault="00FC343C" w:rsidP="00FC343C">
      <w:pPr>
        <w:rPr>
          <w:rFonts w:ascii="Times New Roman" w:hAnsi="Times New Roman" w:cs="Times New Roman"/>
          <w:b/>
          <w:i/>
          <w:sz w:val="27"/>
          <w:szCs w:val="27"/>
        </w:rPr>
      </w:pPr>
      <w:r w:rsidRPr="006559B7">
        <w:rPr>
          <w:rFonts w:ascii="Times New Roman" w:hAnsi="Times New Roman" w:cs="Times New Roman"/>
          <w:b/>
          <w:i/>
          <w:sz w:val="27"/>
          <w:szCs w:val="27"/>
        </w:rPr>
        <w:t>2023-2024</w:t>
      </w:r>
    </w:p>
    <w:p w:rsidR="0084650E" w:rsidRPr="006559B7" w:rsidRDefault="0084650E" w:rsidP="0084650E">
      <w:pPr>
        <w:jc w:val="center"/>
        <w:rPr>
          <w:rFonts w:ascii="Times New Roman" w:hAnsi="Times New Roman" w:cs="Times New Roman"/>
          <w:sz w:val="28"/>
          <w:szCs w:val="28"/>
        </w:rPr>
      </w:pPr>
    </w:p>
    <w:p w:rsidR="0084650E" w:rsidRPr="006559B7" w:rsidRDefault="00FC343C" w:rsidP="0084650E">
      <w:pPr>
        <w:jc w:val="center"/>
        <w:rPr>
          <w:rFonts w:ascii="Times New Roman" w:hAnsi="Times New Roman" w:cs="Times New Roman"/>
          <w:b/>
          <w:sz w:val="28"/>
          <w:szCs w:val="28"/>
        </w:rPr>
      </w:pPr>
      <w:r w:rsidRPr="006559B7">
        <w:rPr>
          <w:rFonts w:ascii="Times New Roman" w:hAnsi="Times New Roman" w:cs="Times New Roman"/>
          <w:b/>
          <w:sz w:val="27"/>
          <w:szCs w:val="27"/>
        </w:rPr>
        <w:t>CIVIL MOCK TRIAL</w:t>
      </w:r>
    </w:p>
    <w:p w:rsidR="0084650E" w:rsidRPr="006559B7" w:rsidRDefault="0084650E" w:rsidP="0084650E">
      <w:pPr>
        <w:jc w:val="both"/>
        <w:rPr>
          <w:rFonts w:ascii="Times New Roman" w:hAnsi="Times New Roman" w:cs="Times New Roman"/>
          <w:sz w:val="24"/>
          <w:szCs w:val="24"/>
        </w:rPr>
      </w:pPr>
    </w:p>
    <w:p w:rsidR="00FC343C" w:rsidRPr="006559B7" w:rsidRDefault="00FC343C" w:rsidP="0084650E">
      <w:pPr>
        <w:jc w:val="both"/>
        <w:rPr>
          <w:rFonts w:ascii="Times New Roman" w:hAnsi="Times New Roman" w:cs="Times New Roman"/>
          <w:sz w:val="24"/>
          <w:szCs w:val="24"/>
        </w:rPr>
      </w:pPr>
    </w:p>
    <w:p w:rsidR="0005019B" w:rsidRPr="006559B7" w:rsidRDefault="00057028" w:rsidP="0005019B">
      <w:pPr>
        <w:jc w:val="both"/>
        <w:rPr>
          <w:sz w:val="27"/>
          <w:szCs w:val="27"/>
        </w:rPr>
      </w:pPr>
      <w:r w:rsidRPr="006559B7">
        <w:rPr>
          <w:rFonts w:ascii="Times New Roman" w:hAnsi="Times New Roman" w:cs="Times New Roman"/>
          <w:sz w:val="27"/>
          <w:szCs w:val="27"/>
        </w:rPr>
        <w:t xml:space="preserve">On </w:t>
      </w:r>
      <w:r w:rsidR="0084650E" w:rsidRPr="006559B7">
        <w:rPr>
          <w:rFonts w:ascii="Times New Roman" w:hAnsi="Times New Roman" w:cs="Times New Roman"/>
          <w:sz w:val="27"/>
          <w:szCs w:val="27"/>
        </w:rPr>
        <w:t xml:space="preserve">08 </w:t>
      </w:r>
      <w:r w:rsidR="005C0938" w:rsidRPr="006559B7">
        <w:rPr>
          <w:rFonts w:ascii="Times New Roman" w:hAnsi="Times New Roman" w:cs="Times New Roman"/>
          <w:sz w:val="27"/>
          <w:szCs w:val="27"/>
        </w:rPr>
        <w:t>February, 2024, candidates for magistrate of the second year, under the mentorship of</w:t>
      </w:r>
      <w:r w:rsidR="005C0938" w:rsidRPr="006559B7">
        <w:rPr>
          <w:sz w:val="27"/>
          <w:szCs w:val="27"/>
        </w:rPr>
        <w:t xml:space="preserve"> </w:t>
      </w:r>
      <w:proofErr w:type="spellStart"/>
      <w:r w:rsidR="0084650E" w:rsidRPr="006559B7">
        <w:rPr>
          <w:rFonts w:ascii="Times New Roman" w:hAnsi="Times New Roman" w:cs="Times New Roman"/>
          <w:sz w:val="27"/>
          <w:szCs w:val="27"/>
        </w:rPr>
        <w:t>Prof.Vangjel</w:t>
      </w:r>
      <w:proofErr w:type="spellEnd"/>
      <w:r w:rsidR="0084650E" w:rsidRPr="006559B7">
        <w:rPr>
          <w:rFonts w:ascii="Times New Roman" w:hAnsi="Times New Roman" w:cs="Times New Roman"/>
          <w:sz w:val="27"/>
          <w:szCs w:val="27"/>
        </w:rPr>
        <w:t xml:space="preserve"> </w:t>
      </w:r>
      <w:proofErr w:type="spellStart"/>
      <w:r w:rsidR="0084650E" w:rsidRPr="006559B7">
        <w:rPr>
          <w:rFonts w:ascii="Times New Roman" w:hAnsi="Times New Roman" w:cs="Times New Roman"/>
          <w:sz w:val="27"/>
          <w:szCs w:val="27"/>
        </w:rPr>
        <w:t>Kosta</w:t>
      </w:r>
      <w:proofErr w:type="spellEnd"/>
      <w:r w:rsidR="0084650E" w:rsidRPr="006559B7">
        <w:rPr>
          <w:rFonts w:ascii="Times New Roman" w:hAnsi="Times New Roman" w:cs="Times New Roman"/>
          <w:sz w:val="27"/>
          <w:szCs w:val="27"/>
        </w:rPr>
        <w:t xml:space="preserve">, </w:t>
      </w:r>
      <w:r w:rsidR="0005019B" w:rsidRPr="006559B7">
        <w:rPr>
          <w:rFonts w:ascii="Times New Roman" w:eastAsiaTheme="minorHAnsi" w:hAnsi="Times New Roman" w:cs="Times New Roman"/>
          <w:sz w:val="27"/>
          <w:szCs w:val="27"/>
        </w:rPr>
        <w:t xml:space="preserve">organized the mock trial in civil law. </w:t>
      </w:r>
      <w:r w:rsidR="0005019B" w:rsidRPr="006559B7">
        <w:rPr>
          <w:rFonts w:ascii="Times New Roman" w:hAnsi="Times New Roman" w:cs="Times New Roman"/>
          <w:sz w:val="27"/>
          <w:szCs w:val="27"/>
        </w:rPr>
        <w:t>The case chosen by the candidates was:</w:t>
      </w:r>
      <w:r w:rsidR="0005019B" w:rsidRPr="006559B7">
        <w:rPr>
          <w:sz w:val="27"/>
          <w:szCs w:val="27"/>
        </w:rPr>
        <w:t xml:space="preserve">       </w:t>
      </w:r>
    </w:p>
    <w:p w:rsidR="0084650E" w:rsidRPr="006559B7" w:rsidRDefault="0084650E" w:rsidP="0084650E">
      <w:pPr>
        <w:jc w:val="both"/>
        <w:rPr>
          <w:rFonts w:ascii="Times New Roman" w:hAnsi="Times New Roman" w:cs="Times New Roman"/>
          <w:sz w:val="27"/>
          <w:szCs w:val="27"/>
        </w:rPr>
      </w:pPr>
    </w:p>
    <w:p w:rsidR="0084650E" w:rsidRPr="006559B7" w:rsidRDefault="0084650E" w:rsidP="0084650E">
      <w:pPr>
        <w:jc w:val="both"/>
        <w:rPr>
          <w:rFonts w:ascii="Times New Roman" w:hAnsi="Times New Roman" w:cs="Times New Roman"/>
          <w:i/>
          <w:sz w:val="27"/>
          <w:szCs w:val="27"/>
          <w:lang w:val="sq-AL"/>
        </w:rPr>
      </w:pPr>
      <w:r w:rsidRPr="006559B7">
        <w:rPr>
          <w:rFonts w:ascii="Times New Roman" w:hAnsi="Times New Roman" w:cs="Times New Roman"/>
          <w:i/>
          <w:sz w:val="27"/>
          <w:szCs w:val="27"/>
        </w:rPr>
        <w:t>“</w:t>
      </w:r>
      <w:r w:rsidR="00F3063E" w:rsidRPr="006559B7">
        <w:rPr>
          <w:rFonts w:ascii="Times New Roman" w:hAnsi="Times New Roman" w:cs="Times New Roman"/>
          <w:i/>
          <w:sz w:val="27"/>
          <w:szCs w:val="27"/>
        </w:rPr>
        <w:t>The obligation of the defendants to recognize the plaintiffs as owners,</w:t>
      </w:r>
      <w:r w:rsidRPr="006559B7">
        <w:rPr>
          <w:rFonts w:ascii="Times New Roman" w:hAnsi="Times New Roman" w:cs="Times New Roman"/>
          <w:i/>
          <w:sz w:val="27"/>
          <w:szCs w:val="27"/>
          <w:lang w:val="sq-AL"/>
        </w:rPr>
        <w:t>”</w:t>
      </w:r>
      <w:r w:rsidRPr="006559B7">
        <w:rPr>
          <w:rFonts w:ascii="Times New Roman" w:hAnsi="Times New Roman" w:cs="Times New Roman"/>
          <w:bCs/>
          <w:i/>
          <w:sz w:val="27"/>
          <w:szCs w:val="27"/>
          <w:lang w:val="sq-AL"/>
        </w:rPr>
        <w:t xml:space="preserve"> </w:t>
      </w:r>
      <w:r w:rsidR="00A53AAC" w:rsidRPr="006559B7">
        <w:rPr>
          <w:rFonts w:ascii="Times New Roman" w:hAnsi="Times New Roman" w:cs="Times New Roman"/>
          <w:bCs/>
          <w:i/>
          <w:sz w:val="27"/>
          <w:szCs w:val="27"/>
          <w:lang w:val="sq-AL"/>
        </w:rPr>
        <w:t>exclusion of property from sale and sequestration undertaken by the company accused in the context of the compulsory execution of the executive title. The suspension of the execution of the executive title</w:t>
      </w:r>
      <w:r w:rsidRPr="006559B7">
        <w:rPr>
          <w:rFonts w:ascii="Times New Roman" w:hAnsi="Times New Roman" w:cs="Times New Roman"/>
          <w:i/>
          <w:sz w:val="27"/>
          <w:szCs w:val="27"/>
          <w:lang w:val="sq-AL"/>
        </w:rPr>
        <w:t>.</w:t>
      </w:r>
      <w:r w:rsidR="00090B43" w:rsidRPr="006559B7">
        <w:rPr>
          <w:rFonts w:ascii="Times New Roman" w:hAnsi="Times New Roman" w:cs="Times New Roman"/>
          <w:i/>
          <w:sz w:val="27"/>
          <w:szCs w:val="27"/>
          <w:lang w:val="sq-AL"/>
        </w:rPr>
        <w:t>”</w:t>
      </w:r>
    </w:p>
    <w:p w:rsidR="0084650E" w:rsidRPr="006559B7" w:rsidRDefault="0084650E" w:rsidP="0084650E">
      <w:pPr>
        <w:jc w:val="both"/>
        <w:rPr>
          <w:rFonts w:ascii="Times New Roman" w:hAnsi="Times New Roman" w:cs="Times New Roman"/>
          <w:b/>
          <w:sz w:val="27"/>
          <w:szCs w:val="27"/>
          <w:lang w:val="sq-AL"/>
        </w:rPr>
      </w:pPr>
    </w:p>
    <w:p w:rsidR="0084650E" w:rsidRPr="006559B7" w:rsidRDefault="00A53AAC" w:rsidP="0084650E">
      <w:pPr>
        <w:jc w:val="both"/>
        <w:rPr>
          <w:rFonts w:ascii="Times New Roman" w:hAnsi="Times New Roman" w:cs="Times New Roman"/>
          <w:bCs/>
          <w:sz w:val="27"/>
          <w:szCs w:val="27"/>
          <w:lang w:val="sq-AL"/>
        </w:rPr>
      </w:pPr>
      <w:r w:rsidRPr="006559B7">
        <w:rPr>
          <w:rFonts w:ascii="Times New Roman" w:hAnsi="Times New Roman" w:cs="Times New Roman"/>
          <w:sz w:val="27"/>
          <w:szCs w:val="27"/>
        </w:rPr>
        <w:t xml:space="preserve">In the chosen case, candidates elaborated </w:t>
      </w:r>
      <w:r w:rsidR="00797FD3" w:rsidRPr="006559B7">
        <w:rPr>
          <w:rFonts w:ascii="Times New Roman" w:hAnsi="Times New Roman" w:cs="Times New Roman"/>
          <w:sz w:val="27"/>
          <w:szCs w:val="27"/>
        </w:rPr>
        <w:t>procedural aspects such as,</w:t>
      </w:r>
      <w:r w:rsidR="00995DF0" w:rsidRPr="006559B7">
        <w:rPr>
          <w:rFonts w:ascii="Times New Roman" w:hAnsi="Times New Roman" w:cs="Times New Roman"/>
          <w:sz w:val="27"/>
          <w:szCs w:val="27"/>
        </w:rPr>
        <w:t xml:space="preserve"> the application for the main interference of the third person, formation of litigation, the stay of the trial, the receiving of the proof </w:t>
      </w:r>
      <w:r w:rsidR="00E97A54" w:rsidRPr="006559B7">
        <w:rPr>
          <w:rFonts w:ascii="Times New Roman" w:hAnsi="Times New Roman" w:cs="Times New Roman"/>
          <w:sz w:val="27"/>
          <w:szCs w:val="27"/>
        </w:rPr>
        <w:t xml:space="preserve">with expert. In the mock trial were elaborated material aspects such as the invalidity of the enterprise contract, bad faith, interpretation of the contract, debate on paper documents and their evidencing force, the possibility of the taking as proof of an individual act of expertise, the applicable law, legal communion, administration of property in co-ownership, etc. </w:t>
      </w:r>
    </w:p>
    <w:p w:rsidR="0084650E" w:rsidRPr="006559B7" w:rsidRDefault="0084650E" w:rsidP="0084650E">
      <w:pPr>
        <w:jc w:val="both"/>
        <w:rPr>
          <w:rFonts w:ascii="Times New Roman" w:hAnsi="Times New Roman" w:cs="Times New Roman"/>
          <w:bCs/>
          <w:sz w:val="27"/>
          <w:szCs w:val="27"/>
          <w:lang w:val="sq-AL"/>
        </w:rPr>
      </w:pPr>
    </w:p>
    <w:p w:rsidR="0084650E" w:rsidRPr="006559B7" w:rsidRDefault="00385588" w:rsidP="0084650E">
      <w:pPr>
        <w:jc w:val="both"/>
        <w:rPr>
          <w:rFonts w:ascii="Times New Roman" w:hAnsi="Times New Roman" w:cs="Times New Roman"/>
          <w:bCs/>
          <w:sz w:val="27"/>
          <w:szCs w:val="27"/>
          <w:lang w:val="sq-AL"/>
        </w:rPr>
      </w:pPr>
      <w:r w:rsidRPr="006559B7">
        <w:rPr>
          <w:rFonts w:ascii="Times New Roman" w:eastAsiaTheme="minorHAnsi" w:hAnsi="Times New Roman" w:cs="Times New Roman"/>
          <w:sz w:val="27"/>
          <w:szCs w:val="27"/>
        </w:rPr>
        <w:t>The mock trial, in all its phases, applied procedural rules sanctioned in the Code of Civil Procedures as well as respected the solemnity of the trial</w:t>
      </w:r>
      <w:r w:rsidR="0084650E" w:rsidRPr="006559B7">
        <w:rPr>
          <w:rFonts w:ascii="Times New Roman" w:hAnsi="Times New Roman" w:cs="Times New Roman"/>
          <w:bCs/>
          <w:sz w:val="27"/>
          <w:szCs w:val="27"/>
          <w:lang w:val="sq-AL"/>
        </w:rPr>
        <w:t>.</w:t>
      </w:r>
    </w:p>
    <w:p w:rsidR="0084650E" w:rsidRPr="006559B7" w:rsidRDefault="0084650E" w:rsidP="0084650E">
      <w:pPr>
        <w:jc w:val="both"/>
        <w:rPr>
          <w:rFonts w:ascii="Times New Roman" w:hAnsi="Times New Roman" w:cs="Times New Roman"/>
          <w:bCs/>
          <w:sz w:val="27"/>
          <w:szCs w:val="27"/>
          <w:lang w:val="sq-AL"/>
        </w:rPr>
      </w:pPr>
    </w:p>
    <w:p w:rsidR="0084650E" w:rsidRPr="006559B7" w:rsidRDefault="0084650E" w:rsidP="0084650E">
      <w:pPr>
        <w:jc w:val="both"/>
        <w:rPr>
          <w:rFonts w:ascii="Times New Roman" w:hAnsi="Times New Roman" w:cs="Times New Roman"/>
          <w:bCs/>
          <w:sz w:val="27"/>
          <w:szCs w:val="27"/>
          <w:lang w:val="sq-AL"/>
        </w:rPr>
      </w:pPr>
    </w:p>
    <w:p w:rsidR="0084650E" w:rsidRPr="006559B7" w:rsidRDefault="0084650E" w:rsidP="0084650E">
      <w:pPr>
        <w:jc w:val="both"/>
        <w:rPr>
          <w:rFonts w:ascii="Times New Roman" w:hAnsi="Times New Roman" w:cs="Times New Roman"/>
          <w:bCs/>
          <w:sz w:val="24"/>
          <w:szCs w:val="24"/>
          <w:lang w:val="sq-AL"/>
        </w:rPr>
      </w:pPr>
      <w:bookmarkStart w:id="0" w:name="_GoBack"/>
      <w:bookmarkEnd w:id="0"/>
    </w:p>
    <w:p w:rsidR="00B14D69" w:rsidRPr="006559B7" w:rsidRDefault="0084650E" w:rsidP="00B14D69">
      <w:pPr>
        <w:jc w:val="both"/>
        <w:rPr>
          <w:rFonts w:ascii="Times New Roman" w:hAnsi="Times New Roman" w:cs="Times New Roman"/>
          <w:bCs/>
          <w:sz w:val="24"/>
          <w:szCs w:val="24"/>
          <w:lang w:val="sq-AL"/>
        </w:rPr>
      </w:pPr>
      <w:r w:rsidRPr="006559B7">
        <w:rPr>
          <w:rFonts w:ascii="Times New Roman" w:hAnsi="Times New Roman" w:cs="Times New Roman"/>
          <w:bCs/>
          <w:noProof/>
          <w:sz w:val="24"/>
          <w:szCs w:val="24"/>
        </w:rPr>
        <w:drawing>
          <wp:inline distT="0" distB="0" distL="0" distR="0">
            <wp:extent cx="4543425" cy="3407569"/>
            <wp:effectExtent l="0" t="0" r="0" b="2540"/>
            <wp:docPr id="2" name="Picture 2" descr="C:\Users\User\Desktop\VITET AKADEMIKE DOKUMENTA\2023-2024\VITI II 23-24\Gjyq Imitues\Foto nga gjyqet Imituese\Gjyqi Imitues Civil 08.02.2024\IMG_31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VITET AKADEMIKE DOKUMENTA\2023-2024\VITI II 23-24\Gjyq Imitues\Foto nga gjyqet Imituese\Gjyqi Imitues Civil 08.02.2024\IMG_3149.jpg"/>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48347" cy="3411260"/>
                    </a:xfrm>
                    <a:prstGeom prst="rect">
                      <a:avLst/>
                    </a:prstGeom>
                    <a:noFill/>
                    <a:ln>
                      <a:noFill/>
                    </a:ln>
                  </pic:spPr>
                </pic:pic>
              </a:graphicData>
            </a:graphic>
          </wp:inline>
        </w:drawing>
      </w:r>
    </w:p>
    <w:p w:rsidR="00B14D69" w:rsidRPr="006559B7" w:rsidRDefault="00B14D69" w:rsidP="00B14D69">
      <w:pPr>
        <w:jc w:val="both"/>
        <w:rPr>
          <w:rFonts w:ascii="Times New Roman" w:hAnsi="Times New Roman" w:cs="Times New Roman"/>
          <w:bCs/>
          <w:sz w:val="24"/>
          <w:szCs w:val="24"/>
          <w:lang w:val="sq-AL"/>
        </w:rPr>
      </w:pPr>
      <w:r w:rsidRPr="006559B7">
        <w:rPr>
          <w:rFonts w:ascii="Times New Roman" w:hAnsi="Times New Roman" w:cs="Times New Roman"/>
          <w:bCs/>
          <w:sz w:val="24"/>
          <w:szCs w:val="24"/>
          <w:lang w:val="sq-AL"/>
        </w:rPr>
        <w:t xml:space="preserve">                          </w:t>
      </w:r>
      <w:r w:rsidRPr="006559B7">
        <w:rPr>
          <w:rFonts w:ascii="Times New Roman" w:eastAsiaTheme="minorHAnsi" w:hAnsi="Times New Roman" w:cs="Times New Roman"/>
          <w:i/>
          <w:sz w:val="27"/>
          <w:szCs w:val="27"/>
        </w:rPr>
        <w:t xml:space="preserve">Photo of the mock trial, </w:t>
      </w:r>
      <w:proofErr w:type="spellStart"/>
      <w:r w:rsidRPr="006559B7">
        <w:rPr>
          <w:rFonts w:ascii="Times New Roman" w:eastAsiaTheme="minorHAnsi" w:hAnsi="Times New Roman" w:cs="Times New Roman"/>
          <w:i/>
          <w:sz w:val="27"/>
          <w:szCs w:val="27"/>
        </w:rPr>
        <w:t>II</w:t>
      </w:r>
      <w:r w:rsidRPr="006559B7">
        <w:rPr>
          <w:rFonts w:ascii="Times New Roman" w:eastAsiaTheme="minorHAnsi" w:hAnsi="Times New Roman" w:cs="Times New Roman"/>
          <w:i/>
          <w:sz w:val="27"/>
          <w:szCs w:val="27"/>
          <w:vertAlign w:val="superscript"/>
        </w:rPr>
        <w:t>nd</w:t>
      </w:r>
      <w:proofErr w:type="spellEnd"/>
      <w:r w:rsidRPr="006559B7">
        <w:rPr>
          <w:rFonts w:ascii="Times New Roman" w:eastAsiaTheme="minorHAnsi" w:hAnsi="Times New Roman" w:cs="Times New Roman"/>
          <w:i/>
          <w:sz w:val="27"/>
          <w:szCs w:val="27"/>
        </w:rPr>
        <w:t xml:space="preserve"> year</w:t>
      </w:r>
    </w:p>
    <w:p w:rsidR="0084650E" w:rsidRPr="006559B7" w:rsidRDefault="0084650E" w:rsidP="0084650E">
      <w:pPr>
        <w:jc w:val="both"/>
        <w:rPr>
          <w:rFonts w:ascii="Georgia" w:hAnsi="Georgia" w:cs="Times New Roman"/>
          <w:bCs/>
          <w:i/>
          <w:sz w:val="20"/>
          <w:szCs w:val="20"/>
        </w:rPr>
      </w:pPr>
    </w:p>
    <w:p w:rsidR="0084650E" w:rsidRPr="006559B7" w:rsidRDefault="0084650E" w:rsidP="0084650E">
      <w:pPr>
        <w:jc w:val="both"/>
        <w:rPr>
          <w:rFonts w:ascii="Times New Roman" w:hAnsi="Times New Roman" w:cs="Times New Roman"/>
          <w:bCs/>
          <w:i/>
          <w:sz w:val="24"/>
          <w:szCs w:val="24"/>
          <w:lang w:val="sq-AL"/>
        </w:rPr>
      </w:pPr>
    </w:p>
    <w:p w:rsidR="0084650E" w:rsidRPr="006559B7" w:rsidRDefault="0084650E" w:rsidP="0084650E">
      <w:pPr>
        <w:jc w:val="both"/>
        <w:rPr>
          <w:rFonts w:ascii="Times New Roman" w:hAnsi="Times New Roman" w:cs="Times New Roman"/>
          <w:bCs/>
          <w:i/>
          <w:sz w:val="24"/>
          <w:szCs w:val="24"/>
          <w:lang w:val="sq-AL"/>
        </w:rPr>
      </w:pPr>
    </w:p>
    <w:p w:rsidR="0084650E" w:rsidRPr="006559B7" w:rsidRDefault="0084650E" w:rsidP="0084650E">
      <w:pPr>
        <w:jc w:val="both"/>
        <w:rPr>
          <w:rFonts w:ascii="Times New Roman" w:hAnsi="Times New Roman" w:cs="Times New Roman"/>
          <w:bCs/>
          <w:i/>
          <w:sz w:val="24"/>
          <w:szCs w:val="24"/>
          <w:lang w:val="sq-AL"/>
        </w:rPr>
      </w:pPr>
    </w:p>
    <w:p w:rsidR="0084650E" w:rsidRPr="006559B7" w:rsidRDefault="0084650E" w:rsidP="0084650E">
      <w:pPr>
        <w:jc w:val="both"/>
        <w:rPr>
          <w:rFonts w:ascii="Times New Roman" w:hAnsi="Times New Roman" w:cs="Times New Roman"/>
          <w:bCs/>
          <w:i/>
          <w:sz w:val="24"/>
          <w:szCs w:val="24"/>
          <w:lang w:val="sq-AL"/>
        </w:rPr>
      </w:pPr>
      <w:r w:rsidRPr="006559B7">
        <w:rPr>
          <w:rFonts w:ascii="Times New Roman" w:hAnsi="Times New Roman" w:cs="Times New Roman"/>
          <w:bCs/>
          <w:i/>
          <w:noProof/>
          <w:sz w:val="24"/>
          <w:szCs w:val="24"/>
        </w:rPr>
        <w:lastRenderedPageBreak/>
        <w:drawing>
          <wp:inline distT="0" distB="0" distL="0" distR="0">
            <wp:extent cx="4562475" cy="3499327"/>
            <wp:effectExtent l="0" t="0" r="0" b="6350"/>
            <wp:docPr id="3" name="Picture 3" descr="C:\Users\User\Desktop\VITET AKADEMIKE DOKUMENTA\2023-2024\VITI II 23-24\Gjyq Imitues\Foto nga gjyqet Imituese\Gjyqi Imitues Civil 08.02.2024\IMG_31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VITET AKADEMIKE DOKUMENTA\2023-2024\VITI II 23-24\Gjyq Imitues\Foto nga gjyqet Imituese\Gjyqi Imitues Civil 08.02.2024\IMG_3142.jpg"/>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77406" cy="3510779"/>
                    </a:xfrm>
                    <a:prstGeom prst="rect">
                      <a:avLst/>
                    </a:prstGeom>
                    <a:noFill/>
                    <a:ln>
                      <a:noFill/>
                    </a:ln>
                  </pic:spPr>
                </pic:pic>
              </a:graphicData>
            </a:graphic>
          </wp:inline>
        </w:drawing>
      </w:r>
    </w:p>
    <w:p w:rsidR="0084650E" w:rsidRPr="006559B7" w:rsidRDefault="0084650E" w:rsidP="0084650E">
      <w:pPr>
        <w:jc w:val="both"/>
        <w:rPr>
          <w:rFonts w:ascii="Georgia" w:hAnsi="Georgia" w:cs="Times New Roman"/>
          <w:bCs/>
          <w:i/>
          <w:sz w:val="20"/>
          <w:szCs w:val="20"/>
          <w:lang w:val="sq-AL"/>
        </w:rPr>
      </w:pPr>
      <w:r w:rsidRPr="006559B7">
        <w:rPr>
          <w:rFonts w:ascii="Times New Roman" w:hAnsi="Times New Roman" w:cs="Times New Roman"/>
          <w:bCs/>
          <w:sz w:val="24"/>
          <w:szCs w:val="24"/>
          <w:lang w:val="sq-AL"/>
        </w:rPr>
        <w:t xml:space="preserve">                       </w:t>
      </w:r>
      <w:r w:rsidR="00261CE1" w:rsidRPr="006559B7">
        <w:rPr>
          <w:rFonts w:ascii="Times New Roman" w:eastAsiaTheme="minorHAnsi" w:hAnsi="Times New Roman" w:cs="Times New Roman"/>
          <w:i/>
          <w:sz w:val="27"/>
          <w:szCs w:val="27"/>
        </w:rPr>
        <w:t xml:space="preserve">Photo of the mock trial, </w:t>
      </w:r>
      <w:proofErr w:type="spellStart"/>
      <w:r w:rsidR="00261CE1" w:rsidRPr="006559B7">
        <w:rPr>
          <w:rFonts w:ascii="Times New Roman" w:eastAsiaTheme="minorHAnsi" w:hAnsi="Times New Roman" w:cs="Times New Roman"/>
          <w:i/>
          <w:sz w:val="27"/>
          <w:szCs w:val="27"/>
        </w:rPr>
        <w:t>II</w:t>
      </w:r>
      <w:r w:rsidR="00261CE1" w:rsidRPr="006559B7">
        <w:rPr>
          <w:rFonts w:ascii="Times New Roman" w:eastAsiaTheme="minorHAnsi" w:hAnsi="Times New Roman" w:cs="Times New Roman"/>
          <w:i/>
          <w:sz w:val="27"/>
          <w:szCs w:val="27"/>
          <w:vertAlign w:val="superscript"/>
        </w:rPr>
        <w:t>nd</w:t>
      </w:r>
      <w:proofErr w:type="spellEnd"/>
      <w:r w:rsidR="00261CE1" w:rsidRPr="006559B7">
        <w:rPr>
          <w:rFonts w:ascii="Times New Roman" w:eastAsiaTheme="minorHAnsi" w:hAnsi="Times New Roman" w:cs="Times New Roman"/>
          <w:i/>
          <w:sz w:val="27"/>
          <w:szCs w:val="27"/>
        </w:rPr>
        <w:t xml:space="preserve"> year</w:t>
      </w:r>
    </w:p>
    <w:p w:rsidR="0084650E" w:rsidRPr="006559B7" w:rsidRDefault="0084650E" w:rsidP="0084650E">
      <w:pPr>
        <w:jc w:val="both"/>
        <w:rPr>
          <w:rFonts w:ascii="Times New Roman" w:hAnsi="Times New Roman" w:cs="Times New Roman"/>
          <w:bCs/>
          <w:i/>
          <w:sz w:val="24"/>
          <w:szCs w:val="24"/>
          <w:lang w:val="sq-AL"/>
        </w:rPr>
      </w:pPr>
    </w:p>
    <w:p w:rsidR="006F6DE7" w:rsidRPr="006559B7" w:rsidRDefault="00F02441">
      <w:pPr>
        <w:rPr>
          <w:lang w:val="sq-AL"/>
        </w:rPr>
      </w:pPr>
    </w:p>
    <w:sectPr w:rsidR="006F6DE7" w:rsidRPr="006559B7" w:rsidSect="00FD7A6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84650E"/>
    <w:rsid w:val="00005DC6"/>
    <w:rsid w:val="0005019B"/>
    <w:rsid w:val="00057028"/>
    <w:rsid w:val="00090B43"/>
    <w:rsid w:val="00210C94"/>
    <w:rsid w:val="00261CE1"/>
    <w:rsid w:val="002F0BB2"/>
    <w:rsid w:val="0030717C"/>
    <w:rsid w:val="0032391B"/>
    <w:rsid w:val="00365316"/>
    <w:rsid w:val="00385340"/>
    <w:rsid w:val="00385588"/>
    <w:rsid w:val="005717E7"/>
    <w:rsid w:val="005C0938"/>
    <w:rsid w:val="006559B7"/>
    <w:rsid w:val="00671930"/>
    <w:rsid w:val="00694291"/>
    <w:rsid w:val="006B1A97"/>
    <w:rsid w:val="006C5B00"/>
    <w:rsid w:val="006D70C0"/>
    <w:rsid w:val="00797FD3"/>
    <w:rsid w:val="007B6AE8"/>
    <w:rsid w:val="0084650E"/>
    <w:rsid w:val="00850623"/>
    <w:rsid w:val="00852F69"/>
    <w:rsid w:val="008C6E99"/>
    <w:rsid w:val="008F7E1E"/>
    <w:rsid w:val="00937F19"/>
    <w:rsid w:val="00951612"/>
    <w:rsid w:val="00995DF0"/>
    <w:rsid w:val="009B0E3A"/>
    <w:rsid w:val="00A53AAC"/>
    <w:rsid w:val="00B14D69"/>
    <w:rsid w:val="00B20D78"/>
    <w:rsid w:val="00B637B7"/>
    <w:rsid w:val="00BA2576"/>
    <w:rsid w:val="00C77893"/>
    <w:rsid w:val="00CE749E"/>
    <w:rsid w:val="00CF3909"/>
    <w:rsid w:val="00DF279A"/>
    <w:rsid w:val="00E100A5"/>
    <w:rsid w:val="00E22652"/>
    <w:rsid w:val="00E97A54"/>
    <w:rsid w:val="00EA11EE"/>
    <w:rsid w:val="00F02441"/>
    <w:rsid w:val="00F3063E"/>
    <w:rsid w:val="00FC343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50E"/>
    <w:pPr>
      <w:spacing w:after="0"/>
    </w:pPr>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4650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650E"/>
    <w:rPr>
      <w:rFonts w:ascii="Tahoma" w:eastAsia="Arial" w:hAnsi="Tahoma" w:cs="Tahoma"/>
      <w:sz w:val="16"/>
      <w:szCs w:val="16"/>
    </w:rPr>
  </w:style>
  <w:style w:type="paragraph" w:styleId="NoSpacing">
    <w:name w:val="No Spacing"/>
    <w:uiPriority w:val="1"/>
    <w:qFormat/>
    <w:rsid w:val="006D70C0"/>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3</Pages>
  <Words>215</Words>
  <Characters>1230</Characters>
  <Application>Microsoft Office Word</Application>
  <DocSecurity>0</DocSecurity>
  <Lines>10</Lines>
  <Paragraphs>2</Paragraphs>
  <ScaleCrop>false</ScaleCrop>
  <Company/>
  <LinksUpToDate>false</LinksUpToDate>
  <CharactersWithSpaces>1443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23</cp:revision>
  <dcterms:created xsi:type="dcterms:W3CDTF">2024-02-12T09:28:00Z</dcterms:created>
  <dcterms:modified xsi:type="dcterms:W3CDTF">2024-02-12T13:33:00Z</dcterms:modified>
</cp:coreProperties>
</file>