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7D4" w:rsidRPr="00BD6CC2" w:rsidRDefault="009257D4" w:rsidP="009257D4">
      <w:pPr>
        <w:spacing w:line="276" w:lineRule="auto"/>
        <w:rPr>
          <w:rFonts w:ascii="Times New Roman" w:hAnsi="Times New Roman" w:cs="Times New Roman"/>
          <w:b/>
          <w:bCs/>
          <w:lang w:val="en-US"/>
        </w:rPr>
      </w:pPr>
    </w:p>
    <w:p w:rsidR="00C817B0" w:rsidRPr="00BD6CC2" w:rsidRDefault="00C817B0" w:rsidP="00C817B0">
      <w:pPr>
        <w:pStyle w:val="NoSpacing"/>
        <w:rPr>
          <w:rFonts w:ascii="Times New Roman" w:hAnsi="Times New Roman" w:cs="Times New Roman"/>
          <w:b/>
          <w:sz w:val="27"/>
          <w:szCs w:val="27"/>
        </w:rPr>
      </w:pPr>
      <w:r w:rsidRPr="00BD6CC2">
        <w:rPr>
          <w:rFonts w:ascii="Times New Roman" w:hAnsi="Times New Roman" w:cs="Times New Roman"/>
          <w:b/>
          <w:sz w:val="27"/>
          <w:szCs w:val="27"/>
        </w:rPr>
        <w:t>THE SCHOOL OF MAGISTRATES</w:t>
      </w:r>
    </w:p>
    <w:p w:rsidR="00C817B0" w:rsidRPr="00BD6CC2" w:rsidRDefault="00C817B0" w:rsidP="00C817B0">
      <w:pPr>
        <w:rPr>
          <w:rFonts w:ascii="Times New Roman" w:hAnsi="Times New Roman" w:cs="Times New Roman"/>
          <w:lang w:val="en-US"/>
        </w:rPr>
      </w:pPr>
      <w:r w:rsidRPr="00BD6CC2">
        <w:rPr>
          <w:rFonts w:ascii="Times New Roman" w:hAnsi="Times New Roman" w:cs="Times New Roman"/>
          <w:b/>
          <w:sz w:val="27"/>
          <w:szCs w:val="27"/>
          <w:lang w:val="en-US"/>
        </w:rPr>
        <w:t>OF THE REPUBLIC OF ALBANIA</w:t>
      </w:r>
    </w:p>
    <w:p w:rsidR="00C817B0" w:rsidRPr="00BD6CC2" w:rsidRDefault="00C817B0" w:rsidP="00C817B0">
      <w:pPr>
        <w:rPr>
          <w:rFonts w:ascii="Times New Roman" w:hAnsi="Times New Roman" w:cs="Times New Roman"/>
          <w:lang w:val="en-US"/>
        </w:rPr>
      </w:pPr>
    </w:p>
    <w:p w:rsidR="00C817B0" w:rsidRPr="00BD6CC2" w:rsidRDefault="00C817B0" w:rsidP="00C817B0">
      <w:pPr>
        <w:rPr>
          <w:rFonts w:ascii="Times New Roman" w:hAnsi="Times New Roman" w:cs="Times New Roman"/>
          <w:lang w:val="en-US"/>
        </w:rPr>
      </w:pPr>
    </w:p>
    <w:p w:rsidR="00C817B0" w:rsidRPr="00BD6CC2" w:rsidRDefault="00C817B0" w:rsidP="00C817B0">
      <w:pPr>
        <w:rPr>
          <w:rFonts w:ascii="Times New Roman" w:hAnsi="Times New Roman" w:cs="Times New Roman"/>
          <w:b/>
          <w:sz w:val="28"/>
          <w:szCs w:val="28"/>
          <w:lang w:val="en-US"/>
        </w:rPr>
      </w:pPr>
      <w:r w:rsidRPr="00BD6CC2">
        <w:rPr>
          <w:rFonts w:ascii="Times New Roman" w:hAnsi="Times New Roman" w:cs="Times New Roman"/>
          <w:b/>
          <w:sz w:val="28"/>
          <w:szCs w:val="28"/>
          <w:lang w:val="en-US"/>
        </w:rPr>
        <w:t>II</w:t>
      </w:r>
      <w:r w:rsidRPr="00BD6CC2">
        <w:rPr>
          <w:rFonts w:ascii="Times New Roman" w:hAnsi="Times New Roman" w:cs="Times New Roman"/>
          <w:b/>
          <w:sz w:val="28"/>
          <w:szCs w:val="28"/>
          <w:vertAlign w:val="superscript"/>
          <w:lang w:val="en-US"/>
        </w:rPr>
        <w:t>nd</w:t>
      </w:r>
      <w:r w:rsidRPr="00BD6CC2">
        <w:rPr>
          <w:rFonts w:ascii="Times New Roman" w:hAnsi="Times New Roman" w:cs="Times New Roman"/>
          <w:b/>
          <w:sz w:val="28"/>
          <w:szCs w:val="28"/>
          <w:lang w:val="en-US"/>
        </w:rPr>
        <w:t xml:space="preserve"> year</w:t>
      </w:r>
    </w:p>
    <w:p w:rsidR="00C817B0" w:rsidRPr="00BD6CC2" w:rsidRDefault="00C817B0" w:rsidP="00C817B0">
      <w:pPr>
        <w:rPr>
          <w:rFonts w:ascii="Times New Roman" w:hAnsi="Times New Roman" w:cs="Times New Roman"/>
          <w:b/>
          <w:i/>
          <w:sz w:val="28"/>
          <w:szCs w:val="28"/>
          <w:lang w:val="en-US"/>
        </w:rPr>
      </w:pPr>
      <w:r w:rsidRPr="00BD6CC2">
        <w:rPr>
          <w:rFonts w:ascii="Times New Roman" w:hAnsi="Times New Roman" w:cs="Times New Roman"/>
          <w:b/>
          <w:i/>
          <w:sz w:val="28"/>
          <w:szCs w:val="28"/>
          <w:lang w:val="en-US"/>
        </w:rPr>
        <w:t>2023-2024</w:t>
      </w:r>
    </w:p>
    <w:p w:rsidR="00C817B0" w:rsidRPr="00BD6CC2" w:rsidRDefault="00C817B0" w:rsidP="00C817B0">
      <w:pPr>
        <w:spacing w:line="276" w:lineRule="auto"/>
        <w:jc w:val="center"/>
        <w:rPr>
          <w:rFonts w:ascii="Times New Roman" w:hAnsi="Times New Roman" w:cs="Times New Roman"/>
          <w:b/>
          <w:sz w:val="27"/>
          <w:szCs w:val="27"/>
          <w:lang w:val="en-US"/>
        </w:rPr>
      </w:pPr>
    </w:p>
    <w:p w:rsidR="00C817B0" w:rsidRPr="00BD6CC2" w:rsidRDefault="00C817B0" w:rsidP="00C817B0">
      <w:pPr>
        <w:spacing w:line="276" w:lineRule="auto"/>
        <w:jc w:val="center"/>
        <w:rPr>
          <w:rFonts w:ascii="Times New Roman" w:hAnsi="Times New Roman" w:cs="Times New Roman"/>
          <w:b/>
          <w:sz w:val="27"/>
          <w:szCs w:val="27"/>
          <w:lang w:val="en-US"/>
        </w:rPr>
      </w:pPr>
    </w:p>
    <w:p w:rsidR="00AF6782" w:rsidRPr="00BD6CC2" w:rsidRDefault="00AF6782" w:rsidP="00C817B0">
      <w:pPr>
        <w:spacing w:line="276" w:lineRule="auto"/>
        <w:jc w:val="center"/>
        <w:rPr>
          <w:rFonts w:ascii="Times New Roman" w:hAnsi="Times New Roman" w:cs="Times New Roman"/>
          <w:b/>
          <w:sz w:val="27"/>
          <w:szCs w:val="27"/>
          <w:lang w:val="en-US"/>
        </w:rPr>
      </w:pPr>
    </w:p>
    <w:p w:rsidR="00AF6782" w:rsidRPr="00BD6CC2" w:rsidRDefault="00AF6782" w:rsidP="00C817B0">
      <w:pPr>
        <w:spacing w:line="276" w:lineRule="auto"/>
        <w:jc w:val="center"/>
        <w:rPr>
          <w:rFonts w:ascii="Times New Roman" w:hAnsi="Times New Roman" w:cs="Times New Roman"/>
          <w:b/>
          <w:sz w:val="27"/>
          <w:szCs w:val="27"/>
          <w:lang w:val="en-US"/>
        </w:rPr>
      </w:pPr>
    </w:p>
    <w:p w:rsidR="00C817B0" w:rsidRPr="00BD6CC2" w:rsidRDefault="00C817B0" w:rsidP="00C817B0">
      <w:pPr>
        <w:jc w:val="center"/>
        <w:rPr>
          <w:b/>
          <w:sz w:val="27"/>
          <w:szCs w:val="27"/>
          <w:lang w:val="en-US"/>
        </w:rPr>
      </w:pPr>
      <w:r w:rsidRPr="00BD6CC2">
        <w:rPr>
          <w:rFonts w:ascii="Times New Roman" w:hAnsi="Times New Roman" w:cs="Times New Roman"/>
          <w:b/>
          <w:sz w:val="27"/>
          <w:szCs w:val="27"/>
          <w:lang w:val="en-US"/>
        </w:rPr>
        <w:t>CIVIL MOCK TRIAL</w:t>
      </w:r>
    </w:p>
    <w:p w:rsidR="00C817B0" w:rsidRPr="00BD6CC2" w:rsidRDefault="00C817B0" w:rsidP="00C817B0">
      <w:pPr>
        <w:spacing w:line="276" w:lineRule="auto"/>
        <w:jc w:val="both"/>
        <w:rPr>
          <w:rFonts w:ascii="Times New Roman" w:hAnsi="Times New Roman" w:cs="Times New Roman"/>
          <w:sz w:val="27"/>
          <w:szCs w:val="27"/>
          <w:lang w:val="en-US"/>
        </w:rPr>
      </w:pPr>
    </w:p>
    <w:p w:rsidR="00AF6782" w:rsidRPr="00BD6CC2" w:rsidRDefault="00AF6782" w:rsidP="00C817B0">
      <w:pPr>
        <w:spacing w:line="276" w:lineRule="auto"/>
        <w:jc w:val="both"/>
        <w:rPr>
          <w:rFonts w:ascii="Times New Roman" w:hAnsi="Times New Roman" w:cs="Times New Roman"/>
          <w:sz w:val="27"/>
          <w:szCs w:val="27"/>
          <w:lang w:val="en-US"/>
        </w:rPr>
      </w:pPr>
    </w:p>
    <w:p w:rsidR="009257D4" w:rsidRPr="00BD6CC2" w:rsidRDefault="009257D4" w:rsidP="009257D4">
      <w:pPr>
        <w:spacing w:line="276" w:lineRule="auto"/>
        <w:jc w:val="both"/>
        <w:rPr>
          <w:rFonts w:ascii="Times New Roman" w:hAnsi="Times New Roman" w:cs="Times New Roman"/>
          <w:sz w:val="27"/>
          <w:szCs w:val="27"/>
          <w:lang w:val="en-US"/>
        </w:rPr>
      </w:pPr>
    </w:p>
    <w:p w:rsidR="009257D4" w:rsidRPr="00BD6CC2" w:rsidRDefault="00C817B0" w:rsidP="009257D4">
      <w:pPr>
        <w:spacing w:line="276" w:lineRule="auto"/>
        <w:jc w:val="both"/>
        <w:rPr>
          <w:rFonts w:ascii="Times New Roman" w:hAnsi="Times New Roman" w:cs="Times New Roman"/>
          <w:sz w:val="27"/>
          <w:szCs w:val="27"/>
          <w:lang w:val="en-US"/>
        </w:rPr>
      </w:pPr>
      <w:r w:rsidRPr="00BD6CC2">
        <w:rPr>
          <w:rFonts w:ascii="Times New Roman" w:hAnsi="Times New Roman" w:cs="Times New Roman"/>
          <w:noProof w:val="0"/>
          <w:sz w:val="27"/>
          <w:szCs w:val="27"/>
          <w:lang w:val="en-US"/>
        </w:rPr>
        <w:t>On</w:t>
      </w:r>
      <w:r w:rsidRPr="00BD6CC2">
        <w:rPr>
          <w:rFonts w:ascii="Times New Roman" w:hAnsi="Times New Roman" w:cs="Times New Roman"/>
          <w:sz w:val="27"/>
          <w:szCs w:val="27"/>
          <w:lang w:val="en-US"/>
        </w:rPr>
        <w:t xml:space="preserve"> </w:t>
      </w:r>
      <w:r w:rsidR="009257D4" w:rsidRPr="00BD6CC2">
        <w:rPr>
          <w:rFonts w:ascii="Times New Roman" w:hAnsi="Times New Roman" w:cs="Times New Roman"/>
          <w:sz w:val="27"/>
          <w:szCs w:val="27"/>
          <w:lang w:val="en-US"/>
        </w:rPr>
        <w:t xml:space="preserve">26 </w:t>
      </w:r>
      <w:r w:rsidRPr="00BD6CC2">
        <w:rPr>
          <w:rFonts w:ascii="Times New Roman" w:hAnsi="Times New Roman" w:cs="Times New Roman"/>
          <w:noProof w:val="0"/>
          <w:sz w:val="27"/>
          <w:szCs w:val="27"/>
          <w:lang w:val="en-US"/>
        </w:rPr>
        <w:t xml:space="preserve">April, 2024, candidates for magistrate of the second year, under the mentorship of </w:t>
      </w:r>
      <w:r w:rsidRPr="00BD6CC2">
        <w:rPr>
          <w:rFonts w:ascii="Times New Roman" w:hAnsi="Times New Roman" w:cs="Times New Roman"/>
          <w:sz w:val="27"/>
          <w:szCs w:val="27"/>
          <w:lang w:val="en-US"/>
        </w:rPr>
        <w:t xml:space="preserve">lecturer  </w:t>
      </w:r>
      <w:r w:rsidR="009257D4" w:rsidRPr="00BD6CC2">
        <w:rPr>
          <w:rFonts w:ascii="Times New Roman" w:hAnsi="Times New Roman" w:cs="Times New Roman"/>
          <w:sz w:val="27"/>
          <w:szCs w:val="27"/>
          <w:lang w:val="en-US"/>
        </w:rPr>
        <w:t xml:space="preserve">Sokol Ngresi, </w:t>
      </w:r>
      <w:r w:rsidRPr="00BD6CC2">
        <w:rPr>
          <w:rFonts w:ascii="Times New Roman" w:hAnsi="Times New Roman" w:cs="Times New Roman"/>
          <w:sz w:val="27"/>
          <w:szCs w:val="27"/>
          <w:lang w:val="en-US"/>
        </w:rPr>
        <w:t xml:space="preserve"> organized the third mock trial in civil law. </w:t>
      </w:r>
    </w:p>
    <w:p w:rsidR="009257D4" w:rsidRPr="00BD6CC2" w:rsidRDefault="009257D4" w:rsidP="009257D4">
      <w:pPr>
        <w:spacing w:line="276" w:lineRule="auto"/>
        <w:jc w:val="both"/>
        <w:rPr>
          <w:rFonts w:ascii="Times New Roman" w:hAnsi="Times New Roman" w:cs="Times New Roman"/>
          <w:sz w:val="27"/>
          <w:szCs w:val="27"/>
          <w:lang w:val="en-US"/>
        </w:rPr>
      </w:pPr>
    </w:p>
    <w:p w:rsidR="00AF6782" w:rsidRPr="00BD6CC2" w:rsidRDefault="00AF6782" w:rsidP="009257D4">
      <w:pPr>
        <w:spacing w:line="276" w:lineRule="auto"/>
        <w:jc w:val="both"/>
        <w:rPr>
          <w:rFonts w:ascii="Times New Roman" w:hAnsi="Times New Roman" w:cs="Times New Roman"/>
          <w:sz w:val="27"/>
          <w:szCs w:val="27"/>
          <w:lang w:val="en-US"/>
        </w:rPr>
      </w:pPr>
    </w:p>
    <w:p w:rsidR="009257D4" w:rsidRPr="00BD6CC2" w:rsidRDefault="0087379C" w:rsidP="009257D4">
      <w:pPr>
        <w:spacing w:line="276" w:lineRule="auto"/>
        <w:jc w:val="both"/>
        <w:rPr>
          <w:rFonts w:ascii="Times New Roman" w:hAnsi="Times New Roman" w:cs="Times New Roman"/>
          <w:b/>
          <w:sz w:val="27"/>
          <w:szCs w:val="27"/>
          <w:lang w:val="en-US"/>
        </w:rPr>
      </w:pPr>
      <w:r w:rsidRPr="00BD6CC2">
        <w:rPr>
          <w:rFonts w:ascii="Times New Roman" w:hAnsi="Times New Roman" w:cs="Times New Roman"/>
          <w:b/>
          <w:sz w:val="27"/>
          <w:szCs w:val="27"/>
          <w:lang w:val="en-US"/>
        </w:rPr>
        <w:t xml:space="preserve">In the chose case, candidates treated different procedural moments related to the admission for examination of the counterclaim, suspension of execution actions, invalidity of the executive title as well as elements of the lawsuit foreseen by the Article </w:t>
      </w:r>
      <w:r w:rsidR="009257D4" w:rsidRPr="00BD6CC2">
        <w:rPr>
          <w:rFonts w:ascii="Times New Roman" w:hAnsi="Times New Roman" w:cs="Times New Roman"/>
          <w:b/>
          <w:sz w:val="27"/>
          <w:szCs w:val="27"/>
          <w:lang w:val="en-US"/>
        </w:rPr>
        <w:t xml:space="preserve">607 </w:t>
      </w:r>
      <w:r w:rsidR="00377C7F" w:rsidRPr="00BD6CC2">
        <w:rPr>
          <w:rFonts w:ascii="Times New Roman" w:hAnsi="Times New Roman" w:cs="Times New Roman"/>
          <w:b/>
          <w:sz w:val="27"/>
          <w:szCs w:val="27"/>
          <w:lang w:val="en-US"/>
        </w:rPr>
        <w:t>of the Civil Code.</w:t>
      </w:r>
    </w:p>
    <w:p w:rsidR="009257D4" w:rsidRPr="00BD6CC2" w:rsidRDefault="009257D4" w:rsidP="009257D4">
      <w:pPr>
        <w:spacing w:line="276" w:lineRule="auto"/>
        <w:jc w:val="both"/>
        <w:rPr>
          <w:rFonts w:ascii="Times New Roman" w:hAnsi="Times New Roman" w:cs="Times New Roman"/>
          <w:b/>
          <w:sz w:val="27"/>
          <w:szCs w:val="27"/>
          <w:lang w:val="en-US"/>
        </w:rPr>
      </w:pPr>
    </w:p>
    <w:p w:rsidR="00AF6782" w:rsidRPr="00BD6CC2" w:rsidRDefault="00AF6782" w:rsidP="009257D4">
      <w:pPr>
        <w:spacing w:line="276" w:lineRule="auto"/>
        <w:jc w:val="both"/>
        <w:rPr>
          <w:rFonts w:ascii="Times New Roman" w:hAnsi="Times New Roman" w:cs="Times New Roman"/>
          <w:b/>
          <w:sz w:val="27"/>
          <w:szCs w:val="27"/>
          <w:lang w:val="en-US"/>
        </w:rPr>
      </w:pPr>
    </w:p>
    <w:p w:rsidR="009257D4" w:rsidRPr="00BD6CC2" w:rsidRDefault="00285003" w:rsidP="009257D4">
      <w:pPr>
        <w:spacing w:line="276" w:lineRule="auto"/>
        <w:jc w:val="both"/>
        <w:rPr>
          <w:rFonts w:ascii="Times New Roman" w:hAnsi="Times New Roman" w:cs="Times New Roman"/>
          <w:sz w:val="27"/>
          <w:szCs w:val="27"/>
          <w:lang w:val="en-US"/>
        </w:rPr>
      </w:pPr>
      <w:r w:rsidRPr="00BD6CC2">
        <w:rPr>
          <w:rFonts w:ascii="Times New Roman" w:hAnsi="Times New Roman" w:cs="Times New Roman"/>
          <w:sz w:val="27"/>
          <w:szCs w:val="27"/>
          <w:lang w:val="sq-AL"/>
        </w:rPr>
        <w:t>Mock trial, in all its phases, applied procedural rules sanctioned in the Code of  Criminal Procedure,  as well as respected the solemnity of the trial</w:t>
      </w:r>
      <w:r w:rsidR="009257D4" w:rsidRPr="00BD6CC2">
        <w:rPr>
          <w:rFonts w:ascii="Times New Roman" w:hAnsi="Times New Roman" w:cs="Times New Roman"/>
          <w:sz w:val="27"/>
          <w:szCs w:val="27"/>
          <w:lang w:val="en-US"/>
        </w:rPr>
        <w:t>.</w:t>
      </w:r>
    </w:p>
    <w:p w:rsidR="009257D4" w:rsidRPr="00BD6CC2" w:rsidRDefault="009257D4" w:rsidP="009257D4">
      <w:pPr>
        <w:spacing w:line="276" w:lineRule="auto"/>
        <w:jc w:val="both"/>
        <w:rPr>
          <w:rFonts w:ascii="Times New Roman" w:hAnsi="Times New Roman" w:cs="Times New Roman"/>
          <w:sz w:val="27"/>
          <w:szCs w:val="27"/>
          <w:lang w:val="en-US"/>
        </w:rPr>
      </w:pPr>
    </w:p>
    <w:p w:rsidR="009257D4" w:rsidRPr="00BD6CC2" w:rsidRDefault="009257D4"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AF6782" w:rsidRPr="00BD6CC2" w:rsidRDefault="00AF6782" w:rsidP="009257D4">
      <w:pPr>
        <w:jc w:val="center"/>
        <w:rPr>
          <w:rFonts w:ascii="Times New Roman" w:hAnsi="Times New Roman" w:cs="Times New Roman"/>
          <w:i/>
          <w:noProof w:val="0"/>
          <w:kern w:val="0"/>
          <w:sz w:val="27"/>
          <w:szCs w:val="27"/>
          <w:lang w:val="en-US"/>
        </w:rPr>
      </w:pPr>
    </w:p>
    <w:p w:rsidR="009257D4" w:rsidRPr="00BD6CC2" w:rsidRDefault="009257D4" w:rsidP="009257D4">
      <w:pPr>
        <w:jc w:val="center"/>
        <w:rPr>
          <w:rFonts w:ascii="Times New Roman" w:hAnsi="Times New Roman" w:cs="Times New Roman"/>
          <w:i/>
          <w:noProof w:val="0"/>
          <w:kern w:val="0"/>
          <w:sz w:val="27"/>
          <w:szCs w:val="27"/>
          <w:lang w:val="en-US"/>
        </w:rPr>
      </w:pPr>
    </w:p>
    <w:p w:rsidR="00AF6782" w:rsidRPr="00BD6CC2" w:rsidRDefault="00AF6782" w:rsidP="00AF6782">
      <w:pPr>
        <w:jc w:val="center"/>
        <w:rPr>
          <w:rFonts w:ascii="Times New Roman" w:hAnsi="Times New Roman" w:cs="Times New Roman"/>
          <w:sz w:val="27"/>
          <w:szCs w:val="27"/>
          <w:lang w:val="en-US"/>
        </w:rPr>
      </w:pPr>
      <w:r w:rsidRPr="00BD6CC2">
        <w:rPr>
          <w:rFonts w:ascii="Times New Roman" w:hAnsi="Times New Roman" w:cs="Times New Roman"/>
          <w:i/>
          <w:lang w:val="en-US"/>
        </w:rPr>
        <w:t>Photo of the mock trial, II</w:t>
      </w:r>
      <w:r w:rsidRPr="00BD6CC2">
        <w:rPr>
          <w:rFonts w:ascii="Times New Roman" w:hAnsi="Times New Roman" w:cs="Times New Roman"/>
          <w:i/>
          <w:vertAlign w:val="superscript"/>
          <w:lang w:val="en-US"/>
        </w:rPr>
        <w:t>nd</w:t>
      </w:r>
      <w:r w:rsidRPr="00BD6CC2">
        <w:rPr>
          <w:rFonts w:ascii="Times New Roman" w:hAnsi="Times New Roman" w:cs="Times New Roman"/>
          <w:i/>
          <w:lang w:val="en-US"/>
        </w:rPr>
        <w:t xml:space="preserve"> year</w:t>
      </w:r>
    </w:p>
    <w:p w:rsidR="009257D4" w:rsidRPr="00BD6CC2" w:rsidRDefault="009257D4" w:rsidP="009257D4">
      <w:pPr>
        <w:spacing w:line="276" w:lineRule="auto"/>
        <w:jc w:val="both"/>
        <w:rPr>
          <w:rFonts w:ascii="Times New Roman" w:hAnsi="Times New Roman" w:cs="Times New Roman"/>
          <w:lang w:val="en-US"/>
        </w:rPr>
      </w:pPr>
    </w:p>
    <w:p w:rsidR="009257D4" w:rsidRPr="00BD6CC2" w:rsidRDefault="009257D4" w:rsidP="009257D4">
      <w:pPr>
        <w:spacing w:line="276" w:lineRule="auto"/>
        <w:jc w:val="both"/>
        <w:rPr>
          <w:rFonts w:ascii="Times New Roman" w:hAnsi="Times New Roman" w:cs="Times New Roman"/>
          <w:lang w:val="en-US"/>
        </w:rPr>
      </w:pPr>
      <w:r w:rsidRPr="00BD6CC2">
        <w:rPr>
          <w:rFonts w:ascii="Times New Roman" w:hAnsi="Times New Roman" w:cs="Times New Roman"/>
          <w:lang w:val="en-US"/>
        </w:rPr>
        <w:drawing>
          <wp:inline distT="0" distB="0" distL="0" distR="0">
            <wp:extent cx="6004560" cy="2720340"/>
            <wp:effectExtent l="0" t="0" r="0" b="3810"/>
            <wp:docPr id="17" name="Picture 2" descr="C:\Users\admin\Desktop\2 Gjyqe imituese (26 prill 2024)\IMG_0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2 Gjyqe imituese (26 prill 2024)\IMG_044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05404" cy="2720722"/>
                    </a:xfrm>
                    <a:prstGeom prst="rect">
                      <a:avLst/>
                    </a:prstGeom>
                    <a:noFill/>
                    <a:ln>
                      <a:noFill/>
                    </a:ln>
                  </pic:spPr>
                </pic:pic>
              </a:graphicData>
            </a:graphic>
          </wp:inline>
        </w:drawing>
      </w:r>
    </w:p>
    <w:p w:rsidR="009257D4" w:rsidRPr="00BD6CC2" w:rsidRDefault="009257D4" w:rsidP="009257D4">
      <w:pPr>
        <w:spacing w:line="276" w:lineRule="auto"/>
        <w:jc w:val="both"/>
        <w:rPr>
          <w:rFonts w:ascii="Times New Roman" w:hAnsi="Times New Roman" w:cs="Times New Roman"/>
          <w:lang w:val="en-US"/>
        </w:rPr>
      </w:pPr>
    </w:p>
    <w:p w:rsidR="006F6DE7" w:rsidRPr="00BD6CC2" w:rsidRDefault="00BD4342">
      <w:pPr>
        <w:rPr>
          <w:lang w:val="en-US"/>
        </w:rPr>
      </w:pPr>
    </w:p>
    <w:sectPr w:rsidR="006F6DE7" w:rsidRPr="00BD6CC2" w:rsidSect="008C297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342" w:rsidRDefault="00BD4342" w:rsidP="00A30C11">
      <w:r>
        <w:separator/>
      </w:r>
    </w:p>
  </w:endnote>
  <w:endnote w:type="continuationSeparator" w:id="0">
    <w:p w:rsidR="00BD4342" w:rsidRDefault="00BD4342" w:rsidP="00A30C1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1690"/>
      <w:docPartObj>
        <w:docPartGallery w:val="Page Numbers (Bottom of Page)"/>
        <w:docPartUnique/>
      </w:docPartObj>
    </w:sdtPr>
    <w:sdtContent>
      <w:p w:rsidR="002257AF" w:rsidRDefault="00865197">
        <w:pPr>
          <w:pStyle w:val="Footer"/>
          <w:jc w:val="center"/>
        </w:pPr>
        <w:fldSimple w:instr=" PAGE   \* MERGEFORMAT ">
          <w:r w:rsidR="00BD6CC2">
            <w:t>1</w:t>
          </w:r>
        </w:fldSimple>
      </w:p>
    </w:sdtContent>
  </w:sdt>
  <w:p w:rsidR="002257AF" w:rsidRDefault="002257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342" w:rsidRDefault="00BD4342" w:rsidP="00A30C11">
      <w:r>
        <w:separator/>
      </w:r>
    </w:p>
  </w:footnote>
  <w:footnote w:type="continuationSeparator" w:id="0">
    <w:p w:rsidR="00BD4342" w:rsidRDefault="00BD4342" w:rsidP="00A30C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12" w:rsidRDefault="009257D4">
    <w:pPr>
      <w:pStyle w:val="Header"/>
    </w:pPr>
    <w:r w:rsidRPr="00F64910">
      <w:rPr>
        <w:lang w:val="en-US"/>
      </w:rPr>
      <w:drawing>
        <wp:inline distT="0" distB="0" distL="0" distR="0">
          <wp:extent cx="5731510" cy="1201033"/>
          <wp:effectExtent l="0" t="0" r="0" b="0"/>
          <wp:docPr id="18"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31510" cy="1201033"/>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9257D4"/>
    <w:rsid w:val="00005DC6"/>
    <w:rsid w:val="002257AF"/>
    <w:rsid w:val="00285003"/>
    <w:rsid w:val="002F0BB2"/>
    <w:rsid w:val="0030717C"/>
    <w:rsid w:val="0032391B"/>
    <w:rsid w:val="00365316"/>
    <w:rsid w:val="00377C7F"/>
    <w:rsid w:val="00385340"/>
    <w:rsid w:val="005717E7"/>
    <w:rsid w:val="00615C06"/>
    <w:rsid w:val="00671930"/>
    <w:rsid w:val="006B1A97"/>
    <w:rsid w:val="006B37D3"/>
    <w:rsid w:val="006C5B00"/>
    <w:rsid w:val="007B6AE8"/>
    <w:rsid w:val="00865197"/>
    <w:rsid w:val="0087379C"/>
    <w:rsid w:val="008C6E99"/>
    <w:rsid w:val="008F7E1E"/>
    <w:rsid w:val="009257D4"/>
    <w:rsid w:val="00937F19"/>
    <w:rsid w:val="009B0E3A"/>
    <w:rsid w:val="00A30C11"/>
    <w:rsid w:val="00AF6782"/>
    <w:rsid w:val="00B20D78"/>
    <w:rsid w:val="00B637B7"/>
    <w:rsid w:val="00BA2576"/>
    <w:rsid w:val="00BD4342"/>
    <w:rsid w:val="00BD6CC2"/>
    <w:rsid w:val="00C817B0"/>
    <w:rsid w:val="00CE749E"/>
    <w:rsid w:val="00CF3909"/>
    <w:rsid w:val="00DF279A"/>
    <w:rsid w:val="00E100A5"/>
    <w:rsid w:val="00E22652"/>
    <w:rsid w:val="00EA11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7D4"/>
    <w:pPr>
      <w:spacing w:after="0" w:line="240" w:lineRule="auto"/>
    </w:pPr>
    <w:rPr>
      <w:noProof/>
      <w:kern w:val="2"/>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7D4"/>
    <w:pPr>
      <w:tabs>
        <w:tab w:val="center" w:pos="4680"/>
        <w:tab w:val="right" w:pos="9360"/>
      </w:tabs>
    </w:pPr>
  </w:style>
  <w:style w:type="character" w:customStyle="1" w:styleId="HeaderChar">
    <w:name w:val="Header Char"/>
    <w:basedOn w:val="DefaultParagraphFont"/>
    <w:link w:val="Header"/>
    <w:uiPriority w:val="99"/>
    <w:rsid w:val="009257D4"/>
    <w:rPr>
      <w:noProof/>
      <w:kern w:val="2"/>
      <w:sz w:val="24"/>
      <w:szCs w:val="24"/>
      <w:lang w:val="it-IT"/>
    </w:rPr>
  </w:style>
  <w:style w:type="paragraph" w:styleId="BalloonText">
    <w:name w:val="Balloon Text"/>
    <w:basedOn w:val="Normal"/>
    <w:link w:val="BalloonTextChar"/>
    <w:uiPriority w:val="99"/>
    <w:semiHidden/>
    <w:unhideWhenUsed/>
    <w:rsid w:val="009257D4"/>
    <w:rPr>
      <w:rFonts w:ascii="Tahoma" w:hAnsi="Tahoma" w:cs="Tahoma"/>
      <w:sz w:val="16"/>
      <w:szCs w:val="16"/>
    </w:rPr>
  </w:style>
  <w:style w:type="character" w:customStyle="1" w:styleId="BalloonTextChar">
    <w:name w:val="Balloon Text Char"/>
    <w:basedOn w:val="DefaultParagraphFont"/>
    <w:link w:val="BalloonText"/>
    <w:uiPriority w:val="99"/>
    <w:semiHidden/>
    <w:rsid w:val="009257D4"/>
    <w:rPr>
      <w:rFonts w:ascii="Tahoma" w:hAnsi="Tahoma" w:cs="Tahoma"/>
      <w:noProof/>
      <w:kern w:val="2"/>
      <w:sz w:val="16"/>
      <w:szCs w:val="16"/>
      <w:lang w:val="it-IT"/>
    </w:rPr>
  </w:style>
  <w:style w:type="paragraph" w:styleId="NoSpacing">
    <w:name w:val="No Spacing"/>
    <w:uiPriority w:val="1"/>
    <w:qFormat/>
    <w:rsid w:val="00C817B0"/>
    <w:pPr>
      <w:spacing w:after="0" w:line="240" w:lineRule="auto"/>
    </w:pPr>
  </w:style>
  <w:style w:type="paragraph" w:styleId="Footer">
    <w:name w:val="footer"/>
    <w:basedOn w:val="Normal"/>
    <w:link w:val="FooterChar"/>
    <w:uiPriority w:val="99"/>
    <w:unhideWhenUsed/>
    <w:rsid w:val="002257AF"/>
    <w:pPr>
      <w:tabs>
        <w:tab w:val="center" w:pos="4680"/>
        <w:tab w:val="right" w:pos="9360"/>
      </w:tabs>
    </w:pPr>
  </w:style>
  <w:style w:type="character" w:customStyle="1" w:styleId="FooterChar">
    <w:name w:val="Footer Char"/>
    <w:basedOn w:val="DefaultParagraphFont"/>
    <w:link w:val="Footer"/>
    <w:uiPriority w:val="99"/>
    <w:rsid w:val="002257AF"/>
    <w:rPr>
      <w:noProof/>
      <w:kern w:val="2"/>
      <w:sz w:val="24"/>
      <w:szCs w:val="24"/>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111</Words>
  <Characters>639</Characters>
  <Application>Microsoft Office Word</Application>
  <DocSecurity>0</DocSecurity>
  <Lines>5</Lines>
  <Paragraphs>1</Paragraphs>
  <ScaleCrop>false</ScaleCrop>
  <Company/>
  <LinksUpToDate>false</LinksUpToDate>
  <CharactersWithSpaces>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10</cp:revision>
  <dcterms:created xsi:type="dcterms:W3CDTF">2024-07-11T09:51:00Z</dcterms:created>
  <dcterms:modified xsi:type="dcterms:W3CDTF">2024-07-11T11:57:00Z</dcterms:modified>
</cp:coreProperties>
</file>