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79D" w:rsidRPr="00643B91" w:rsidRDefault="0065579D" w:rsidP="0065579D">
      <w:pPr>
        <w:jc w:val="both"/>
        <w:rPr>
          <w:rFonts w:ascii="Times New Roman" w:hAnsi="Times New Roman" w:cs="Times New Roman"/>
          <w:sz w:val="24"/>
          <w:szCs w:val="24"/>
        </w:rPr>
      </w:pPr>
      <w:r w:rsidRPr="00643B9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10250" cy="1173480"/>
            <wp:effectExtent l="0" t="0" r="0" b="7620"/>
            <wp:docPr id="2" name="Picture 1" descr="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579D" w:rsidRPr="00643B91" w:rsidRDefault="0065579D" w:rsidP="006557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12E9" w:rsidRPr="00643B91" w:rsidRDefault="00E612E9" w:rsidP="00E612E9">
      <w:pPr>
        <w:pStyle w:val="NoSpacing"/>
        <w:rPr>
          <w:rFonts w:ascii="Times New Roman" w:hAnsi="Times New Roman"/>
          <w:b/>
          <w:sz w:val="27"/>
          <w:szCs w:val="27"/>
        </w:rPr>
      </w:pPr>
      <w:r w:rsidRPr="00643B91">
        <w:rPr>
          <w:rFonts w:ascii="Times New Roman" w:hAnsi="Times New Roman"/>
          <w:b/>
          <w:sz w:val="27"/>
          <w:szCs w:val="27"/>
        </w:rPr>
        <w:t>THE SCHOOL OF MAGISTRATES</w:t>
      </w:r>
    </w:p>
    <w:p w:rsidR="00E612E9" w:rsidRPr="00643B91" w:rsidRDefault="00E612E9" w:rsidP="00E612E9">
      <w:pPr>
        <w:pStyle w:val="NoSpacing"/>
        <w:rPr>
          <w:rFonts w:ascii="Times New Roman" w:hAnsi="Times New Roman"/>
          <w:b/>
          <w:sz w:val="27"/>
          <w:szCs w:val="27"/>
        </w:rPr>
      </w:pPr>
      <w:r w:rsidRPr="00643B91">
        <w:rPr>
          <w:rFonts w:ascii="Times New Roman" w:hAnsi="Times New Roman"/>
          <w:b/>
          <w:sz w:val="27"/>
          <w:szCs w:val="27"/>
        </w:rPr>
        <w:t>OF THE REPUBLIC OF ALBANIA</w:t>
      </w:r>
    </w:p>
    <w:p w:rsidR="00E612E9" w:rsidRPr="00643B91" w:rsidRDefault="00E612E9" w:rsidP="00E612E9">
      <w:pPr>
        <w:rPr>
          <w:rFonts w:ascii="Times New Roman" w:hAnsi="Times New Roman" w:cs="Times New Roman"/>
        </w:rPr>
      </w:pPr>
    </w:p>
    <w:p w:rsidR="00E612E9" w:rsidRPr="00643B91" w:rsidRDefault="00E612E9" w:rsidP="00E612E9">
      <w:pPr>
        <w:rPr>
          <w:rFonts w:ascii="Times New Roman" w:hAnsi="Times New Roman" w:cs="Times New Roman"/>
        </w:rPr>
      </w:pPr>
    </w:p>
    <w:p w:rsidR="00E612E9" w:rsidRPr="00643B91" w:rsidRDefault="00E612E9" w:rsidP="00E612E9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43B91">
        <w:rPr>
          <w:rFonts w:ascii="Times New Roman" w:hAnsi="Times New Roman" w:cs="Times New Roman"/>
          <w:b/>
          <w:sz w:val="28"/>
          <w:szCs w:val="28"/>
        </w:rPr>
        <w:t>II</w:t>
      </w:r>
      <w:r w:rsidRPr="00643B91">
        <w:rPr>
          <w:rFonts w:ascii="Times New Roman" w:hAnsi="Times New Roman" w:cs="Times New Roman"/>
          <w:b/>
          <w:sz w:val="28"/>
          <w:szCs w:val="28"/>
          <w:vertAlign w:val="superscript"/>
        </w:rPr>
        <w:t>nd</w:t>
      </w:r>
      <w:proofErr w:type="spellEnd"/>
      <w:r w:rsidRPr="00643B91">
        <w:rPr>
          <w:rFonts w:ascii="Times New Roman" w:hAnsi="Times New Roman" w:cs="Times New Roman"/>
          <w:b/>
          <w:sz w:val="28"/>
          <w:szCs w:val="28"/>
        </w:rPr>
        <w:t xml:space="preserve"> year</w:t>
      </w:r>
    </w:p>
    <w:p w:rsidR="00E612E9" w:rsidRPr="00643B91" w:rsidRDefault="00E612E9" w:rsidP="00E612E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43B91">
        <w:rPr>
          <w:rFonts w:ascii="Times New Roman" w:hAnsi="Times New Roman" w:cs="Times New Roman"/>
          <w:b/>
          <w:i/>
          <w:sz w:val="28"/>
          <w:szCs w:val="28"/>
        </w:rPr>
        <w:t>2023-2024</w:t>
      </w:r>
    </w:p>
    <w:p w:rsidR="0065579D" w:rsidRPr="00643B91" w:rsidRDefault="0065579D" w:rsidP="0065579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12E9" w:rsidRPr="00643B91" w:rsidRDefault="00E612E9" w:rsidP="0065579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12E9" w:rsidRPr="00643B91" w:rsidRDefault="00E612E9" w:rsidP="00E612E9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43B91">
        <w:rPr>
          <w:rFonts w:ascii="Times New Roman" w:hAnsi="Times New Roman" w:cs="Times New Roman"/>
          <w:b/>
          <w:sz w:val="27"/>
          <w:szCs w:val="27"/>
        </w:rPr>
        <w:t>CRIMINAL MOCK TRIAL</w:t>
      </w:r>
    </w:p>
    <w:p w:rsidR="0065579D" w:rsidRPr="00643B91" w:rsidRDefault="0065579D" w:rsidP="0065579D">
      <w:pPr>
        <w:spacing w:line="256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5579D" w:rsidRPr="00643B91" w:rsidRDefault="00A51F06" w:rsidP="0065579D">
      <w:pPr>
        <w:spacing w:line="25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43B91">
        <w:rPr>
          <w:rFonts w:ascii="Times New Roman" w:hAnsi="Times New Roman" w:cs="Times New Roman"/>
          <w:sz w:val="27"/>
          <w:szCs w:val="27"/>
        </w:rPr>
        <w:t>On 2</w:t>
      </w:r>
      <w:r w:rsidR="0065579D" w:rsidRPr="00643B91">
        <w:rPr>
          <w:rFonts w:ascii="Times New Roman" w:hAnsi="Times New Roman" w:cs="Times New Roman"/>
          <w:sz w:val="27"/>
          <w:szCs w:val="27"/>
        </w:rPr>
        <w:t xml:space="preserve"> </w:t>
      </w:r>
      <w:r w:rsidR="00070742" w:rsidRPr="00643B91">
        <w:rPr>
          <w:rFonts w:ascii="Times New Roman" w:hAnsi="Times New Roman" w:cs="Times New Roman"/>
          <w:sz w:val="27"/>
          <w:szCs w:val="27"/>
        </w:rPr>
        <w:t>May</w:t>
      </w:r>
      <w:r w:rsidRPr="00643B91">
        <w:rPr>
          <w:rFonts w:ascii="Times New Roman" w:hAnsi="Times New Roman" w:cs="Times New Roman"/>
          <w:sz w:val="27"/>
          <w:szCs w:val="27"/>
        </w:rPr>
        <w:t>, 2024</w:t>
      </w:r>
      <w:r w:rsidR="0065579D" w:rsidRPr="00643B91">
        <w:rPr>
          <w:rFonts w:ascii="Times New Roman" w:hAnsi="Times New Roman" w:cs="Times New Roman"/>
          <w:sz w:val="27"/>
          <w:szCs w:val="27"/>
        </w:rPr>
        <w:t xml:space="preserve">, </w:t>
      </w:r>
      <w:r w:rsidR="00E01F75" w:rsidRPr="00643B91">
        <w:rPr>
          <w:rFonts w:ascii="Times New Roman" w:hAnsi="Times New Roman" w:cs="Times New Roman"/>
          <w:sz w:val="27"/>
          <w:szCs w:val="27"/>
        </w:rPr>
        <w:t xml:space="preserve">candidates for magistrate of the second year, under the mentorship of </w:t>
      </w:r>
      <w:r w:rsidRPr="00643B91">
        <w:rPr>
          <w:rFonts w:ascii="Times New Roman" w:hAnsi="Times New Roman" w:cs="Times New Roman"/>
          <w:sz w:val="27"/>
          <w:szCs w:val="27"/>
        </w:rPr>
        <w:t xml:space="preserve">lecturer </w:t>
      </w:r>
      <w:proofErr w:type="spellStart"/>
      <w:r w:rsidRPr="00643B91">
        <w:rPr>
          <w:rFonts w:ascii="Times New Roman" w:hAnsi="Times New Roman" w:cs="Times New Roman"/>
          <w:sz w:val="27"/>
          <w:szCs w:val="27"/>
        </w:rPr>
        <w:t>Arben</w:t>
      </w:r>
      <w:proofErr w:type="spellEnd"/>
      <w:r w:rsidR="0065579D" w:rsidRPr="00643B9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65579D" w:rsidRPr="00643B91">
        <w:rPr>
          <w:rFonts w:ascii="Times New Roman" w:hAnsi="Times New Roman" w:cs="Times New Roman"/>
          <w:sz w:val="27"/>
          <w:szCs w:val="27"/>
        </w:rPr>
        <w:t>Rakipi</w:t>
      </w:r>
      <w:proofErr w:type="spellEnd"/>
      <w:r w:rsidR="0065579D" w:rsidRPr="00643B91">
        <w:rPr>
          <w:rFonts w:ascii="Times New Roman" w:hAnsi="Times New Roman" w:cs="Times New Roman"/>
          <w:sz w:val="27"/>
          <w:szCs w:val="27"/>
        </w:rPr>
        <w:t xml:space="preserve">, </w:t>
      </w:r>
      <w:r w:rsidR="00192546" w:rsidRPr="00643B91">
        <w:rPr>
          <w:rFonts w:ascii="Times New Roman" w:hAnsi="Times New Roman" w:cs="Times New Roman"/>
          <w:sz w:val="27"/>
          <w:szCs w:val="27"/>
        </w:rPr>
        <w:t>organized the third mock trial in criminal law</w:t>
      </w:r>
      <w:r w:rsidR="0065579D" w:rsidRPr="00643B91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192546" w:rsidRPr="00643B91" w:rsidRDefault="00192546" w:rsidP="0065579D">
      <w:pPr>
        <w:spacing w:line="256" w:lineRule="auto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DE7AB5" w:rsidRPr="00643B91" w:rsidRDefault="00DE7AB5" w:rsidP="00DE7AB5">
      <w:pPr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43B91">
        <w:rPr>
          <w:rFonts w:ascii="Times New Roman" w:hAnsi="Times New Roman" w:cs="Times New Roman"/>
          <w:sz w:val="27"/>
          <w:szCs w:val="27"/>
        </w:rPr>
        <w:t xml:space="preserve">The case chosen by the candidates was: </w:t>
      </w:r>
      <w:r w:rsidR="00A51F06" w:rsidRPr="00643B91">
        <w:rPr>
          <w:rFonts w:ascii="Times New Roman" w:hAnsi="Times New Roman" w:cs="Times New Roman"/>
          <w:sz w:val="27"/>
          <w:szCs w:val="27"/>
        </w:rPr>
        <w:t xml:space="preserve"> </w:t>
      </w:r>
    </w:p>
    <w:p w:rsidR="00DE7AB5" w:rsidRPr="00643B91" w:rsidRDefault="00DE7AB5" w:rsidP="0065579D">
      <w:pPr>
        <w:spacing w:line="256" w:lineRule="auto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65579D" w:rsidRPr="00643B91" w:rsidRDefault="00882D6E" w:rsidP="0065579D">
      <w:pPr>
        <w:spacing w:line="25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43B91">
        <w:rPr>
          <w:rFonts w:ascii="Times New Roman" w:hAnsi="Times New Roman" w:cs="Times New Roman"/>
          <w:i/>
          <w:sz w:val="27"/>
          <w:szCs w:val="27"/>
        </w:rPr>
        <w:t xml:space="preserve">“Murder in other qualifying </w:t>
      </w:r>
      <w:r w:rsidR="00570D59" w:rsidRPr="00643B91">
        <w:rPr>
          <w:rFonts w:ascii="Times New Roman" w:hAnsi="Times New Roman" w:cs="Times New Roman"/>
          <w:i/>
          <w:sz w:val="27"/>
          <w:szCs w:val="27"/>
        </w:rPr>
        <w:t xml:space="preserve">circumstances, </w:t>
      </w:r>
      <w:r w:rsidR="00570D59" w:rsidRPr="00643B91">
        <w:rPr>
          <w:rFonts w:ascii="Times New Roman" w:hAnsi="Times New Roman" w:cs="Times New Roman"/>
          <w:sz w:val="27"/>
          <w:szCs w:val="27"/>
        </w:rPr>
        <w:t>“in</w:t>
      </w:r>
      <w:r w:rsidRPr="00643B91">
        <w:rPr>
          <w:rFonts w:ascii="Times New Roman" w:hAnsi="Times New Roman" w:cs="Times New Roman"/>
          <w:sz w:val="27"/>
          <w:szCs w:val="27"/>
        </w:rPr>
        <w:t xml:space="preserve"> cooperation, and </w:t>
      </w:r>
      <w:r w:rsidR="0065579D" w:rsidRPr="00643B91">
        <w:rPr>
          <w:rFonts w:ascii="Times New Roman" w:hAnsi="Times New Roman" w:cs="Times New Roman"/>
          <w:kern w:val="2"/>
          <w:sz w:val="27"/>
          <w:szCs w:val="27"/>
        </w:rPr>
        <w:t xml:space="preserve"> “</w:t>
      </w:r>
      <w:r w:rsidR="009843AB" w:rsidRPr="00643B91">
        <w:rPr>
          <w:rFonts w:ascii="Times New Roman" w:hAnsi="Times New Roman" w:cs="Times New Roman"/>
          <w:kern w:val="2"/>
          <w:sz w:val="27"/>
          <w:szCs w:val="27"/>
        </w:rPr>
        <w:t>Illegal possession of war weapons</w:t>
      </w:r>
      <w:r w:rsidR="0065579D" w:rsidRPr="00643B91">
        <w:rPr>
          <w:rFonts w:ascii="Times New Roman" w:hAnsi="Times New Roman" w:cs="Times New Roman"/>
          <w:kern w:val="2"/>
          <w:sz w:val="27"/>
          <w:szCs w:val="27"/>
        </w:rPr>
        <w:t xml:space="preserve">” </w:t>
      </w:r>
      <w:r w:rsidR="00570D59" w:rsidRPr="00643B91">
        <w:rPr>
          <w:rFonts w:ascii="Times New Roman" w:hAnsi="Times New Roman" w:cs="Times New Roman"/>
          <w:kern w:val="2"/>
          <w:sz w:val="27"/>
          <w:szCs w:val="27"/>
        </w:rPr>
        <w:t xml:space="preserve">anticipated by Articles </w:t>
      </w:r>
      <w:r w:rsidR="0065579D" w:rsidRPr="00643B91">
        <w:rPr>
          <w:rFonts w:ascii="Times New Roman" w:hAnsi="Times New Roman" w:cs="Times New Roman"/>
          <w:kern w:val="2"/>
          <w:sz w:val="27"/>
          <w:szCs w:val="27"/>
        </w:rPr>
        <w:t>79\dh 278\1</w:t>
      </w:r>
      <w:r w:rsidR="00570D59" w:rsidRPr="00643B91">
        <w:rPr>
          <w:rFonts w:ascii="Times New Roman" w:hAnsi="Times New Roman" w:cs="Times New Roman"/>
          <w:kern w:val="2"/>
          <w:sz w:val="27"/>
          <w:szCs w:val="27"/>
        </w:rPr>
        <w:t xml:space="preserve"> and </w:t>
      </w:r>
      <w:r w:rsidR="0065579D" w:rsidRPr="00643B91">
        <w:rPr>
          <w:rFonts w:ascii="Times New Roman" w:hAnsi="Times New Roman" w:cs="Times New Roman"/>
          <w:kern w:val="2"/>
          <w:sz w:val="27"/>
          <w:szCs w:val="27"/>
        </w:rPr>
        <w:t xml:space="preserve"> 25 </w:t>
      </w:r>
      <w:r w:rsidR="009202C3" w:rsidRPr="00643B91">
        <w:rPr>
          <w:rFonts w:ascii="Times New Roman" w:hAnsi="Times New Roman" w:cs="Times New Roman"/>
          <w:kern w:val="2"/>
          <w:sz w:val="27"/>
          <w:szCs w:val="27"/>
        </w:rPr>
        <w:t xml:space="preserve">of the Criminal Code and </w:t>
      </w:r>
      <w:r w:rsidR="0065579D" w:rsidRPr="00643B91">
        <w:rPr>
          <w:rFonts w:ascii="Times New Roman" w:hAnsi="Times New Roman" w:cs="Times New Roman"/>
          <w:kern w:val="2"/>
          <w:sz w:val="27"/>
          <w:szCs w:val="27"/>
        </w:rPr>
        <w:t xml:space="preserve"> “</w:t>
      </w:r>
      <w:r w:rsidR="00017E9B" w:rsidRPr="00643B91">
        <w:rPr>
          <w:rFonts w:ascii="Times New Roman" w:hAnsi="Times New Roman" w:cs="Times New Roman"/>
          <w:kern w:val="2"/>
          <w:sz w:val="27"/>
          <w:szCs w:val="27"/>
        </w:rPr>
        <w:t>Murder under qualifying circumstances</w:t>
      </w:r>
      <w:r w:rsidR="0065579D" w:rsidRPr="00643B91">
        <w:rPr>
          <w:rFonts w:ascii="Times New Roman" w:hAnsi="Times New Roman" w:cs="Times New Roman"/>
          <w:kern w:val="2"/>
          <w:sz w:val="27"/>
          <w:szCs w:val="27"/>
        </w:rPr>
        <w:t xml:space="preserve">” </w:t>
      </w:r>
      <w:r w:rsidR="00D86B61" w:rsidRPr="00643B91">
        <w:rPr>
          <w:rFonts w:ascii="Times New Roman" w:hAnsi="Times New Roman" w:cs="Times New Roman"/>
          <w:kern w:val="2"/>
          <w:sz w:val="27"/>
          <w:szCs w:val="27"/>
        </w:rPr>
        <w:t>remained in attempt, in cooperation, and anticipated by the Articles</w:t>
      </w:r>
      <w:r w:rsidR="00C01601" w:rsidRPr="00643B91">
        <w:rPr>
          <w:rFonts w:ascii="Times New Roman" w:hAnsi="Times New Roman" w:cs="Times New Roman"/>
          <w:kern w:val="2"/>
          <w:sz w:val="27"/>
          <w:szCs w:val="27"/>
        </w:rPr>
        <w:t xml:space="preserve"> 79\dh</w:t>
      </w:r>
      <w:r w:rsidR="0065579D" w:rsidRPr="00643B91">
        <w:rPr>
          <w:rFonts w:ascii="Times New Roman" w:hAnsi="Times New Roman" w:cs="Times New Roman"/>
          <w:kern w:val="2"/>
          <w:sz w:val="27"/>
          <w:szCs w:val="27"/>
        </w:rPr>
        <w:t xml:space="preserve">, 22 </w:t>
      </w:r>
      <w:r w:rsidR="00DE2743" w:rsidRPr="00643B91">
        <w:rPr>
          <w:rFonts w:ascii="Times New Roman" w:hAnsi="Times New Roman" w:cs="Times New Roman"/>
          <w:kern w:val="2"/>
          <w:sz w:val="27"/>
          <w:szCs w:val="27"/>
        </w:rPr>
        <w:t xml:space="preserve">and </w:t>
      </w:r>
      <w:r w:rsidR="0065579D" w:rsidRPr="00643B91">
        <w:rPr>
          <w:rFonts w:ascii="Times New Roman" w:hAnsi="Times New Roman" w:cs="Times New Roman"/>
          <w:kern w:val="2"/>
          <w:sz w:val="27"/>
          <w:szCs w:val="27"/>
        </w:rPr>
        <w:t xml:space="preserve"> 25 </w:t>
      </w:r>
      <w:r w:rsidR="00DE2743" w:rsidRPr="00643B91">
        <w:rPr>
          <w:rFonts w:ascii="Times New Roman" w:hAnsi="Times New Roman" w:cs="Times New Roman"/>
          <w:kern w:val="2"/>
          <w:sz w:val="27"/>
          <w:szCs w:val="27"/>
        </w:rPr>
        <w:t xml:space="preserve">of the Criminal Code. </w:t>
      </w:r>
    </w:p>
    <w:p w:rsidR="0065579D" w:rsidRPr="00643B91" w:rsidRDefault="0065579D" w:rsidP="0065579D">
      <w:pPr>
        <w:pStyle w:val="timesnewroman"/>
        <w:jc w:val="both"/>
        <w:rPr>
          <w:sz w:val="27"/>
          <w:szCs w:val="27"/>
          <w:lang w:val="en-US"/>
        </w:rPr>
      </w:pPr>
    </w:p>
    <w:p w:rsidR="00192546" w:rsidRPr="00643B91" w:rsidRDefault="00192546" w:rsidP="0065579D">
      <w:pPr>
        <w:jc w:val="both"/>
        <w:rPr>
          <w:rFonts w:ascii="Times New Roman" w:hAnsi="Times New Roman" w:cs="Times New Roman"/>
          <w:sz w:val="27"/>
          <w:szCs w:val="27"/>
        </w:rPr>
      </w:pPr>
    </w:p>
    <w:p w:rsidR="0065579D" w:rsidRPr="00643B91" w:rsidRDefault="005F5290" w:rsidP="0065579D">
      <w:pPr>
        <w:jc w:val="both"/>
        <w:rPr>
          <w:rFonts w:ascii="Times New Roman" w:hAnsi="Times New Roman" w:cs="Times New Roman"/>
          <w:sz w:val="27"/>
          <w:szCs w:val="27"/>
        </w:rPr>
      </w:pPr>
      <w:r w:rsidRPr="00643B91">
        <w:rPr>
          <w:rFonts w:ascii="Times New Roman" w:hAnsi="Times New Roman" w:cs="Times New Roman"/>
          <w:sz w:val="27"/>
          <w:szCs w:val="27"/>
        </w:rPr>
        <w:t>In this mock trial</w:t>
      </w:r>
      <w:r w:rsidR="00643B91" w:rsidRPr="00643B91">
        <w:rPr>
          <w:rFonts w:ascii="Times New Roman" w:hAnsi="Times New Roman" w:cs="Times New Roman"/>
          <w:sz w:val="27"/>
          <w:szCs w:val="27"/>
        </w:rPr>
        <w:t>, candidates</w:t>
      </w:r>
      <w:r w:rsidR="003A7987" w:rsidRPr="00643B91">
        <w:rPr>
          <w:rFonts w:ascii="Times New Roman" w:hAnsi="Times New Roman" w:cs="Times New Roman"/>
          <w:sz w:val="27"/>
          <w:szCs w:val="27"/>
        </w:rPr>
        <w:t xml:space="preserve"> for magistrate elaborated </w:t>
      </w:r>
      <w:r w:rsidR="002F089C" w:rsidRPr="00643B91">
        <w:rPr>
          <w:rFonts w:ascii="Times New Roman" w:hAnsi="Times New Roman" w:cs="Times New Roman"/>
          <w:sz w:val="27"/>
          <w:szCs w:val="27"/>
        </w:rPr>
        <w:t xml:space="preserve">different procedural cases, such as: </w:t>
      </w:r>
    </w:p>
    <w:p w:rsidR="0065579D" w:rsidRPr="00643B91" w:rsidRDefault="003B1866" w:rsidP="002F089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643B91">
        <w:rPr>
          <w:rFonts w:ascii="Times New Roman" w:hAnsi="Times New Roman" w:cs="Times New Roman"/>
          <w:sz w:val="27"/>
          <w:szCs w:val="27"/>
        </w:rPr>
        <w:t xml:space="preserve">Examination of the scene crime and of the corpses; </w:t>
      </w:r>
    </w:p>
    <w:p w:rsidR="0065579D" w:rsidRPr="00643B91" w:rsidRDefault="006725ED" w:rsidP="002F089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643B91">
        <w:rPr>
          <w:rFonts w:ascii="Times New Roman" w:hAnsi="Times New Roman" w:cs="Times New Roman"/>
          <w:sz w:val="27"/>
          <w:szCs w:val="27"/>
        </w:rPr>
        <w:t xml:space="preserve">The interrogation of the arrested ones; </w:t>
      </w:r>
    </w:p>
    <w:p w:rsidR="0065579D" w:rsidRPr="00643B91" w:rsidRDefault="005A06BC" w:rsidP="002F089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643B91">
        <w:rPr>
          <w:rFonts w:ascii="Times New Roman" w:hAnsi="Times New Roman" w:cs="Times New Roman"/>
          <w:sz w:val="27"/>
          <w:szCs w:val="27"/>
        </w:rPr>
        <w:lastRenderedPageBreak/>
        <w:t xml:space="preserve">Permission to perform simulation actions by the side of the prosecutor, in the phase of preliminary investigations; </w:t>
      </w:r>
    </w:p>
    <w:p w:rsidR="0065579D" w:rsidRPr="00643B91" w:rsidRDefault="00415BB0" w:rsidP="002F089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643B91">
        <w:rPr>
          <w:rFonts w:ascii="Times New Roman" w:hAnsi="Times New Roman" w:cs="Times New Roman"/>
          <w:sz w:val="27"/>
          <w:szCs w:val="27"/>
        </w:rPr>
        <w:t xml:space="preserve">Hearing to the court of the case under common judgment for five defendants, as well as discussions on the invalidity and non-use of evidences in the preliminary session; </w:t>
      </w:r>
      <w:r w:rsidR="0065579D" w:rsidRPr="00643B91">
        <w:rPr>
          <w:rFonts w:ascii="Times New Roman" w:hAnsi="Times New Roman" w:cs="Times New Roman"/>
          <w:sz w:val="27"/>
          <w:szCs w:val="27"/>
        </w:rPr>
        <w:t xml:space="preserve"> </w:t>
      </w:r>
    </w:p>
    <w:p w:rsidR="0065579D" w:rsidRPr="00643B91" w:rsidRDefault="00C072E1" w:rsidP="002F089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643B91">
        <w:rPr>
          <w:rFonts w:ascii="Times New Roman" w:hAnsi="Times New Roman" w:cs="Times New Roman"/>
          <w:sz w:val="27"/>
          <w:szCs w:val="27"/>
        </w:rPr>
        <w:t xml:space="preserve">Interrogation of defendants on the merit, interrogation as witness of persons who are informed on the criminal offense, as well as </w:t>
      </w:r>
      <w:r w:rsidR="00FD6859" w:rsidRPr="00643B91">
        <w:rPr>
          <w:rFonts w:ascii="Times New Roman" w:hAnsi="Times New Roman" w:cs="Times New Roman"/>
          <w:sz w:val="27"/>
          <w:szCs w:val="27"/>
        </w:rPr>
        <w:t xml:space="preserve">permissible </w:t>
      </w:r>
      <w:proofErr w:type="gramStart"/>
      <w:r w:rsidR="00FD6859" w:rsidRPr="00643B91">
        <w:rPr>
          <w:rFonts w:ascii="Times New Roman" w:hAnsi="Times New Roman" w:cs="Times New Roman"/>
          <w:sz w:val="27"/>
          <w:szCs w:val="27"/>
        </w:rPr>
        <w:t xml:space="preserve">readings </w:t>
      </w:r>
      <w:r w:rsidR="0065579D" w:rsidRPr="00643B91">
        <w:rPr>
          <w:rFonts w:ascii="Times New Roman" w:hAnsi="Times New Roman" w:cs="Times New Roman"/>
          <w:sz w:val="27"/>
          <w:szCs w:val="27"/>
        </w:rPr>
        <w:t xml:space="preserve"> </w:t>
      </w:r>
      <w:r w:rsidRPr="00643B91">
        <w:rPr>
          <w:rFonts w:ascii="Times New Roman" w:hAnsi="Times New Roman" w:cs="Times New Roman"/>
          <w:sz w:val="27"/>
          <w:szCs w:val="27"/>
        </w:rPr>
        <w:t>in</w:t>
      </w:r>
      <w:proofErr w:type="gramEnd"/>
      <w:r w:rsidRPr="00643B91">
        <w:rPr>
          <w:rFonts w:ascii="Times New Roman" w:hAnsi="Times New Roman" w:cs="Times New Roman"/>
          <w:sz w:val="27"/>
          <w:szCs w:val="27"/>
        </w:rPr>
        <w:t xml:space="preserve"> judicial session.</w:t>
      </w:r>
      <w:r w:rsidR="0065579D" w:rsidRPr="00643B91">
        <w:rPr>
          <w:rFonts w:ascii="Times New Roman" w:hAnsi="Times New Roman" w:cs="Times New Roman"/>
          <w:sz w:val="27"/>
          <w:szCs w:val="27"/>
        </w:rPr>
        <w:t xml:space="preserve">  </w:t>
      </w:r>
    </w:p>
    <w:p w:rsidR="002F089C" w:rsidRPr="00643B91" w:rsidRDefault="002F089C" w:rsidP="0065579D">
      <w:pPr>
        <w:jc w:val="both"/>
        <w:rPr>
          <w:rFonts w:ascii="Times New Roman" w:hAnsi="Times New Roman" w:cs="Times New Roman"/>
          <w:sz w:val="27"/>
          <w:szCs w:val="27"/>
        </w:rPr>
      </w:pPr>
    </w:p>
    <w:p w:rsidR="0065579D" w:rsidRPr="00643B91" w:rsidRDefault="00FD6859" w:rsidP="0065579D">
      <w:pPr>
        <w:jc w:val="both"/>
        <w:rPr>
          <w:rFonts w:ascii="Times New Roman" w:hAnsi="Times New Roman" w:cs="Times New Roman"/>
          <w:sz w:val="27"/>
          <w:szCs w:val="27"/>
        </w:rPr>
      </w:pPr>
      <w:r w:rsidRPr="00643B91">
        <w:rPr>
          <w:rFonts w:ascii="Times New Roman" w:hAnsi="Times New Roman" w:cs="Times New Roman"/>
          <w:sz w:val="27"/>
          <w:szCs w:val="27"/>
          <w:lang w:val="sq-AL"/>
        </w:rPr>
        <w:t>Mock trial, in all its phases, applied procedural rules sanctioned in the Code of  Criminal Procedure,  as well as respected the solemnity of the trial</w:t>
      </w:r>
      <w:r w:rsidR="0065579D" w:rsidRPr="00643B91">
        <w:rPr>
          <w:rFonts w:ascii="Times New Roman" w:hAnsi="Times New Roman" w:cs="Times New Roman"/>
          <w:sz w:val="27"/>
          <w:szCs w:val="27"/>
        </w:rPr>
        <w:t>.</w:t>
      </w:r>
      <w:r w:rsidRPr="00643B91">
        <w:rPr>
          <w:rFonts w:ascii="Times New Roman" w:hAnsi="Times New Roman" w:cs="Times New Roman"/>
          <w:sz w:val="27"/>
          <w:szCs w:val="27"/>
        </w:rPr>
        <w:t xml:space="preserve">   </w:t>
      </w:r>
    </w:p>
    <w:p w:rsidR="0065579D" w:rsidRPr="00643B91" w:rsidRDefault="0065579D" w:rsidP="0065579D">
      <w:pPr>
        <w:jc w:val="both"/>
        <w:rPr>
          <w:sz w:val="27"/>
          <w:szCs w:val="27"/>
        </w:rPr>
      </w:pPr>
    </w:p>
    <w:p w:rsidR="0065579D" w:rsidRPr="00643B91" w:rsidRDefault="0065579D" w:rsidP="0065579D">
      <w:pPr>
        <w:rPr>
          <w:rFonts w:ascii="Times New Roman" w:hAnsi="Times New Roman" w:cs="Times New Roman"/>
          <w:sz w:val="27"/>
          <w:szCs w:val="27"/>
        </w:rPr>
      </w:pPr>
    </w:p>
    <w:p w:rsidR="0065579D" w:rsidRPr="00643B91" w:rsidRDefault="0065579D" w:rsidP="0065579D">
      <w:pPr>
        <w:rPr>
          <w:sz w:val="27"/>
          <w:szCs w:val="27"/>
        </w:rPr>
      </w:pPr>
    </w:p>
    <w:p w:rsidR="0065579D" w:rsidRPr="00643B91" w:rsidRDefault="0065579D" w:rsidP="0065579D"/>
    <w:p w:rsidR="0065579D" w:rsidRPr="00643B91" w:rsidRDefault="0065579D" w:rsidP="0065579D"/>
    <w:p w:rsidR="00FD6859" w:rsidRPr="00643B91" w:rsidRDefault="00FD6859" w:rsidP="00FD6859">
      <w:pPr>
        <w:jc w:val="center"/>
        <w:rPr>
          <w:rFonts w:ascii="Times New Roman" w:hAnsi="Times New Roman" w:cs="Times New Roman"/>
          <w:i/>
          <w:sz w:val="20"/>
          <w:szCs w:val="16"/>
        </w:rPr>
      </w:pPr>
      <w:r w:rsidRPr="00643B91">
        <w:rPr>
          <w:rFonts w:ascii="Times New Roman" w:hAnsi="Times New Roman" w:cs="Times New Roman"/>
          <w:i/>
        </w:rPr>
        <w:t xml:space="preserve">Photo of the mock trial, </w:t>
      </w:r>
      <w:proofErr w:type="spellStart"/>
      <w:r w:rsidRPr="00643B91">
        <w:rPr>
          <w:rFonts w:ascii="Times New Roman" w:hAnsi="Times New Roman" w:cs="Times New Roman"/>
          <w:i/>
        </w:rPr>
        <w:t>II</w:t>
      </w:r>
      <w:r w:rsidRPr="00643B91">
        <w:rPr>
          <w:rFonts w:ascii="Times New Roman" w:hAnsi="Times New Roman" w:cs="Times New Roman"/>
          <w:i/>
          <w:vertAlign w:val="superscript"/>
        </w:rPr>
        <w:t>nd</w:t>
      </w:r>
      <w:proofErr w:type="spellEnd"/>
      <w:r w:rsidRPr="00643B91">
        <w:rPr>
          <w:rFonts w:ascii="Times New Roman" w:hAnsi="Times New Roman" w:cs="Times New Roman"/>
          <w:i/>
        </w:rPr>
        <w:t xml:space="preserve"> year</w:t>
      </w:r>
    </w:p>
    <w:p w:rsidR="0065579D" w:rsidRPr="00643B91" w:rsidRDefault="0065579D" w:rsidP="0065579D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5579D" w:rsidRPr="00643B91" w:rsidRDefault="0065579D" w:rsidP="0065579D">
      <w:r w:rsidRPr="00643B91">
        <w:rPr>
          <w:noProof/>
        </w:rPr>
        <w:drawing>
          <wp:inline distT="0" distB="0" distL="0" distR="0">
            <wp:extent cx="5721350" cy="3093720"/>
            <wp:effectExtent l="0" t="0" r="0" b="0"/>
            <wp:docPr id="4" name="Picture 4" descr="C:\Users\admin\Desktop\1 Gjyq imitues ( 2 maj 2024)\IMG_0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1 Gjyq imitues ( 2 maj 2024)\IMG_055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416" cy="310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579D" w:rsidRPr="00643B91" w:rsidRDefault="0065579D" w:rsidP="0065579D">
      <w:r w:rsidRPr="00643B91">
        <w:rPr>
          <w:noProof/>
        </w:rPr>
        <w:lastRenderedPageBreak/>
        <w:drawing>
          <wp:inline distT="0" distB="0" distL="0" distR="0">
            <wp:extent cx="5326380" cy="3167380"/>
            <wp:effectExtent l="0" t="0" r="7620" b="0"/>
            <wp:docPr id="6" name="Picture 6" descr="C:\Users\admin\Desktop\1 Gjyq imitues ( 2 maj 2024)\IMG_05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1 Gjyq imitues ( 2 maj 2024)\IMG_056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418" cy="3168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DE7" w:rsidRPr="00643B91" w:rsidRDefault="00C86CA3"/>
    <w:sectPr w:rsidR="006F6DE7" w:rsidRPr="00643B91" w:rsidSect="003E46B2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6CA3" w:rsidRDefault="00C86CA3" w:rsidP="0065579D">
      <w:pPr>
        <w:spacing w:after="0" w:line="240" w:lineRule="auto"/>
      </w:pPr>
      <w:r>
        <w:separator/>
      </w:r>
    </w:p>
  </w:endnote>
  <w:endnote w:type="continuationSeparator" w:id="0">
    <w:p w:rsidR="00C86CA3" w:rsidRDefault="00C86CA3" w:rsidP="00655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15513"/>
      <w:docPartObj>
        <w:docPartGallery w:val="Page Numbers (Bottom of Page)"/>
        <w:docPartUnique/>
      </w:docPartObj>
    </w:sdtPr>
    <w:sdtContent>
      <w:p w:rsidR="0065579D" w:rsidRDefault="00BA5756">
        <w:pPr>
          <w:pStyle w:val="Footer"/>
          <w:jc w:val="center"/>
        </w:pPr>
        <w:fldSimple w:instr=" PAGE   \* MERGEFORMAT ">
          <w:r w:rsidR="00643B91">
            <w:rPr>
              <w:noProof/>
            </w:rPr>
            <w:t>1</w:t>
          </w:r>
        </w:fldSimple>
      </w:p>
    </w:sdtContent>
  </w:sdt>
  <w:p w:rsidR="0065579D" w:rsidRDefault="0065579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6CA3" w:rsidRDefault="00C86CA3" w:rsidP="0065579D">
      <w:pPr>
        <w:spacing w:after="0" w:line="240" w:lineRule="auto"/>
      </w:pPr>
      <w:r>
        <w:separator/>
      </w:r>
    </w:p>
  </w:footnote>
  <w:footnote w:type="continuationSeparator" w:id="0">
    <w:p w:rsidR="00C86CA3" w:rsidRDefault="00C86CA3" w:rsidP="006557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8B4981"/>
    <w:multiLevelType w:val="hybridMultilevel"/>
    <w:tmpl w:val="EB3E4780"/>
    <w:lvl w:ilvl="0" w:tplc="579442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3052D9"/>
    <w:multiLevelType w:val="hybridMultilevel"/>
    <w:tmpl w:val="0E32D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579D"/>
    <w:rsid w:val="00005DC6"/>
    <w:rsid w:val="00017E9B"/>
    <w:rsid w:val="000541F5"/>
    <w:rsid w:val="00070742"/>
    <w:rsid w:val="000B54BB"/>
    <w:rsid w:val="00192546"/>
    <w:rsid w:val="002D1A83"/>
    <w:rsid w:val="002F089C"/>
    <w:rsid w:val="002F0BB2"/>
    <w:rsid w:val="0030717C"/>
    <w:rsid w:val="0032391B"/>
    <w:rsid w:val="00365316"/>
    <w:rsid w:val="00385340"/>
    <w:rsid w:val="003A7987"/>
    <w:rsid w:val="003B1866"/>
    <w:rsid w:val="00415BB0"/>
    <w:rsid w:val="00493E2D"/>
    <w:rsid w:val="00570D59"/>
    <w:rsid w:val="005717E7"/>
    <w:rsid w:val="005A06BC"/>
    <w:rsid w:val="005F5290"/>
    <w:rsid w:val="00643B91"/>
    <w:rsid w:val="0065579D"/>
    <w:rsid w:val="00671930"/>
    <w:rsid w:val="006725ED"/>
    <w:rsid w:val="006B1A97"/>
    <w:rsid w:val="006C5B00"/>
    <w:rsid w:val="007B6AE8"/>
    <w:rsid w:val="00882D6E"/>
    <w:rsid w:val="008C6E99"/>
    <w:rsid w:val="008F7E1E"/>
    <w:rsid w:val="009202C3"/>
    <w:rsid w:val="00937F19"/>
    <w:rsid w:val="009843AB"/>
    <w:rsid w:val="009A3D9D"/>
    <w:rsid w:val="009B0E3A"/>
    <w:rsid w:val="00A51F06"/>
    <w:rsid w:val="00B20D78"/>
    <w:rsid w:val="00B637B7"/>
    <w:rsid w:val="00BA2576"/>
    <w:rsid w:val="00BA5756"/>
    <w:rsid w:val="00C01601"/>
    <w:rsid w:val="00C072E1"/>
    <w:rsid w:val="00C86CA3"/>
    <w:rsid w:val="00CE749E"/>
    <w:rsid w:val="00CF3909"/>
    <w:rsid w:val="00D86B61"/>
    <w:rsid w:val="00DB60DD"/>
    <w:rsid w:val="00DE2743"/>
    <w:rsid w:val="00DE7AB5"/>
    <w:rsid w:val="00DF279A"/>
    <w:rsid w:val="00E01F75"/>
    <w:rsid w:val="00E100A5"/>
    <w:rsid w:val="00E22652"/>
    <w:rsid w:val="00E612E9"/>
    <w:rsid w:val="00E96601"/>
    <w:rsid w:val="00EA11EE"/>
    <w:rsid w:val="00F73C1B"/>
    <w:rsid w:val="00FD6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79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mesnewroman">
    <w:name w:val="times new roman"/>
    <w:basedOn w:val="Normal"/>
    <w:rsid w:val="006557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oSpacing">
    <w:name w:val="No Spacing"/>
    <w:link w:val="NoSpacingChar"/>
    <w:uiPriority w:val="1"/>
    <w:qFormat/>
    <w:rsid w:val="0065579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5579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7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79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55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579D"/>
  </w:style>
  <w:style w:type="paragraph" w:styleId="Footer">
    <w:name w:val="footer"/>
    <w:basedOn w:val="Normal"/>
    <w:link w:val="FooterChar"/>
    <w:uiPriority w:val="99"/>
    <w:unhideWhenUsed/>
    <w:rsid w:val="00655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79D"/>
  </w:style>
  <w:style w:type="character" w:customStyle="1" w:styleId="NoSpacingChar">
    <w:name w:val="No Spacing Char"/>
    <w:link w:val="NoSpacing"/>
    <w:uiPriority w:val="1"/>
    <w:locked/>
    <w:rsid w:val="00E612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37</cp:revision>
  <dcterms:created xsi:type="dcterms:W3CDTF">2024-07-12T07:16:00Z</dcterms:created>
  <dcterms:modified xsi:type="dcterms:W3CDTF">2024-07-12T12:34:00Z</dcterms:modified>
</cp:coreProperties>
</file>