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A9B" w:rsidRPr="00B664B2" w:rsidRDefault="005E5A9B" w:rsidP="005E5A9B">
      <w:pPr>
        <w:rPr>
          <w:lang w:val="en-US"/>
        </w:rPr>
      </w:pPr>
      <w:r w:rsidRPr="00B664B2">
        <w:rPr>
          <w:noProof/>
          <w:lang w:val="en-US" w:eastAsia="en-US"/>
        </w:rPr>
        <w:drawing>
          <wp:inline distT="0" distB="0" distL="0" distR="0">
            <wp:extent cx="5810250" cy="1190625"/>
            <wp:effectExtent l="0" t="0" r="0" b="9525"/>
            <wp:docPr id="4"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0" cy="1190625"/>
                    </a:xfrm>
                    <a:prstGeom prst="rect">
                      <a:avLst/>
                    </a:prstGeom>
                    <a:noFill/>
                    <a:ln>
                      <a:noFill/>
                    </a:ln>
                  </pic:spPr>
                </pic:pic>
              </a:graphicData>
            </a:graphic>
          </wp:inline>
        </w:drawing>
      </w:r>
    </w:p>
    <w:p w:rsidR="005E5A9B" w:rsidRPr="00B664B2" w:rsidRDefault="005E5A9B" w:rsidP="005E5A9B">
      <w:pPr>
        <w:rPr>
          <w:lang w:val="en-US"/>
        </w:rPr>
      </w:pPr>
    </w:p>
    <w:p w:rsidR="00C04194" w:rsidRPr="00B664B2" w:rsidRDefault="00C04194" w:rsidP="00C04194">
      <w:pPr>
        <w:pStyle w:val="NoSpacing"/>
        <w:rPr>
          <w:rFonts w:ascii="Times New Roman" w:hAnsi="Times New Roman" w:cs="Times New Roman"/>
          <w:b/>
          <w:sz w:val="27"/>
          <w:szCs w:val="27"/>
        </w:rPr>
      </w:pPr>
      <w:r w:rsidRPr="00B664B2">
        <w:rPr>
          <w:rFonts w:ascii="Times New Roman" w:hAnsi="Times New Roman" w:cs="Times New Roman"/>
          <w:b/>
          <w:sz w:val="27"/>
          <w:szCs w:val="27"/>
        </w:rPr>
        <w:t>THE SCHOOL OF MAGISTRATES</w:t>
      </w:r>
    </w:p>
    <w:p w:rsidR="00C04194" w:rsidRPr="00B664B2" w:rsidRDefault="00C04194" w:rsidP="00C04194">
      <w:pPr>
        <w:pStyle w:val="NoSpacing"/>
        <w:rPr>
          <w:rFonts w:ascii="Times New Roman" w:hAnsi="Times New Roman" w:cs="Times New Roman"/>
          <w:b/>
          <w:sz w:val="27"/>
          <w:szCs w:val="27"/>
        </w:rPr>
      </w:pPr>
      <w:r w:rsidRPr="00B664B2">
        <w:rPr>
          <w:rFonts w:ascii="Times New Roman" w:hAnsi="Times New Roman" w:cs="Times New Roman"/>
          <w:b/>
          <w:sz w:val="27"/>
          <w:szCs w:val="27"/>
        </w:rPr>
        <w:t>OF THE REPUBLIC OF ALBANIA</w:t>
      </w:r>
    </w:p>
    <w:p w:rsidR="00C04194" w:rsidRPr="00B664B2" w:rsidRDefault="00C04194" w:rsidP="00C04194">
      <w:pPr>
        <w:rPr>
          <w:lang w:val="en-US"/>
        </w:rPr>
      </w:pPr>
    </w:p>
    <w:p w:rsidR="00C04194" w:rsidRPr="00B664B2" w:rsidRDefault="00C04194" w:rsidP="00C04194">
      <w:pPr>
        <w:rPr>
          <w:lang w:val="en-US"/>
        </w:rPr>
      </w:pPr>
    </w:p>
    <w:p w:rsidR="00C04194" w:rsidRPr="00B664B2" w:rsidRDefault="00C04194" w:rsidP="00C04194">
      <w:pPr>
        <w:spacing w:line="276" w:lineRule="auto"/>
        <w:rPr>
          <w:b/>
          <w:sz w:val="28"/>
          <w:szCs w:val="28"/>
          <w:lang w:val="en-US"/>
        </w:rPr>
      </w:pPr>
      <w:proofErr w:type="spellStart"/>
      <w:r w:rsidRPr="00B664B2">
        <w:rPr>
          <w:b/>
          <w:sz w:val="28"/>
          <w:szCs w:val="28"/>
          <w:lang w:val="en-US"/>
        </w:rPr>
        <w:t>II</w:t>
      </w:r>
      <w:r w:rsidRPr="00B664B2">
        <w:rPr>
          <w:b/>
          <w:sz w:val="28"/>
          <w:szCs w:val="28"/>
          <w:vertAlign w:val="superscript"/>
          <w:lang w:val="en-US"/>
        </w:rPr>
        <w:t>nd</w:t>
      </w:r>
      <w:proofErr w:type="spellEnd"/>
      <w:r w:rsidRPr="00B664B2">
        <w:rPr>
          <w:b/>
          <w:sz w:val="28"/>
          <w:szCs w:val="28"/>
          <w:lang w:val="en-US"/>
        </w:rPr>
        <w:t xml:space="preserve"> year</w:t>
      </w:r>
    </w:p>
    <w:p w:rsidR="00C04194" w:rsidRPr="00B664B2" w:rsidRDefault="00C04194" w:rsidP="00C04194">
      <w:pPr>
        <w:spacing w:line="276" w:lineRule="auto"/>
        <w:rPr>
          <w:b/>
          <w:i/>
          <w:sz w:val="28"/>
          <w:szCs w:val="28"/>
          <w:lang w:val="en-US"/>
        </w:rPr>
      </w:pPr>
      <w:r w:rsidRPr="00B664B2">
        <w:rPr>
          <w:b/>
          <w:i/>
          <w:sz w:val="28"/>
          <w:szCs w:val="28"/>
          <w:lang w:val="en-US"/>
        </w:rPr>
        <w:t>2023-2024</w:t>
      </w:r>
    </w:p>
    <w:p w:rsidR="005E5A9B" w:rsidRPr="00B664B2" w:rsidRDefault="005E5A9B" w:rsidP="005E5A9B">
      <w:pPr>
        <w:spacing w:line="276" w:lineRule="auto"/>
        <w:jc w:val="center"/>
        <w:rPr>
          <w:lang w:val="en-US"/>
        </w:rPr>
      </w:pPr>
    </w:p>
    <w:p w:rsidR="00C04194" w:rsidRPr="00B664B2" w:rsidRDefault="00C04194" w:rsidP="005E5A9B">
      <w:pPr>
        <w:spacing w:line="276" w:lineRule="auto"/>
        <w:jc w:val="center"/>
        <w:rPr>
          <w:lang w:val="en-US"/>
        </w:rPr>
      </w:pPr>
    </w:p>
    <w:p w:rsidR="00B80BCC" w:rsidRPr="00B664B2" w:rsidRDefault="00B80BCC" w:rsidP="00B80BCC">
      <w:pPr>
        <w:jc w:val="center"/>
        <w:rPr>
          <w:b/>
          <w:sz w:val="27"/>
          <w:szCs w:val="27"/>
          <w:lang w:val="en-US"/>
        </w:rPr>
      </w:pPr>
      <w:r w:rsidRPr="00B664B2">
        <w:rPr>
          <w:b/>
          <w:sz w:val="27"/>
          <w:szCs w:val="27"/>
          <w:lang w:val="en-US"/>
        </w:rPr>
        <w:t>CRIMINAL MOCK TRIAL</w:t>
      </w:r>
    </w:p>
    <w:p w:rsidR="005E5A9B" w:rsidRPr="00B664B2" w:rsidRDefault="005E5A9B" w:rsidP="005E5A9B">
      <w:pPr>
        <w:jc w:val="center"/>
        <w:rPr>
          <w:b/>
          <w:lang w:val="en-US"/>
        </w:rPr>
      </w:pPr>
    </w:p>
    <w:p w:rsidR="005E5A9B" w:rsidRPr="00B664B2" w:rsidRDefault="005E5A9B" w:rsidP="005E5A9B">
      <w:pPr>
        <w:jc w:val="center"/>
        <w:rPr>
          <w:b/>
          <w:lang w:val="en-US"/>
        </w:rPr>
      </w:pPr>
    </w:p>
    <w:p w:rsidR="000361EA" w:rsidRPr="00B664B2" w:rsidRDefault="00F05C5D" w:rsidP="000361EA">
      <w:pPr>
        <w:spacing w:line="276" w:lineRule="auto"/>
        <w:jc w:val="both"/>
        <w:rPr>
          <w:sz w:val="27"/>
          <w:szCs w:val="27"/>
          <w:lang w:val="en-US"/>
        </w:rPr>
      </w:pPr>
      <w:r w:rsidRPr="00B664B2">
        <w:rPr>
          <w:rFonts w:eastAsiaTheme="minorHAnsi"/>
          <w:sz w:val="27"/>
          <w:szCs w:val="27"/>
          <w:lang w:val="en-US" w:eastAsia="en-US"/>
        </w:rPr>
        <w:t xml:space="preserve">On </w:t>
      </w:r>
      <w:r w:rsidR="005E5A9B" w:rsidRPr="00B664B2">
        <w:rPr>
          <w:sz w:val="27"/>
          <w:szCs w:val="27"/>
          <w:lang w:val="en-US"/>
        </w:rPr>
        <w:t xml:space="preserve">4 </w:t>
      </w:r>
      <w:r w:rsidR="00A04BC4" w:rsidRPr="00B664B2">
        <w:rPr>
          <w:sz w:val="27"/>
          <w:szCs w:val="27"/>
          <w:lang w:val="en-US"/>
        </w:rPr>
        <w:t>March,</w:t>
      </w:r>
      <w:bookmarkStart w:id="0" w:name="_GoBack"/>
      <w:bookmarkEnd w:id="0"/>
      <w:r w:rsidR="005E5A9B" w:rsidRPr="00B664B2">
        <w:rPr>
          <w:sz w:val="27"/>
          <w:szCs w:val="27"/>
          <w:lang w:val="en-US"/>
        </w:rPr>
        <w:t xml:space="preserve"> 2024, </w:t>
      </w:r>
      <w:r w:rsidR="001B0199" w:rsidRPr="00B664B2">
        <w:rPr>
          <w:sz w:val="27"/>
          <w:szCs w:val="27"/>
          <w:lang w:val="en-US"/>
        </w:rPr>
        <w:t>candidates for magistrate of the second year, under the mentorship of judge</w:t>
      </w:r>
      <w:r w:rsidR="005E5A9B" w:rsidRPr="00B664B2">
        <w:rPr>
          <w:sz w:val="27"/>
          <w:szCs w:val="27"/>
          <w:lang w:val="en-US"/>
        </w:rPr>
        <w:t xml:space="preserve"> </w:t>
      </w:r>
      <w:proofErr w:type="spellStart"/>
      <w:r w:rsidR="005E5A9B" w:rsidRPr="00B664B2">
        <w:rPr>
          <w:sz w:val="27"/>
          <w:szCs w:val="27"/>
          <w:lang w:val="en-US"/>
        </w:rPr>
        <w:t>Gerd</w:t>
      </w:r>
      <w:proofErr w:type="spellEnd"/>
      <w:r w:rsidR="005E5A9B" w:rsidRPr="00B664B2">
        <w:rPr>
          <w:sz w:val="27"/>
          <w:szCs w:val="27"/>
          <w:lang w:val="en-US"/>
        </w:rPr>
        <w:t xml:space="preserve"> </w:t>
      </w:r>
      <w:proofErr w:type="spellStart"/>
      <w:r w:rsidR="005E5A9B" w:rsidRPr="00B664B2">
        <w:rPr>
          <w:sz w:val="27"/>
          <w:szCs w:val="27"/>
          <w:lang w:val="en-US"/>
        </w:rPr>
        <w:t>Hoxha</w:t>
      </w:r>
      <w:proofErr w:type="spellEnd"/>
      <w:r w:rsidR="005E5A9B" w:rsidRPr="00B664B2">
        <w:rPr>
          <w:sz w:val="27"/>
          <w:szCs w:val="27"/>
          <w:lang w:val="en-US"/>
        </w:rPr>
        <w:t xml:space="preserve">, </w:t>
      </w:r>
      <w:r w:rsidR="000361EA" w:rsidRPr="00B664B2">
        <w:rPr>
          <w:sz w:val="27"/>
          <w:szCs w:val="27"/>
          <w:lang w:val="en-US"/>
        </w:rPr>
        <w:t>organized the</w:t>
      </w:r>
      <w:r w:rsidR="005E5A9B" w:rsidRPr="00B664B2">
        <w:rPr>
          <w:sz w:val="27"/>
          <w:szCs w:val="27"/>
          <w:lang w:val="en-US"/>
        </w:rPr>
        <w:t xml:space="preserve"> </w:t>
      </w:r>
      <w:r w:rsidR="000361EA" w:rsidRPr="00B664B2">
        <w:rPr>
          <w:sz w:val="27"/>
          <w:szCs w:val="27"/>
          <w:lang w:val="en-US"/>
        </w:rPr>
        <w:t>mock trial in criminal law</w:t>
      </w:r>
      <w:r w:rsidR="000361EA" w:rsidRPr="00B664B2">
        <w:rPr>
          <w:rFonts w:eastAsiaTheme="minorHAnsi"/>
          <w:sz w:val="27"/>
          <w:szCs w:val="27"/>
          <w:lang w:val="en-US" w:eastAsia="en-US"/>
        </w:rPr>
        <w:t xml:space="preserve">. </w:t>
      </w:r>
      <w:r w:rsidR="000361EA" w:rsidRPr="00B664B2">
        <w:rPr>
          <w:sz w:val="27"/>
          <w:szCs w:val="27"/>
          <w:lang w:val="en-US"/>
        </w:rPr>
        <w:t xml:space="preserve">The case chosen by the candidates was:   </w:t>
      </w:r>
    </w:p>
    <w:p w:rsidR="00B80BCC" w:rsidRPr="00B664B2" w:rsidRDefault="00B80BCC" w:rsidP="005E5A9B">
      <w:pPr>
        <w:jc w:val="both"/>
        <w:rPr>
          <w:sz w:val="27"/>
          <w:szCs w:val="27"/>
          <w:lang w:val="en-US"/>
        </w:rPr>
      </w:pPr>
    </w:p>
    <w:p w:rsidR="005E5A9B" w:rsidRPr="00B664B2" w:rsidRDefault="005E5A9B" w:rsidP="005E5A9B">
      <w:pPr>
        <w:jc w:val="both"/>
        <w:rPr>
          <w:i/>
          <w:sz w:val="27"/>
          <w:szCs w:val="27"/>
          <w:lang w:val="en-US"/>
        </w:rPr>
      </w:pPr>
    </w:p>
    <w:p w:rsidR="005E5A9B" w:rsidRPr="00B664B2" w:rsidRDefault="005E5A9B" w:rsidP="000361EA">
      <w:pPr>
        <w:pStyle w:val="ListParagraph"/>
        <w:numPr>
          <w:ilvl w:val="0"/>
          <w:numId w:val="3"/>
        </w:numPr>
        <w:jc w:val="both"/>
        <w:rPr>
          <w:b/>
          <w:bCs/>
          <w:i/>
          <w:sz w:val="27"/>
          <w:szCs w:val="27"/>
        </w:rPr>
      </w:pPr>
      <w:r w:rsidRPr="00B664B2">
        <w:rPr>
          <w:b/>
          <w:bCs/>
          <w:i/>
          <w:sz w:val="27"/>
          <w:szCs w:val="27"/>
        </w:rPr>
        <w:t>“</w:t>
      </w:r>
      <w:r w:rsidR="00D61DEA" w:rsidRPr="00B664B2">
        <w:rPr>
          <w:b/>
          <w:bCs/>
          <w:i/>
          <w:sz w:val="27"/>
          <w:szCs w:val="27"/>
        </w:rPr>
        <w:t>Production and sale of narcotic drugs</w:t>
      </w:r>
      <w:r w:rsidRPr="00B664B2">
        <w:rPr>
          <w:b/>
          <w:bCs/>
          <w:i/>
          <w:sz w:val="27"/>
          <w:szCs w:val="27"/>
        </w:rPr>
        <w:t xml:space="preserve">”, </w:t>
      </w:r>
      <w:r w:rsidR="00EA7348" w:rsidRPr="00B664B2">
        <w:rPr>
          <w:b/>
          <w:bCs/>
          <w:i/>
          <w:sz w:val="27"/>
          <w:szCs w:val="27"/>
        </w:rPr>
        <w:t>done in cooperation, foreseen by the Article 283, paragraph</w:t>
      </w:r>
      <w:r w:rsidRPr="00B664B2">
        <w:rPr>
          <w:b/>
          <w:bCs/>
          <w:i/>
          <w:sz w:val="27"/>
          <w:szCs w:val="27"/>
        </w:rPr>
        <w:t xml:space="preserve"> 2 </w:t>
      </w:r>
      <w:r w:rsidR="004E5E1D" w:rsidRPr="00B664B2">
        <w:rPr>
          <w:b/>
          <w:bCs/>
          <w:i/>
          <w:sz w:val="27"/>
          <w:szCs w:val="27"/>
        </w:rPr>
        <w:t>of the Criminal Code.</w:t>
      </w:r>
    </w:p>
    <w:p w:rsidR="005E5A9B" w:rsidRPr="00B664B2" w:rsidRDefault="005E5A9B" w:rsidP="005E5A9B">
      <w:pPr>
        <w:jc w:val="both"/>
        <w:rPr>
          <w:b/>
          <w:bCs/>
          <w:i/>
          <w:sz w:val="27"/>
          <w:szCs w:val="27"/>
          <w:lang w:val="en-US"/>
        </w:rPr>
      </w:pPr>
    </w:p>
    <w:p w:rsidR="005E5A9B" w:rsidRPr="00B664B2" w:rsidRDefault="005E5A9B" w:rsidP="000361EA">
      <w:pPr>
        <w:pStyle w:val="ListParagraph"/>
        <w:numPr>
          <w:ilvl w:val="0"/>
          <w:numId w:val="3"/>
        </w:numPr>
        <w:jc w:val="both"/>
        <w:rPr>
          <w:b/>
          <w:bCs/>
          <w:i/>
          <w:sz w:val="27"/>
          <w:szCs w:val="27"/>
        </w:rPr>
      </w:pPr>
      <w:r w:rsidRPr="00B664B2">
        <w:rPr>
          <w:b/>
          <w:bCs/>
          <w:i/>
          <w:sz w:val="27"/>
          <w:szCs w:val="27"/>
        </w:rPr>
        <w:t>“</w:t>
      </w:r>
      <w:r w:rsidR="00614966" w:rsidRPr="00B664B2">
        <w:rPr>
          <w:b/>
          <w:bCs/>
          <w:i/>
          <w:sz w:val="27"/>
          <w:szCs w:val="27"/>
        </w:rPr>
        <w:t>Entry or</w:t>
      </w:r>
      <w:r w:rsidR="00062570" w:rsidRPr="00B664B2">
        <w:rPr>
          <w:b/>
          <w:bCs/>
          <w:i/>
          <w:sz w:val="27"/>
          <w:szCs w:val="27"/>
        </w:rPr>
        <w:t xml:space="preserve"> possession of prohibited items</w:t>
      </w:r>
      <w:r w:rsidRPr="00B664B2">
        <w:rPr>
          <w:b/>
          <w:bCs/>
          <w:i/>
          <w:sz w:val="27"/>
          <w:szCs w:val="27"/>
        </w:rPr>
        <w:t xml:space="preserve"> </w:t>
      </w:r>
      <w:r w:rsidR="003B1184" w:rsidRPr="00B664B2">
        <w:rPr>
          <w:b/>
          <w:bCs/>
          <w:i/>
          <w:sz w:val="27"/>
          <w:szCs w:val="27"/>
        </w:rPr>
        <w:t xml:space="preserve">in the institution of the execution of </w:t>
      </w:r>
      <w:r w:rsidR="00062570" w:rsidRPr="00B664B2">
        <w:rPr>
          <w:b/>
          <w:bCs/>
          <w:i/>
          <w:sz w:val="27"/>
          <w:szCs w:val="27"/>
        </w:rPr>
        <w:t xml:space="preserve">prison sentences </w:t>
      </w:r>
      <w:r w:rsidR="003B1184" w:rsidRPr="00B664B2">
        <w:rPr>
          <w:b/>
          <w:bCs/>
          <w:i/>
          <w:sz w:val="27"/>
          <w:szCs w:val="27"/>
        </w:rPr>
        <w:t>decisions</w:t>
      </w:r>
      <w:r w:rsidRPr="00B664B2">
        <w:rPr>
          <w:b/>
          <w:bCs/>
          <w:i/>
          <w:sz w:val="27"/>
          <w:szCs w:val="27"/>
        </w:rPr>
        <w:t xml:space="preserve">”, </w:t>
      </w:r>
      <w:r w:rsidR="00803F63" w:rsidRPr="00B664B2">
        <w:rPr>
          <w:b/>
          <w:bCs/>
          <w:i/>
          <w:sz w:val="27"/>
          <w:szCs w:val="27"/>
        </w:rPr>
        <w:t xml:space="preserve">foreseen by the Article 324/a, </w:t>
      </w:r>
      <w:r w:rsidR="005A6A8D" w:rsidRPr="00B664B2">
        <w:rPr>
          <w:b/>
          <w:bCs/>
          <w:i/>
          <w:sz w:val="27"/>
          <w:szCs w:val="27"/>
        </w:rPr>
        <w:t>paragraph 2</w:t>
      </w:r>
      <w:r w:rsidRPr="00B664B2">
        <w:rPr>
          <w:b/>
          <w:bCs/>
          <w:i/>
          <w:sz w:val="27"/>
          <w:szCs w:val="27"/>
        </w:rPr>
        <w:t xml:space="preserve"> </w:t>
      </w:r>
      <w:r w:rsidR="00803F63" w:rsidRPr="00B664B2">
        <w:rPr>
          <w:b/>
          <w:bCs/>
          <w:i/>
          <w:sz w:val="27"/>
          <w:szCs w:val="27"/>
        </w:rPr>
        <w:t>of the Criminal Code</w:t>
      </w:r>
      <w:r w:rsidRPr="00B664B2">
        <w:rPr>
          <w:b/>
          <w:bCs/>
          <w:i/>
          <w:sz w:val="27"/>
          <w:szCs w:val="27"/>
        </w:rPr>
        <w:t>.</w:t>
      </w:r>
    </w:p>
    <w:p w:rsidR="005E5A9B" w:rsidRPr="00B664B2" w:rsidRDefault="005E5A9B" w:rsidP="005E5A9B">
      <w:pPr>
        <w:jc w:val="both"/>
        <w:rPr>
          <w:b/>
          <w:bCs/>
          <w:sz w:val="27"/>
          <w:szCs w:val="27"/>
          <w:lang w:val="en-US"/>
        </w:rPr>
      </w:pPr>
    </w:p>
    <w:p w:rsidR="005E5A9B" w:rsidRPr="00B664B2" w:rsidRDefault="00B72566" w:rsidP="005E5A9B">
      <w:pPr>
        <w:spacing w:line="276" w:lineRule="auto"/>
        <w:jc w:val="both"/>
        <w:rPr>
          <w:sz w:val="27"/>
          <w:szCs w:val="27"/>
          <w:lang w:val="en-US"/>
        </w:rPr>
      </w:pPr>
      <w:r w:rsidRPr="00B664B2">
        <w:rPr>
          <w:sz w:val="27"/>
          <w:szCs w:val="27"/>
          <w:lang w:val="en-US"/>
        </w:rPr>
        <w:t>This trial was done in three phases</w:t>
      </w:r>
      <w:r w:rsidR="005E5A9B" w:rsidRPr="00B664B2">
        <w:rPr>
          <w:sz w:val="27"/>
          <w:szCs w:val="27"/>
          <w:lang w:val="en-US"/>
        </w:rPr>
        <w:t>:</w:t>
      </w:r>
    </w:p>
    <w:p w:rsidR="005E5A9B" w:rsidRPr="00B664B2" w:rsidRDefault="00190015" w:rsidP="005E5A9B">
      <w:pPr>
        <w:pStyle w:val="ListParagraph"/>
        <w:numPr>
          <w:ilvl w:val="0"/>
          <w:numId w:val="1"/>
        </w:numPr>
        <w:spacing w:before="120" w:after="120" w:line="276" w:lineRule="auto"/>
        <w:jc w:val="both"/>
        <w:rPr>
          <w:sz w:val="27"/>
          <w:szCs w:val="27"/>
          <w:u w:val="single"/>
        </w:rPr>
      </w:pPr>
      <w:r w:rsidRPr="00B664B2">
        <w:rPr>
          <w:sz w:val="27"/>
          <w:szCs w:val="27"/>
        </w:rPr>
        <w:t xml:space="preserve">The hearing for the validation of arrest in flagrante </w:t>
      </w:r>
      <w:proofErr w:type="spellStart"/>
      <w:r w:rsidRPr="00B664B2">
        <w:rPr>
          <w:sz w:val="27"/>
          <w:szCs w:val="27"/>
        </w:rPr>
        <w:t>delicto</w:t>
      </w:r>
      <w:proofErr w:type="spellEnd"/>
      <w:r w:rsidRPr="00B664B2">
        <w:rPr>
          <w:sz w:val="27"/>
          <w:szCs w:val="27"/>
        </w:rPr>
        <w:t xml:space="preserve"> </w:t>
      </w:r>
      <w:r w:rsidR="00867E17" w:rsidRPr="00B664B2">
        <w:rPr>
          <w:sz w:val="27"/>
          <w:szCs w:val="27"/>
        </w:rPr>
        <w:t xml:space="preserve">and the giving of safety measure where were discussed cases of arrest in flagrante </w:t>
      </w:r>
      <w:proofErr w:type="spellStart"/>
      <w:r w:rsidR="00867E17" w:rsidRPr="00B664B2">
        <w:rPr>
          <w:sz w:val="27"/>
          <w:szCs w:val="27"/>
        </w:rPr>
        <w:t>delicto</w:t>
      </w:r>
      <w:proofErr w:type="spellEnd"/>
      <w:r w:rsidR="00867E17" w:rsidRPr="00B664B2">
        <w:rPr>
          <w:sz w:val="27"/>
          <w:szCs w:val="27"/>
        </w:rPr>
        <w:t xml:space="preserve">, conditions that should be met for the determination of safety measures, </w:t>
      </w:r>
      <w:r w:rsidR="0016107F" w:rsidRPr="00B664B2">
        <w:rPr>
          <w:sz w:val="27"/>
          <w:szCs w:val="27"/>
        </w:rPr>
        <w:t>application for the giving of safety measure</w:t>
      </w:r>
      <w:r w:rsidR="005E5A9B" w:rsidRPr="00B664B2">
        <w:rPr>
          <w:sz w:val="27"/>
          <w:szCs w:val="27"/>
        </w:rPr>
        <w:t xml:space="preserve"> “</w:t>
      </w:r>
      <w:r w:rsidR="00C73E2D" w:rsidRPr="00B664B2">
        <w:rPr>
          <w:sz w:val="27"/>
          <w:szCs w:val="27"/>
        </w:rPr>
        <w:t>arrest in prison</w:t>
      </w:r>
      <w:r w:rsidR="005E5A9B" w:rsidRPr="00B664B2">
        <w:rPr>
          <w:sz w:val="27"/>
          <w:szCs w:val="27"/>
        </w:rPr>
        <w:t xml:space="preserve">” </w:t>
      </w:r>
      <w:r w:rsidR="00D65FD8" w:rsidRPr="00B664B2">
        <w:rPr>
          <w:sz w:val="27"/>
          <w:szCs w:val="27"/>
        </w:rPr>
        <w:t>for the person under investigation who is under the safety measure</w:t>
      </w:r>
      <w:r w:rsidR="005E5A9B" w:rsidRPr="00B664B2">
        <w:rPr>
          <w:sz w:val="27"/>
          <w:szCs w:val="27"/>
        </w:rPr>
        <w:t xml:space="preserve"> “</w:t>
      </w:r>
      <w:r w:rsidR="00B1549B" w:rsidRPr="00B664B2">
        <w:rPr>
          <w:sz w:val="27"/>
          <w:szCs w:val="27"/>
        </w:rPr>
        <w:t>arrest in prison</w:t>
      </w:r>
      <w:r w:rsidR="005E5A9B" w:rsidRPr="00B664B2">
        <w:rPr>
          <w:sz w:val="27"/>
          <w:szCs w:val="27"/>
        </w:rPr>
        <w:t>”</w:t>
      </w:r>
      <w:r w:rsidR="005B233D" w:rsidRPr="00B664B2">
        <w:rPr>
          <w:sz w:val="27"/>
          <w:szCs w:val="27"/>
        </w:rPr>
        <w:t xml:space="preserve"> because of another criminal proceeding </w:t>
      </w:r>
      <w:r w:rsidR="005E5A9B" w:rsidRPr="00B664B2">
        <w:rPr>
          <w:sz w:val="27"/>
          <w:szCs w:val="27"/>
        </w:rPr>
        <w:t xml:space="preserve"> (</w:t>
      </w:r>
      <w:r w:rsidR="00374027" w:rsidRPr="00B664B2">
        <w:rPr>
          <w:sz w:val="27"/>
          <w:szCs w:val="27"/>
        </w:rPr>
        <w:t>the overlapping of safety measures</w:t>
      </w:r>
      <w:r w:rsidR="005E5A9B" w:rsidRPr="00B664B2">
        <w:rPr>
          <w:sz w:val="27"/>
          <w:szCs w:val="27"/>
        </w:rPr>
        <w:t xml:space="preserve">), </w:t>
      </w:r>
      <w:r w:rsidR="00AF07F3" w:rsidRPr="00B664B2">
        <w:rPr>
          <w:sz w:val="27"/>
          <w:szCs w:val="27"/>
        </w:rPr>
        <w:t>the change of the declaration of the person under investigation during the hearing.</w:t>
      </w:r>
    </w:p>
    <w:p w:rsidR="005E5A9B" w:rsidRPr="00B664B2" w:rsidRDefault="00B93DE2" w:rsidP="005E5A9B">
      <w:pPr>
        <w:pStyle w:val="ListParagraph"/>
        <w:numPr>
          <w:ilvl w:val="0"/>
          <w:numId w:val="1"/>
        </w:numPr>
        <w:spacing w:before="120" w:after="120" w:line="276" w:lineRule="auto"/>
        <w:jc w:val="both"/>
        <w:rPr>
          <w:sz w:val="27"/>
          <w:szCs w:val="27"/>
          <w:u w:val="single"/>
        </w:rPr>
      </w:pPr>
      <w:r w:rsidRPr="00B664B2">
        <w:rPr>
          <w:sz w:val="27"/>
          <w:szCs w:val="27"/>
        </w:rPr>
        <w:lastRenderedPageBreak/>
        <w:t xml:space="preserve">Preliminary hearing where were elaborated procedural aspects as an application for the abbreviated judgment only for one of the defendants in cases when are accused for the commitment of criminal offenses in cooperation, application for confrontation between two defendants, application for the interrogation of the defendant, application for completion of investigations. </w:t>
      </w:r>
      <w:r w:rsidR="005A6A8D" w:rsidRPr="00B664B2">
        <w:rPr>
          <w:sz w:val="27"/>
          <w:szCs w:val="27"/>
        </w:rPr>
        <w:t xml:space="preserve">   </w:t>
      </w:r>
    </w:p>
    <w:p w:rsidR="005E5A9B" w:rsidRPr="00B664B2" w:rsidRDefault="005429C8" w:rsidP="005E5A9B">
      <w:pPr>
        <w:pStyle w:val="ListParagraph"/>
        <w:numPr>
          <w:ilvl w:val="0"/>
          <w:numId w:val="1"/>
        </w:numPr>
        <w:spacing w:before="120" w:after="120" w:line="276" w:lineRule="auto"/>
        <w:jc w:val="both"/>
        <w:rPr>
          <w:b/>
          <w:bCs/>
          <w:sz w:val="27"/>
          <w:szCs w:val="27"/>
        </w:rPr>
      </w:pPr>
      <w:r w:rsidRPr="00B664B2">
        <w:rPr>
          <w:sz w:val="27"/>
          <w:szCs w:val="27"/>
        </w:rPr>
        <w:t xml:space="preserve">The trial session on the merits where were treated procedural aspects such as procedural aspects </w:t>
      </w:r>
      <w:r w:rsidR="00A279BF" w:rsidRPr="00B664B2">
        <w:rPr>
          <w:sz w:val="27"/>
          <w:szCs w:val="27"/>
        </w:rPr>
        <w:t>such as interrogation of witnesses</w:t>
      </w:r>
      <w:r w:rsidR="00A230A1" w:rsidRPr="00B664B2">
        <w:rPr>
          <w:sz w:val="27"/>
          <w:szCs w:val="27"/>
        </w:rPr>
        <w:t>, partial opposition of the witness</w:t>
      </w:r>
      <w:r w:rsidR="005864C3" w:rsidRPr="00B664B2">
        <w:rPr>
          <w:sz w:val="27"/>
          <w:szCs w:val="27"/>
        </w:rPr>
        <w:t xml:space="preserve">, interrogation of the defendant in a related proceeding, etc.  </w:t>
      </w:r>
    </w:p>
    <w:p w:rsidR="005E5A9B" w:rsidRPr="00B664B2" w:rsidRDefault="00B1549B" w:rsidP="005E5A9B">
      <w:pPr>
        <w:jc w:val="both"/>
        <w:rPr>
          <w:sz w:val="27"/>
          <w:szCs w:val="27"/>
          <w:lang w:val="en-US"/>
        </w:rPr>
      </w:pPr>
      <w:r w:rsidRPr="00B664B2">
        <w:rPr>
          <w:sz w:val="27"/>
          <w:szCs w:val="27"/>
          <w:lang w:val="en-US"/>
        </w:rPr>
        <w:t xml:space="preserve">During the mock trial, the group discussed on a number of elements of criminal procedural law and criminal material law, where in all phases of the mock trial were respected the rules foreseen </w:t>
      </w:r>
      <w:r w:rsidR="00707E26" w:rsidRPr="00B664B2">
        <w:rPr>
          <w:sz w:val="27"/>
          <w:szCs w:val="27"/>
          <w:lang w:val="en-US"/>
        </w:rPr>
        <w:t xml:space="preserve">by the Code of Criminal Procedure regarding the progress of the trial process. All members of the group demonstrated respect for the solemnity of the trial. </w:t>
      </w:r>
      <w:r w:rsidR="005A6A8D" w:rsidRPr="00B664B2">
        <w:rPr>
          <w:sz w:val="27"/>
          <w:szCs w:val="27"/>
          <w:lang w:val="en-US"/>
        </w:rPr>
        <w:t>During the mock trial, the group discussed for a number of elements of criminal procedural law and criminal material law, where in all the phases of the mock trial were respected the rules foreseen by the Code of Criminal Procedure regarding the</w:t>
      </w:r>
      <w:r w:rsidR="003563E4" w:rsidRPr="00B664B2">
        <w:rPr>
          <w:sz w:val="27"/>
          <w:szCs w:val="27"/>
          <w:lang w:val="en-US"/>
        </w:rPr>
        <w:t xml:space="preserve"> </w:t>
      </w:r>
      <w:r w:rsidR="007F4575" w:rsidRPr="00B664B2">
        <w:rPr>
          <w:sz w:val="27"/>
          <w:szCs w:val="27"/>
          <w:lang w:val="en-US"/>
        </w:rPr>
        <w:t xml:space="preserve">completion of the judicial process. All members of the group respected the solemnity of the trial. </w:t>
      </w:r>
      <w:r w:rsidR="005E5A9B" w:rsidRPr="00B664B2">
        <w:rPr>
          <w:sz w:val="27"/>
          <w:szCs w:val="27"/>
          <w:lang w:val="en-US"/>
        </w:rPr>
        <w:t xml:space="preserve"> </w:t>
      </w:r>
    </w:p>
    <w:p w:rsidR="005E5A9B" w:rsidRPr="00B664B2" w:rsidRDefault="005E5A9B" w:rsidP="005E5A9B">
      <w:pPr>
        <w:rPr>
          <w:sz w:val="27"/>
          <w:szCs w:val="27"/>
          <w:lang w:val="en-US"/>
        </w:rPr>
      </w:pPr>
    </w:p>
    <w:p w:rsidR="005E5A9B" w:rsidRPr="00B664B2" w:rsidRDefault="005E5A9B" w:rsidP="005E5A9B">
      <w:pPr>
        <w:rPr>
          <w:lang w:val="en-US"/>
        </w:rPr>
      </w:pPr>
      <w:r w:rsidRPr="00B664B2">
        <w:rPr>
          <w:noProof/>
          <w:lang w:val="en-US" w:eastAsia="en-US"/>
        </w:rPr>
        <w:drawing>
          <wp:inline distT="0" distB="0" distL="0" distR="0">
            <wp:extent cx="5135880" cy="3851910"/>
            <wp:effectExtent l="0" t="0" r="7620" b="0"/>
            <wp:docPr id="5" name="Picture 2" descr="C:\Users\User\Desktop\VITET AKADEMIKE DOKUMENTA\2023-2024\VITI II 23-24\Gjyq Imitues\Foto nga gjyqet Imituese\Gjyq Imitues Penal 04.03.2024\IMG_3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 Imitues Penal 04.03.2024\IMG_3377.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35880" cy="3851910"/>
                    </a:xfrm>
                    <a:prstGeom prst="rect">
                      <a:avLst/>
                    </a:prstGeom>
                    <a:noFill/>
                    <a:ln>
                      <a:noFill/>
                    </a:ln>
                  </pic:spPr>
                </pic:pic>
              </a:graphicData>
            </a:graphic>
          </wp:inline>
        </w:drawing>
      </w:r>
    </w:p>
    <w:p w:rsidR="005E5A9B" w:rsidRPr="00B664B2" w:rsidRDefault="005E5A9B" w:rsidP="005E5A9B">
      <w:pPr>
        <w:rPr>
          <w:lang w:val="en-US"/>
        </w:rPr>
      </w:pPr>
    </w:p>
    <w:p w:rsidR="005E5A9B" w:rsidRPr="00B664B2" w:rsidRDefault="005E5A9B" w:rsidP="005E5A9B">
      <w:pPr>
        <w:jc w:val="both"/>
        <w:rPr>
          <w:i/>
          <w:lang w:val="en-US"/>
        </w:rPr>
      </w:pPr>
      <w:r w:rsidRPr="00B664B2">
        <w:rPr>
          <w:i/>
          <w:lang w:val="en-US"/>
        </w:rPr>
        <w:t xml:space="preserve">                                      </w:t>
      </w:r>
    </w:p>
    <w:p w:rsidR="00F81EB5" w:rsidRPr="00B664B2" w:rsidRDefault="00F81EB5" w:rsidP="005E5A9B">
      <w:pPr>
        <w:jc w:val="both"/>
        <w:rPr>
          <w:i/>
          <w:lang w:val="en-US"/>
        </w:rPr>
      </w:pPr>
    </w:p>
    <w:p w:rsidR="00F81EB5" w:rsidRPr="00B664B2" w:rsidRDefault="00F81EB5" w:rsidP="005E5A9B">
      <w:pPr>
        <w:jc w:val="both"/>
        <w:rPr>
          <w:lang w:val="en-US"/>
        </w:rPr>
      </w:pPr>
    </w:p>
    <w:p w:rsidR="005E5A9B" w:rsidRPr="00B664B2" w:rsidRDefault="00F81EB5" w:rsidP="005E5A9B">
      <w:pPr>
        <w:jc w:val="center"/>
        <w:rPr>
          <w:lang w:val="en-US"/>
        </w:rPr>
      </w:pPr>
      <w:r w:rsidRPr="00B664B2">
        <w:rPr>
          <w:rFonts w:eastAsiaTheme="minorHAnsi"/>
          <w:i/>
          <w:sz w:val="22"/>
          <w:szCs w:val="22"/>
          <w:lang w:val="en-US" w:eastAsia="en-US"/>
        </w:rPr>
        <w:t xml:space="preserve">Photo of the mock trial, </w:t>
      </w:r>
      <w:proofErr w:type="spellStart"/>
      <w:r w:rsidRPr="00B664B2">
        <w:rPr>
          <w:rFonts w:eastAsiaTheme="minorHAnsi"/>
          <w:i/>
          <w:sz w:val="22"/>
          <w:szCs w:val="22"/>
          <w:lang w:val="en-US" w:eastAsia="en-US"/>
        </w:rPr>
        <w:t>II</w:t>
      </w:r>
      <w:r w:rsidRPr="00B664B2">
        <w:rPr>
          <w:rFonts w:eastAsiaTheme="minorHAnsi"/>
          <w:i/>
          <w:sz w:val="22"/>
          <w:szCs w:val="22"/>
          <w:vertAlign w:val="superscript"/>
          <w:lang w:val="en-US" w:eastAsia="en-US"/>
        </w:rPr>
        <w:t>nd</w:t>
      </w:r>
      <w:proofErr w:type="spellEnd"/>
      <w:r w:rsidRPr="00B664B2">
        <w:rPr>
          <w:rFonts w:eastAsiaTheme="minorHAnsi"/>
          <w:i/>
          <w:sz w:val="22"/>
          <w:szCs w:val="22"/>
          <w:lang w:val="en-US" w:eastAsia="en-US"/>
        </w:rPr>
        <w:t xml:space="preserve"> year</w:t>
      </w:r>
    </w:p>
    <w:p w:rsidR="005E5A9B" w:rsidRPr="00B664B2" w:rsidRDefault="005E5A9B" w:rsidP="005E5A9B">
      <w:pPr>
        <w:rPr>
          <w:lang w:val="en-US"/>
        </w:rPr>
      </w:pPr>
    </w:p>
    <w:p w:rsidR="005E5A9B" w:rsidRPr="00B664B2" w:rsidRDefault="005E5A9B" w:rsidP="005E5A9B">
      <w:pPr>
        <w:rPr>
          <w:lang w:val="en-US"/>
        </w:rPr>
      </w:pPr>
      <w:r w:rsidRPr="00B664B2">
        <w:rPr>
          <w:noProof/>
          <w:lang w:val="en-US" w:eastAsia="en-US"/>
        </w:rPr>
        <w:drawing>
          <wp:inline distT="0" distB="0" distL="0" distR="0">
            <wp:extent cx="4648200" cy="3486150"/>
            <wp:effectExtent l="0" t="0" r="0" b="0"/>
            <wp:docPr id="6" name="Picture 3" descr="C:\Users\User\Desktop\VITET AKADEMIKE DOKUMENTA\2023-2024\VITI II 23-24\Gjyq Imitues\Foto nga gjyqet Imituese\Gjyq Imitues Penal 04.03.2024\IMG_3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Penal 04.03.2024\IMG_3373.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200" cy="3486150"/>
                    </a:xfrm>
                    <a:prstGeom prst="rect">
                      <a:avLst/>
                    </a:prstGeom>
                    <a:noFill/>
                    <a:ln>
                      <a:noFill/>
                    </a:ln>
                  </pic:spPr>
                </pic:pic>
              </a:graphicData>
            </a:graphic>
          </wp:inline>
        </w:drawing>
      </w:r>
      <w:r w:rsidRPr="00B664B2">
        <w:rPr>
          <w:i/>
          <w:lang w:val="en-US"/>
        </w:rPr>
        <w:t xml:space="preserve">                                   </w:t>
      </w:r>
    </w:p>
    <w:p w:rsidR="00F81EB5" w:rsidRPr="00B664B2" w:rsidRDefault="00F81EB5">
      <w:pPr>
        <w:rPr>
          <w:lang w:val="en-US"/>
        </w:rPr>
      </w:pPr>
    </w:p>
    <w:sectPr w:rsidR="00F81EB5" w:rsidRPr="00B664B2" w:rsidSect="00F81EB5">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4DB7" w:rsidRDefault="00474DB7" w:rsidP="0006127A">
      <w:r>
        <w:separator/>
      </w:r>
    </w:p>
  </w:endnote>
  <w:endnote w:type="continuationSeparator" w:id="0">
    <w:p w:rsidR="00474DB7" w:rsidRDefault="00474DB7" w:rsidP="000612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22586"/>
      <w:docPartObj>
        <w:docPartGallery w:val="Page Numbers (Bottom of Page)"/>
        <w:docPartUnique/>
      </w:docPartObj>
    </w:sdtPr>
    <w:sdtContent>
      <w:p w:rsidR="00F81EB5" w:rsidRDefault="00990CBE">
        <w:pPr>
          <w:pStyle w:val="Footer"/>
          <w:jc w:val="center"/>
        </w:pPr>
        <w:fldSimple w:instr=" PAGE   \* MERGEFORMAT ">
          <w:r w:rsidR="00B664B2">
            <w:rPr>
              <w:noProof/>
            </w:rPr>
            <w:t>2</w:t>
          </w:r>
        </w:fldSimple>
      </w:p>
    </w:sdtContent>
  </w:sdt>
  <w:p w:rsidR="00F81EB5" w:rsidRDefault="00F81E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4DB7" w:rsidRDefault="00474DB7" w:rsidP="0006127A">
      <w:r>
        <w:separator/>
      </w:r>
    </w:p>
  </w:footnote>
  <w:footnote w:type="continuationSeparator" w:id="0">
    <w:p w:rsidR="00474DB7" w:rsidRDefault="00474DB7" w:rsidP="000612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46FC0"/>
    <w:multiLevelType w:val="hybridMultilevel"/>
    <w:tmpl w:val="6DA27DF6"/>
    <w:lvl w:ilvl="0" w:tplc="A9943F94">
      <w:start w:val="1"/>
      <w:numFmt w:val="lowerLetter"/>
      <w:lvlText w:val="%1."/>
      <w:lvlJc w:val="left"/>
      <w:pPr>
        <w:ind w:left="720" w:hanging="360"/>
      </w:pPr>
      <w:rPr>
        <w:rFonts w:hint="default"/>
        <w:b w:val="0"/>
        <w:bCs w:val="0"/>
        <w:i w:val="0"/>
        <w:i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EE6C5A"/>
    <w:multiLevelType w:val="hybridMultilevel"/>
    <w:tmpl w:val="B81EC9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C0E6668"/>
    <w:multiLevelType w:val="hybridMultilevel"/>
    <w:tmpl w:val="FFD089BA"/>
    <w:lvl w:ilvl="0" w:tplc="2F86A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5E5A9B"/>
    <w:rsid w:val="00005DC6"/>
    <w:rsid w:val="000361EA"/>
    <w:rsid w:val="0006127A"/>
    <w:rsid w:val="00062570"/>
    <w:rsid w:val="0016107F"/>
    <w:rsid w:val="00190015"/>
    <w:rsid w:val="001B0199"/>
    <w:rsid w:val="002F0BB2"/>
    <w:rsid w:val="0030717C"/>
    <w:rsid w:val="0032391B"/>
    <w:rsid w:val="0035122D"/>
    <w:rsid w:val="003563E4"/>
    <w:rsid w:val="00365316"/>
    <w:rsid w:val="00374027"/>
    <w:rsid w:val="00385340"/>
    <w:rsid w:val="003B1184"/>
    <w:rsid w:val="00436EF9"/>
    <w:rsid w:val="00474DB7"/>
    <w:rsid w:val="004E5E1D"/>
    <w:rsid w:val="005429C8"/>
    <w:rsid w:val="005717E7"/>
    <w:rsid w:val="005864C3"/>
    <w:rsid w:val="005A6A8D"/>
    <w:rsid w:val="005B233D"/>
    <w:rsid w:val="005E5A9B"/>
    <w:rsid w:val="00614966"/>
    <w:rsid w:val="006438D4"/>
    <w:rsid w:val="00644A70"/>
    <w:rsid w:val="00671930"/>
    <w:rsid w:val="006B1A97"/>
    <w:rsid w:val="006C5B00"/>
    <w:rsid w:val="006D10F2"/>
    <w:rsid w:val="00703DBE"/>
    <w:rsid w:val="00707E26"/>
    <w:rsid w:val="007729F3"/>
    <w:rsid w:val="007B6AE8"/>
    <w:rsid w:val="007F4575"/>
    <w:rsid w:val="00803F63"/>
    <w:rsid w:val="008216BB"/>
    <w:rsid w:val="00867E17"/>
    <w:rsid w:val="008C6E99"/>
    <w:rsid w:val="008F7E1E"/>
    <w:rsid w:val="00937F19"/>
    <w:rsid w:val="00990CBE"/>
    <w:rsid w:val="009B0E3A"/>
    <w:rsid w:val="009E64F6"/>
    <w:rsid w:val="00A04BC4"/>
    <w:rsid w:val="00A230A1"/>
    <w:rsid w:val="00A279BF"/>
    <w:rsid w:val="00A50091"/>
    <w:rsid w:val="00AF07F3"/>
    <w:rsid w:val="00B1549B"/>
    <w:rsid w:val="00B20D78"/>
    <w:rsid w:val="00B637B7"/>
    <w:rsid w:val="00B664B2"/>
    <w:rsid w:val="00B72566"/>
    <w:rsid w:val="00B80BCC"/>
    <w:rsid w:val="00B93DE2"/>
    <w:rsid w:val="00BA2576"/>
    <w:rsid w:val="00BC78F8"/>
    <w:rsid w:val="00C04194"/>
    <w:rsid w:val="00C61E85"/>
    <w:rsid w:val="00C73E2D"/>
    <w:rsid w:val="00CE749E"/>
    <w:rsid w:val="00CF3909"/>
    <w:rsid w:val="00D61DEA"/>
    <w:rsid w:val="00D653C0"/>
    <w:rsid w:val="00D65FD8"/>
    <w:rsid w:val="00DF279A"/>
    <w:rsid w:val="00E100A5"/>
    <w:rsid w:val="00E22652"/>
    <w:rsid w:val="00E51439"/>
    <w:rsid w:val="00EA11EE"/>
    <w:rsid w:val="00EA7348"/>
    <w:rsid w:val="00F05C5D"/>
    <w:rsid w:val="00F231B9"/>
    <w:rsid w:val="00F2786F"/>
    <w:rsid w:val="00F520A0"/>
    <w:rsid w:val="00F52A8A"/>
    <w:rsid w:val="00F81E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A9B"/>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5E5A9B"/>
    <w:pPr>
      <w:ind w:left="720"/>
      <w:contextualSpacing/>
    </w:pPr>
    <w:rPr>
      <w:rFonts w:eastAsiaTheme="minorHAnsi"/>
      <w:kern w:val="2"/>
      <w:lang w:val="en-US" w:eastAsia="en-US"/>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5E5A9B"/>
    <w:rPr>
      <w:rFonts w:ascii="Times New Roman" w:hAnsi="Times New Roman" w:cs="Times New Roman"/>
      <w:kern w:val="2"/>
      <w:sz w:val="24"/>
      <w:szCs w:val="24"/>
    </w:rPr>
  </w:style>
  <w:style w:type="paragraph" w:styleId="BalloonText">
    <w:name w:val="Balloon Text"/>
    <w:basedOn w:val="Normal"/>
    <w:link w:val="BalloonTextChar"/>
    <w:uiPriority w:val="99"/>
    <w:semiHidden/>
    <w:unhideWhenUsed/>
    <w:rsid w:val="005E5A9B"/>
    <w:rPr>
      <w:rFonts w:ascii="Tahoma" w:hAnsi="Tahoma" w:cs="Tahoma"/>
      <w:sz w:val="16"/>
      <w:szCs w:val="16"/>
    </w:rPr>
  </w:style>
  <w:style w:type="character" w:customStyle="1" w:styleId="BalloonTextChar">
    <w:name w:val="Balloon Text Char"/>
    <w:basedOn w:val="DefaultParagraphFont"/>
    <w:link w:val="BalloonText"/>
    <w:uiPriority w:val="99"/>
    <w:semiHidden/>
    <w:rsid w:val="005E5A9B"/>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06127A"/>
    <w:pPr>
      <w:tabs>
        <w:tab w:val="center" w:pos="4680"/>
        <w:tab w:val="right" w:pos="9360"/>
      </w:tabs>
    </w:pPr>
  </w:style>
  <w:style w:type="character" w:customStyle="1" w:styleId="HeaderChar">
    <w:name w:val="Header Char"/>
    <w:basedOn w:val="DefaultParagraphFont"/>
    <w:link w:val="Header"/>
    <w:uiPriority w:val="99"/>
    <w:semiHidden/>
    <w:rsid w:val="0006127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06127A"/>
    <w:pPr>
      <w:tabs>
        <w:tab w:val="center" w:pos="4680"/>
        <w:tab w:val="right" w:pos="9360"/>
      </w:tabs>
    </w:pPr>
  </w:style>
  <w:style w:type="character" w:customStyle="1" w:styleId="FooterChar">
    <w:name w:val="Footer Char"/>
    <w:basedOn w:val="DefaultParagraphFont"/>
    <w:link w:val="Footer"/>
    <w:uiPriority w:val="99"/>
    <w:rsid w:val="0006127A"/>
    <w:rPr>
      <w:rFonts w:ascii="Times New Roman" w:eastAsia="Times New Roman" w:hAnsi="Times New Roman" w:cs="Times New Roman"/>
      <w:sz w:val="24"/>
      <w:szCs w:val="24"/>
      <w:lang w:val="en-GB" w:eastAsia="en-GB"/>
    </w:rPr>
  </w:style>
  <w:style w:type="paragraph" w:styleId="NoSpacing">
    <w:name w:val="No Spacing"/>
    <w:uiPriority w:val="1"/>
    <w:qFormat/>
    <w:rsid w:val="00C0419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77</cp:revision>
  <dcterms:created xsi:type="dcterms:W3CDTF">2024-07-08T07:18:00Z</dcterms:created>
  <dcterms:modified xsi:type="dcterms:W3CDTF">2024-07-09T12:34:00Z</dcterms:modified>
</cp:coreProperties>
</file>