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24A5" w:rsidRPr="002C12E7" w:rsidRDefault="009F24A5" w:rsidP="009F24A5">
      <w:pPr>
        <w:jc w:val="both"/>
        <w:rPr>
          <w:lang w:val="en-US"/>
        </w:rPr>
      </w:pPr>
      <w:r w:rsidRPr="002C12E7">
        <w:rPr>
          <w:noProof/>
          <w:lang w:val="en-US" w:eastAsia="en-US"/>
        </w:rPr>
        <w:drawing>
          <wp:inline distT="0" distB="0" distL="0" distR="0">
            <wp:extent cx="5810250" cy="1190625"/>
            <wp:effectExtent l="0" t="0" r="0" b="9525"/>
            <wp:docPr id="1" name="Picture 1" descr="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Text&#10;&#10;Description automatically generated"/>
                    <pic:cNvPicPr>
                      <a:picLocks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810250" cy="1190625"/>
                    </a:xfrm>
                    <a:prstGeom prst="rect">
                      <a:avLst/>
                    </a:prstGeom>
                    <a:noFill/>
                    <a:ln>
                      <a:noFill/>
                    </a:ln>
                  </pic:spPr>
                </pic:pic>
              </a:graphicData>
            </a:graphic>
          </wp:inline>
        </w:drawing>
      </w:r>
    </w:p>
    <w:p w:rsidR="009F24A5" w:rsidRPr="002C12E7" w:rsidRDefault="009F24A5" w:rsidP="009F24A5">
      <w:pPr>
        <w:jc w:val="both"/>
        <w:rPr>
          <w:lang w:val="en-US"/>
        </w:rPr>
      </w:pPr>
    </w:p>
    <w:p w:rsidR="009F24A5" w:rsidRPr="002C12E7" w:rsidRDefault="009F24A5" w:rsidP="009F24A5">
      <w:pPr>
        <w:jc w:val="both"/>
        <w:rPr>
          <w:lang w:val="en-US"/>
        </w:rPr>
      </w:pPr>
    </w:p>
    <w:p w:rsidR="009F24A5" w:rsidRPr="002C12E7" w:rsidRDefault="009F24A5" w:rsidP="009F24A5">
      <w:pPr>
        <w:jc w:val="both"/>
        <w:rPr>
          <w:lang w:val="en-US"/>
        </w:rPr>
      </w:pPr>
    </w:p>
    <w:p w:rsidR="008B6AC1" w:rsidRPr="002C12E7" w:rsidRDefault="008B6AC1" w:rsidP="008B6AC1">
      <w:pPr>
        <w:pStyle w:val="NoSpacing"/>
        <w:rPr>
          <w:rFonts w:ascii="Times New Roman" w:hAnsi="Times New Roman" w:cs="Times New Roman"/>
          <w:b/>
          <w:sz w:val="27"/>
          <w:szCs w:val="27"/>
        </w:rPr>
      </w:pPr>
      <w:r w:rsidRPr="002C12E7">
        <w:rPr>
          <w:rFonts w:ascii="Times New Roman" w:hAnsi="Times New Roman" w:cs="Times New Roman"/>
          <w:b/>
          <w:sz w:val="27"/>
          <w:szCs w:val="27"/>
        </w:rPr>
        <w:t>THE SCHOOL OF MAGISTRATES</w:t>
      </w:r>
    </w:p>
    <w:p w:rsidR="008B6AC1" w:rsidRPr="002C12E7" w:rsidRDefault="008B6AC1" w:rsidP="008B6AC1">
      <w:pPr>
        <w:pStyle w:val="NoSpacing"/>
        <w:rPr>
          <w:rFonts w:ascii="Times New Roman" w:hAnsi="Times New Roman" w:cs="Times New Roman"/>
          <w:b/>
          <w:sz w:val="27"/>
          <w:szCs w:val="27"/>
        </w:rPr>
      </w:pPr>
      <w:r w:rsidRPr="002C12E7">
        <w:rPr>
          <w:rFonts w:ascii="Times New Roman" w:hAnsi="Times New Roman" w:cs="Times New Roman"/>
          <w:b/>
          <w:sz w:val="27"/>
          <w:szCs w:val="27"/>
        </w:rPr>
        <w:t>OF THE REPUBLIC OF ALBANIA</w:t>
      </w:r>
    </w:p>
    <w:p w:rsidR="008B6AC1" w:rsidRPr="002C12E7" w:rsidRDefault="008B6AC1" w:rsidP="008B6AC1">
      <w:pPr>
        <w:rPr>
          <w:lang w:val="en-US"/>
        </w:rPr>
      </w:pPr>
    </w:p>
    <w:p w:rsidR="008B6AC1" w:rsidRPr="002C12E7" w:rsidRDefault="008B6AC1" w:rsidP="008B6AC1">
      <w:pPr>
        <w:rPr>
          <w:lang w:val="en-US"/>
        </w:rPr>
      </w:pPr>
    </w:p>
    <w:p w:rsidR="008B6AC1" w:rsidRPr="002C12E7" w:rsidRDefault="008B6AC1" w:rsidP="008B6AC1">
      <w:pPr>
        <w:spacing w:line="276" w:lineRule="auto"/>
        <w:rPr>
          <w:b/>
          <w:sz w:val="28"/>
          <w:szCs w:val="28"/>
          <w:lang w:val="en-US"/>
        </w:rPr>
      </w:pPr>
      <w:proofErr w:type="spellStart"/>
      <w:r w:rsidRPr="002C12E7">
        <w:rPr>
          <w:b/>
          <w:sz w:val="28"/>
          <w:szCs w:val="28"/>
          <w:lang w:val="en-US"/>
        </w:rPr>
        <w:t>II</w:t>
      </w:r>
      <w:r w:rsidRPr="002C12E7">
        <w:rPr>
          <w:b/>
          <w:sz w:val="28"/>
          <w:szCs w:val="28"/>
          <w:vertAlign w:val="superscript"/>
          <w:lang w:val="en-US"/>
        </w:rPr>
        <w:t>nd</w:t>
      </w:r>
      <w:proofErr w:type="spellEnd"/>
      <w:r w:rsidRPr="002C12E7">
        <w:rPr>
          <w:b/>
          <w:sz w:val="28"/>
          <w:szCs w:val="28"/>
          <w:lang w:val="en-US"/>
        </w:rPr>
        <w:t xml:space="preserve"> year</w:t>
      </w:r>
    </w:p>
    <w:p w:rsidR="008B6AC1" w:rsidRPr="002C12E7" w:rsidRDefault="008B6AC1" w:rsidP="008B6AC1">
      <w:pPr>
        <w:spacing w:line="276" w:lineRule="auto"/>
        <w:rPr>
          <w:b/>
          <w:i/>
          <w:sz w:val="28"/>
          <w:szCs w:val="28"/>
          <w:lang w:val="en-US"/>
        </w:rPr>
      </w:pPr>
      <w:r w:rsidRPr="002C12E7">
        <w:rPr>
          <w:b/>
          <w:i/>
          <w:sz w:val="28"/>
          <w:szCs w:val="28"/>
          <w:lang w:val="en-US"/>
        </w:rPr>
        <w:t>2023-2024</w:t>
      </w:r>
    </w:p>
    <w:p w:rsidR="009F24A5" w:rsidRPr="002C12E7" w:rsidRDefault="009F24A5" w:rsidP="009F24A5">
      <w:pPr>
        <w:spacing w:line="276" w:lineRule="auto"/>
        <w:jc w:val="both"/>
        <w:rPr>
          <w:lang w:val="en-US"/>
        </w:rPr>
      </w:pPr>
    </w:p>
    <w:p w:rsidR="008B6AC1" w:rsidRPr="002C12E7" w:rsidRDefault="008B6AC1" w:rsidP="009F24A5">
      <w:pPr>
        <w:spacing w:line="276" w:lineRule="auto"/>
        <w:jc w:val="both"/>
        <w:rPr>
          <w:lang w:val="en-US"/>
        </w:rPr>
      </w:pPr>
    </w:p>
    <w:p w:rsidR="00D5506C" w:rsidRPr="002C12E7" w:rsidRDefault="00D5506C" w:rsidP="00D5506C">
      <w:pPr>
        <w:jc w:val="center"/>
        <w:rPr>
          <w:b/>
          <w:sz w:val="27"/>
          <w:szCs w:val="27"/>
          <w:lang w:val="en-US"/>
        </w:rPr>
      </w:pPr>
      <w:r w:rsidRPr="002C12E7">
        <w:rPr>
          <w:b/>
          <w:sz w:val="27"/>
          <w:szCs w:val="27"/>
          <w:lang w:val="en-US"/>
        </w:rPr>
        <w:t>CRIMINAL MOCK TRIAL</w:t>
      </w:r>
    </w:p>
    <w:p w:rsidR="009F24A5" w:rsidRPr="002C12E7" w:rsidRDefault="009F24A5" w:rsidP="009F24A5">
      <w:pPr>
        <w:jc w:val="both"/>
        <w:rPr>
          <w:b/>
          <w:lang w:val="en-US"/>
        </w:rPr>
      </w:pPr>
    </w:p>
    <w:p w:rsidR="00D5506C" w:rsidRPr="002C12E7" w:rsidRDefault="00D5506C" w:rsidP="009F24A5">
      <w:pPr>
        <w:jc w:val="both"/>
        <w:rPr>
          <w:b/>
          <w:lang w:val="en-US"/>
        </w:rPr>
      </w:pPr>
    </w:p>
    <w:p w:rsidR="001F1B4F" w:rsidRPr="002C12E7" w:rsidRDefault="00F93920" w:rsidP="001F1B4F">
      <w:pPr>
        <w:spacing w:line="276" w:lineRule="auto"/>
        <w:jc w:val="both"/>
        <w:rPr>
          <w:sz w:val="27"/>
          <w:szCs w:val="27"/>
          <w:lang w:val="en-US"/>
        </w:rPr>
      </w:pPr>
      <w:r w:rsidRPr="002C12E7">
        <w:rPr>
          <w:rFonts w:eastAsiaTheme="minorHAnsi"/>
          <w:sz w:val="27"/>
          <w:szCs w:val="27"/>
          <w:lang w:val="en-US" w:eastAsia="en-US"/>
        </w:rPr>
        <w:t xml:space="preserve">On </w:t>
      </w:r>
      <w:r w:rsidR="009F24A5" w:rsidRPr="002C12E7">
        <w:rPr>
          <w:rFonts w:eastAsia="Calibri"/>
          <w:sz w:val="27"/>
          <w:szCs w:val="27"/>
          <w:lang w:val="en-US" w:eastAsia="en-US"/>
        </w:rPr>
        <w:t xml:space="preserve">7 </w:t>
      </w:r>
      <w:r w:rsidR="0043729C" w:rsidRPr="002C12E7">
        <w:rPr>
          <w:sz w:val="27"/>
          <w:szCs w:val="27"/>
          <w:lang w:val="en-US"/>
        </w:rPr>
        <w:t>March,</w:t>
      </w:r>
      <w:bookmarkStart w:id="0" w:name="_GoBack"/>
      <w:bookmarkEnd w:id="0"/>
      <w:r w:rsidR="0043729C" w:rsidRPr="002C12E7">
        <w:rPr>
          <w:sz w:val="27"/>
          <w:szCs w:val="27"/>
          <w:lang w:val="en-US"/>
        </w:rPr>
        <w:t xml:space="preserve"> 2024, candidates for magistrate of the second year, under the mentorship </w:t>
      </w:r>
      <w:r w:rsidR="002C12E7" w:rsidRPr="002C12E7">
        <w:rPr>
          <w:sz w:val="27"/>
          <w:szCs w:val="27"/>
          <w:lang w:val="en-US"/>
        </w:rPr>
        <w:t xml:space="preserve">of lecturer </w:t>
      </w:r>
      <w:r w:rsidR="002C12E7" w:rsidRPr="002C12E7">
        <w:rPr>
          <w:rFonts w:eastAsia="Calibri"/>
          <w:sz w:val="27"/>
          <w:szCs w:val="27"/>
          <w:lang w:val="en-US" w:eastAsia="en-US"/>
        </w:rPr>
        <w:t>Henrik</w:t>
      </w:r>
      <w:r w:rsidR="009F24A5" w:rsidRPr="002C12E7">
        <w:rPr>
          <w:rFonts w:eastAsia="Calibri"/>
          <w:sz w:val="27"/>
          <w:szCs w:val="27"/>
          <w:lang w:val="en-US" w:eastAsia="en-US"/>
        </w:rPr>
        <w:t xml:space="preserve"> </w:t>
      </w:r>
      <w:proofErr w:type="spellStart"/>
      <w:r w:rsidR="009F24A5" w:rsidRPr="002C12E7">
        <w:rPr>
          <w:rFonts w:eastAsia="Calibri"/>
          <w:sz w:val="27"/>
          <w:szCs w:val="27"/>
          <w:lang w:val="en-US" w:eastAsia="en-US"/>
        </w:rPr>
        <w:t>Ligori</w:t>
      </w:r>
      <w:proofErr w:type="spellEnd"/>
      <w:r w:rsidR="009F24A5" w:rsidRPr="002C12E7">
        <w:rPr>
          <w:rFonts w:eastAsia="Calibri"/>
          <w:sz w:val="27"/>
          <w:szCs w:val="27"/>
          <w:lang w:val="en-US" w:eastAsia="en-US"/>
        </w:rPr>
        <w:t xml:space="preserve">, </w:t>
      </w:r>
      <w:r w:rsidR="00882825" w:rsidRPr="002C12E7">
        <w:rPr>
          <w:rFonts w:eastAsia="Calibri"/>
          <w:sz w:val="27"/>
          <w:szCs w:val="27"/>
          <w:lang w:val="en-US" w:eastAsia="en-US"/>
        </w:rPr>
        <w:t xml:space="preserve">organized the second mock trial in criminal law. </w:t>
      </w:r>
      <w:r w:rsidR="009F24A5" w:rsidRPr="002C12E7">
        <w:rPr>
          <w:rFonts w:eastAsia="Calibri"/>
          <w:sz w:val="27"/>
          <w:szCs w:val="27"/>
          <w:lang w:val="en-US" w:eastAsia="en-US"/>
        </w:rPr>
        <w:t xml:space="preserve"> </w:t>
      </w:r>
      <w:r w:rsidR="001F1B4F" w:rsidRPr="002C12E7">
        <w:rPr>
          <w:sz w:val="27"/>
          <w:szCs w:val="27"/>
          <w:lang w:val="en-US"/>
        </w:rPr>
        <w:t xml:space="preserve">The case chosen by the candidates was:   </w:t>
      </w:r>
    </w:p>
    <w:p w:rsidR="001F1B4F" w:rsidRPr="002C12E7" w:rsidRDefault="001F1B4F" w:rsidP="001F1B4F">
      <w:pPr>
        <w:spacing w:after="160" w:line="256" w:lineRule="auto"/>
        <w:jc w:val="both"/>
        <w:rPr>
          <w:b/>
          <w:i/>
          <w:sz w:val="27"/>
          <w:szCs w:val="27"/>
          <w:lang w:val="en-US" w:eastAsia="en-US"/>
        </w:rPr>
      </w:pPr>
      <w:r w:rsidRPr="002C12E7">
        <w:rPr>
          <w:b/>
          <w:i/>
          <w:sz w:val="27"/>
          <w:szCs w:val="27"/>
          <w:lang w:val="en-US" w:eastAsia="en-US"/>
        </w:rPr>
        <w:t xml:space="preserve"> </w:t>
      </w:r>
    </w:p>
    <w:p w:rsidR="009F24A5" w:rsidRPr="002C12E7" w:rsidRDefault="009F24A5" w:rsidP="001F1B4F">
      <w:pPr>
        <w:spacing w:after="160" w:line="256" w:lineRule="auto"/>
        <w:jc w:val="both"/>
        <w:rPr>
          <w:i/>
          <w:sz w:val="27"/>
          <w:szCs w:val="27"/>
          <w:lang w:val="en-US" w:eastAsia="en-US"/>
        </w:rPr>
      </w:pPr>
      <w:r w:rsidRPr="002C12E7">
        <w:rPr>
          <w:i/>
          <w:sz w:val="27"/>
          <w:szCs w:val="27"/>
          <w:lang w:val="en-US" w:eastAsia="en-US"/>
        </w:rPr>
        <w:t>“</w:t>
      </w:r>
      <w:r w:rsidR="00E30A77" w:rsidRPr="002C12E7">
        <w:rPr>
          <w:i/>
          <w:sz w:val="27"/>
          <w:szCs w:val="27"/>
          <w:lang w:val="en-US" w:eastAsia="en-US"/>
        </w:rPr>
        <w:t xml:space="preserve">Passive corruption of persons who exercise public functions, in cooperation, anticipated by the Articles </w:t>
      </w:r>
      <w:r w:rsidRPr="002C12E7">
        <w:rPr>
          <w:i/>
          <w:sz w:val="27"/>
          <w:szCs w:val="27"/>
          <w:lang w:val="en-US" w:eastAsia="en-US"/>
        </w:rPr>
        <w:t xml:space="preserve">259 </w:t>
      </w:r>
      <w:r w:rsidR="00E30A77" w:rsidRPr="002C12E7">
        <w:rPr>
          <w:i/>
          <w:sz w:val="27"/>
          <w:szCs w:val="27"/>
          <w:lang w:val="en-US" w:eastAsia="en-US"/>
        </w:rPr>
        <w:t>and</w:t>
      </w:r>
      <w:r w:rsidRPr="002C12E7">
        <w:rPr>
          <w:i/>
          <w:sz w:val="27"/>
          <w:szCs w:val="27"/>
          <w:lang w:val="en-US" w:eastAsia="en-US"/>
        </w:rPr>
        <w:t xml:space="preserve"> 25</w:t>
      </w:r>
      <w:r w:rsidR="00E30A77" w:rsidRPr="002C12E7">
        <w:rPr>
          <w:i/>
          <w:sz w:val="27"/>
          <w:szCs w:val="27"/>
          <w:lang w:val="en-US" w:eastAsia="en-US"/>
        </w:rPr>
        <w:t xml:space="preserve"> </w:t>
      </w:r>
      <w:r w:rsidR="009D5225" w:rsidRPr="002C12E7">
        <w:rPr>
          <w:i/>
          <w:sz w:val="27"/>
          <w:szCs w:val="27"/>
          <w:lang w:val="en-US" w:eastAsia="en-US"/>
        </w:rPr>
        <w:t xml:space="preserve">of the Criminal Code and </w:t>
      </w:r>
      <w:r w:rsidR="006A19BC" w:rsidRPr="002C12E7">
        <w:rPr>
          <w:i/>
          <w:sz w:val="27"/>
          <w:szCs w:val="27"/>
          <w:lang w:val="en-US" w:eastAsia="en-US"/>
        </w:rPr>
        <w:t>“</w:t>
      </w:r>
      <w:r w:rsidR="009D5225" w:rsidRPr="002C12E7">
        <w:rPr>
          <w:i/>
          <w:sz w:val="27"/>
          <w:szCs w:val="27"/>
          <w:lang w:val="en-US" w:eastAsia="en-US"/>
        </w:rPr>
        <w:t xml:space="preserve">Active corruption of persons who exercise public functions as well </w:t>
      </w:r>
      <w:r w:rsidRPr="002C12E7">
        <w:rPr>
          <w:i/>
          <w:sz w:val="27"/>
          <w:szCs w:val="27"/>
          <w:lang w:val="en-US" w:eastAsia="en-US"/>
        </w:rPr>
        <w:t>“</w:t>
      </w:r>
      <w:r w:rsidR="006A19BC" w:rsidRPr="002C12E7">
        <w:rPr>
          <w:i/>
          <w:sz w:val="27"/>
          <w:szCs w:val="27"/>
          <w:lang w:val="en-US" w:eastAsia="en-US"/>
        </w:rPr>
        <w:t xml:space="preserve">Counterfeiting of coins”, </w:t>
      </w:r>
      <w:r w:rsidR="00D17E01" w:rsidRPr="002C12E7">
        <w:rPr>
          <w:i/>
          <w:sz w:val="27"/>
          <w:szCs w:val="27"/>
          <w:lang w:val="en-US" w:eastAsia="en-US"/>
        </w:rPr>
        <w:t xml:space="preserve">anticipated by the Articles 244 and </w:t>
      </w:r>
      <w:r w:rsidRPr="002C12E7">
        <w:rPr>
          <w:i/>
          <w:sz w:val="27"/>
          <w:szCs w:val="27"/>
          <w:lang w:val="en-US" w:eastAsia="en-US"/>
        </w:rPr>
        <w:t xml:space="preserve"> 183 </w:t>
      </w:r>
      <w:r w:rsidR="00D17E01" w:rsidRPr="002C12E7">
        <w:rPr>
          <w:i/>
          <w:sz w:val="27"/>
          <w:szCs w:val="27"/>
          <w:lang w:val="en-US" w:eastAsia="en-US"/>
        </w:rPr>
        <w:t xml:space="preserve">of the Criminal Code.”  </w:t>
      </w:r>
    </w:p>
    <w:p w:rsidR="009F24A5" w:rsidRPr="002C12E7" w:rsidRDefault="009F24A5" w:rsidP="009F24A5">
      <w:pPr>
        <w:jc w:val="both"/>
        <w:rPr>
          <w:sz w:val="27"/>
          <w:szCs w:val="27"/>
          <w:lang w:val="en-US" w:eastAsia="en-US"/>
        </w:rPr>
      </w:pPr>
    </w:p>
    <w:p w:rsidR="009F24A5" w:rsidRPr="002C12E7" w:rsidRDefault="009C0911" w:rsidP="009F24A5">
      <w:pPr>
        <w:spacing w:after="160" w:line="259" w:lineRule="auto"/>
        <w:jc w:val="both"/>
        <w:rPr>
          <w:rFonts w:eastAsia="Calibri"/>
          <w:sz w:val="27"/>
          <w:szCs w:val="27"/>
          <w:lang w:val="en-US" w:eastAsia="en-US"/>
        </w:rPr>
      </w:pPr>
      <w:r w:rsidRPr="002C12E7">
        <w:rPr>
          <w:rFonts w:eastAsia="Calibri"/>
          <w:sz w:val="27"/>
          <w:szCs w:val="27"/>
          <w:lang w:val="en-US" w:eastAsia="en-US"/>
        </w:rPr>
        <w:t xml:space="preserve">In this mock trial, candidates for magistrate elaborated different procedural cases of the interrogation of persons arrested during the phase of preliminary investigations, </w:t>
      </w:r>
      <w:r w:rsidR="00041C93" w:rsidRPr="002C12E7">
        <w:rPr>
          <w:rFonts w:eastAsia="Calibri"/>
          <w:sz w:val="27"/>
          <w:szCs w:val="27"/>
          <w:lang w:val="en-US" w:eastAsia="en-US"/>
        </w:rPr>
        <w:t xml:space="preserve">the imposing of the measure of personal safety </w:t>
      </w:r>
      <w:r w:rsidR="00C71167" w:rsidRPr="002C12E7">
        <w:rPr>
          <w:rFonts w:eastAsia="Calibri"/>
          <w:sz w:val="27"/>
          <w:szCs w:val="27"/>
          <w:lang w:val="en-US" w:eastAsia="en-US"/>
        </w:rPr>
        <w:t>in the session for the validation of arrest in flagrante delicto and the imposing of the measure of personal safety.</w:t>
      </w:r>
      <w:r w:rsidR="009F24A5" w:rsidRPr="002C12E7">
        <w:rPr>
          <w:rFonts w:eastAsia="Calibri"/>
          <w:sz w:val="27"/>
          <w:szCs w:val="27"/>
          <w:lang w:val="en-US" w:eastAsia="en-US"/>
        </w:rPr>
        <w:t xml:space="preserve"> </w:t>
      </w:r>
      <w:r w:rsidR="00D30F6B" w:rsidRPr="002C12E7">
        <w:rPr>
          <w:rFonts w:eastAsia="Calibri"/>
          <w:sz w:val="27"/>
          <w:szCs w:val="27"/>
          <w:lang w:val="en-US" w:eastAsia="en-US"/>
        </w:rPr>
        <w:t xml:space="preserve">The sending of the case to the court for the ordinary trial for the three defendants, as well as discussions on the invalidity and non-usability of evidences in preliminary session.  </w:t>
      </w:r>
      <w:r w:rsidR="003647C9" w:rsidRPr="002C12E7">
        <w:rPr>
          <w:rFonts w:eastAsia="Calibri"/>
          <w:sz w:val="27"/>
          <w:szCs w:val="27"/>
          <w:lang w:val="en-US" w:eastAsia="en-US"/>
        </w:rPr>
        <w:t xml:space="preserve">The interrogation of the defendants on the merit, are interrogated as witnesses of persons who have information for the criminal offense, as well as the presentation of the evidence with video to verify the charge in the trial.  </w:t>
      </w:r>
    </w:p>
    <w:p w:rsidR="009F24A5" w:rsidRPr="002C12E7" w:rsidRDefault="003B2609" w:rsidP="009F24A5">
      <w:pPr>
        <w:spacing w:after="160" w:line="259" w:lineRule="auto"/>
        <w:jc w:val="both"/>
        <w:rPr>
          <w:rFonts w:eastAsia="Calibri"/>
          <w:sz w:val="27"/>
          <w:szCs w:val="27"/>
          <w:lang w:val="en-US" w:eastAsia="en-US"/>
        </w:rPr>
      </w:pPr>
      <w:r w:rsidRPr="002C12E7">
        <w:rPr>
          <w:rFonts w:eastAsia="Calibri"/>
          <w:sz w:val="27"/>
          <w:szCs w:val="27"/>
          <w:lang w:val="en-US" w:eastAsia="en-US"/>
        </w:rPr>
        <w:lastRenderedPageBreak/>
        <w:t xml:space="preserve">The mock trial, in all its phases, applied procedural rules sanctioned in the Code of Criminal Procedure as well as respected the solemnity of the trial.  </w:t>
      </w:r>
    </w:p>
    <w:p w:rsidR="009F24A5" w:rsidRPr="002C12E7" w:rsidRDefault="009F24A5" w:rsidP="009F24A5">
      <w:pPr>
        <w:spacing w:after="160" w:line="259" w:lineRule="auto"/>
        <w:jc w:val="both"/>
        <w:rPr>
          <w:rFonts w:eastAsia="Calibri"/>
          <w:sz w:val="27"/>
          <w:szCs w:val="27"/>
          <w:lang w:val="en-US" w:eastAsia="en-US"/>
        </w:rPr>
      </w:pPr>
    </w:p>
    <w:p w:rsidR="009F24A5" w:rsidRPr="002C12E7" w:rsidRDefault="009F24A5" w:rsidP="009F24A5">
      <w:pPr>
        <w:jc w:val="both"/>
        <w:rPr>
          <w:b/>
          <w:sz w:val="27"/>
          <w:szCs w:val="27"/>
          <w:lang w:val="en-US"/>
        </w:rPr>
      </w:pPr>
    </w:p>
    <w:p w:rsidR="009F24A5" w:rsidRPr="002C12E7" w:rsidRDefault="009F24A5" w:rsidP="009F24A5">
      <w:pPr>
        <w:jc w:val="both"/>
        <w:rPr>
          <w:b/>
          <w:sz w:val="27"/>
          <w:szCs w:val="27"/>
          <w:lang w:val="en-US"/>
        </w:rPr>
      </w:pPr>
    </w:p>
    <w:p w:rsidR="009F24A5" w:rsidRPr="002C12E7" w:rsidRDefault="009F24A5" w:rsidP="009F24A5">
      <w:pPr>
        <w:jc w:val="both"/>
        <w:rPr>
          <w:b/>
          <w:sz w:val="27"/>
          <w:szCs w:val="27"/>
          <w:lang w:val="en-US"/>
        </w:rPr>
      </w:pPr>
    </w:p>
    <w:p w:rsidR="009F24A5" w:rsidRPr="002C12E7" w:rsidRDefault="009F24A5" w:rsidP="009F24A5">
      <w:pPr>
        <w:jc w:val="both"/>
        <w:rPr>
          <w:b/>
          <w:sz w:val="27"/>
          <w:szCs w:val="27"/>
          <w:lang w:val="en-US"/>
        </w:rPr>
      </w:pPr>
    </w:p>
    <w:p w:rsidR="009F24A5" w:rsidRPr="002C12E7" w:rsidRDefault="009F24A5" w:rsidP="009F24A5">
      <w:pPr>
        <w:jc w:val="both"/>
        <w:rPr>
          <w:b/>
          <w:lang w:val="en-US"/>
        </w:rPr>
      </w:pPr>
    </w:p>
    <w:p w:rsidR="009F24A5" w:rsidRPr="002C12E7" w:rsidRDefault="009F24A5" w:rsidP="009F24A5">
      <w:pPr>
        <w:jc w:val="both"/>
        <w:rPr>
          <w:b/>
          <w:lang w:val="en-US"/>
        </w:rPr>
      </w:pPr>
    </w:p>
    <w:p w:rsidR="009F24A5" w:rsidRPr="002C12E7" w:rsidRDefault="009F24A5" w:rsidP="009F24A5">
      <w:pPr>
        <w:jc w:val="both"/>
        <w:rPr>
          <w:b/>
          <w:lang w:val="en-US"/>
        </w:rPr>
      </w:pPr>
    </w:p>
    <w:p w:rsidR="009F24A5" w:rsidRPr="002C12E7" w:rsidRDefault="009F24A5" w:rsidP="009F24A5">
      <w:pPr>
        <w:jc w:val="both"/>
        <w:rPr>
          <w:b/>
          <w:lang w:val="en-US"/>
        </w:rPr>
      </w:pPr>
    </w:p>
    <w:p w:rsidR="009F24A5" w:rsidRPr="002C12E7" w:rsidRDefault="009F24A5" w:rsidP="009F24A5">
      <w:pPr>
        <w:jc w:val="both"/>
        <w:rPr>
          <w:b/>
          <w:lang w:val="en-US"/>
        </w:rPr>
      </w:pPr>
    </w:p>
    <w:p w:rsidR="009F24A5" w:rsidRPr="002C12E7" w:rsidRDefault="009F24A5" w:rsidP="009F24A5">
      <w:pPr>
        <w:jc w:val="both"/>
        <w:rPr>
          <w:b/>
          <w:lang w:val="en-US"/>
        </w:rPr>
      </w:pPr>
    </w:p>
    <w:p w:rsidR="009F24A5" w:rsidRPr="002C12E7" w:rsidRDefault="009F24A5" w:rsidP="009F24A5">
      <w:pPr>
        <w:jc w:val="both"/>
        <w:rPr>
          <w:b/>
          <w:lang w:val="en-US"/>
        </w:rPr>
      </w:pPr>
    </w:p>
    <w:p w:rsidR="009F24A5" w:rsidRPr="002C12E7" w:rsidRDefault="009F24A5" w:rsidP="009F24A5">
      <w:pPr>
        <w:jc w:val="both"/>
        <w:rPr>
          <w:b/>
          <w:lang w:val="en-US"/>
        </w:rPr>
      </w:pPr>
    </w:p>
    <w:p w:rsidR="009F24A5" w:rsidRPr="002C12E7" w:rsidRDefault="009F24A5" w:rsidP="009F24A5">
      <w:pPr>
        <w:jc w:val="both"/>
        <w:rPr>
          <w:b/>
          <w:lang w:val="en-US"/>
        </w:rPr>
      </w:pPr>
    </w:p>
    <w:p w:rsidR="009F24A5" w:rsidRPr="002C12E7" w:rsidRDefault="009F24A5" w:rsidP="009F24A5">
      <w:pPr>
        <w:jc w:val="both"/>
        <w:rPr>
          <w:b/>
          <w:lang w:val="en-US"/>
        </w:rPr>
      </w:pPr>
      <w:r w:rsidRPr="002C12E7">
        <w:rPr>
          <w:b/>
          <w:noProof/>
          <w:lang w:val="en-US" w:eastAsia="en-US"/>
        </w:rPr>
        <w:drawing>
          <wp:inline distT="0" distB="0" distL="0" distR="0">
            <wp:extent cx="4838700" cy="3629025"/>
            <wp:effectExtent l="0" t="0" r="0" b="9525"/>
            <wp:docPr id="4" name="Picture 4" descr="C:\Users\User\Desktop\Gjyq Imitues Penal 07.03.2024\IMG_33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Gjyq Imitues Penal 07.03.2024\IMG_3399.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838700" cy="3629025"/>
                    </a:xfrm>
                    <a:prstGeom prst="rect">
                      <a:avLst/>
                    </a:prstGeom>
                    <a:noFill/>
                    <a:ln>
                      <a:noFill/>
                    </a:ln>
                  </pic:spPr>
                </pic:pic>
              </a:graphicData>
            </a:graphic>
          </wp:inline>
        </w:drawing>
      </w:r>
    </w:p>
    <w:p w:rsidR="00CF3864" w:rsidRPr="002C12E7" w:rsidRDefault="009F24A5" w:rsidP="00CF3864">
      <w:pPr>
        <w:rPr>
          <w:lang w:val="en-US"/>
        </w:rPr>
      </w:pPr>
      <w:r w:rsidRPr="002C12E7">
        <w:rPr>
          <w:b/>
          <w:lang w:val="en-US"/>
        </w:rPr>
        <w:t xml:space="preserve">                                       </w:t>
      </w:r>
      <w:r w:rsidRPr="002C12E7">
        <w:rPr>
          <w:i/>
          <w:lang w:val="en-US"/>
        </w:rPr>
        <w:t xml:space="preserve"> </w:t>
      </w:r>
      <w:r w:rsidR="00CF3864" w:rsidRPr="002C12E7">
        <w:rPr>
          <w:rFonts w:eastAsiaTheme="minorHAnsi"/>
          <w:i/>
          <w:sz w:val="22"/>
          <w:szCs w:val="22"/>
          <w:lang w:val="en-US" w:eastAsia="en-US"/>
        </w:rPr>
        <w:t xml:space="preserve">Photo of the mock trial, </w:t>
      </w:r>
      <w:proofErr w:type="spellStart"/>
      <w:r w:rsidR="00CF3864" w:rsidRPr="002C12E7">
        <w:rPr>
          <w:rFonts w:eastAsiaTheme="minorHAnsi"/>
          <w:i/>
          <w:sz w:val="22"/>
          <w:szCs w:val="22"/>
          <w:lang w:val="en-US" w:eastAsia="en-US"/>
        </w:rPr>
        <w:t>II</w:t>
      </w:r>
      <w:r w:rsidR="00CF3864" w:rsidRPr="002C12E7">
        <w:rPr>
          <w:rFonts w:eastAsiaTheme="minorHAnsi"/>
          <w:i/>
          <w:sz w:val="22"/>
          <w:szCs w:val="22"/>
          <w:vertAlign w:val="superscript"/>
          <w:lang w:val="en-US" w:eastAsia="en-US"/>
        </w:rPr>
        <w:t>nd</w:t>
      </w:r>
      <w:proofErr w:type="spellEnd"/>
      <w:r w:rsidR="00CF3864" w:rsidRPr="002C12E7">
        <w:rPr>
          <w:rFonts w:eastAsiaTheme="minorHAnsi"/>
          <w:i/>
          <w:sz w:val="22"/>
          <w:szCs w:val="22"/>
          <w:lang w:val="en-US" w:eastAsia="en-US"/>
        </w:rPr>
        <w:t xml:space="preserve"> year</w:t>
      </w:r>
    </w:p>
    <w:p w:rsidR="009F24A5" w:rsidRPr="002C12E7" w:rsidRDefault="009F24A5" w:rsidP="009F24A5">
      <w:pPr>
        <w:jc w:val="both"/>
        <w:rPr>
          <w:i/>
          <w:lang w:val="en-US"/>
        </w:rPr>
      </w:pPr>
    </w:p>
    <w:p w:rsidR="009F24A5" w:rsidRPr="002C12E7" w:rsidRDefault="009F24A5" w:rsidP="009F24A5">
      <w:pPr>
        <w:jc w:val="both"/>
        <w:rPr>
          <w:i/>
          <w:lang w:val="en-US"/>
        </w:rPr>
      </w:pPr>
      <w:r w:rsidRPr="002C12E7">
        <w:rPr>
          <w:i/>
          <w:noProof/>
          <w:lang w:val="en-US" w:eastAsia="en-US"/>
        </w:rPr>
        <w:lastRenderedPageBreak/>
        <w:drawing>
          <wp:inline distT="0" distB="0" distL="0" distR="0">
            <wp:extent cx="4886325" cy="3524250"/>
            <wp:effectExtent l="0" t="0" r="9525" b="0"/>
            <wp:docPr id="5" name="Picture 5" descr="C:\Users\User\Desktop\Gjyq Imitues Penal 07.03.2024\IMG_34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Gjyq Imitues Penal 07.03.2024\IMG_3403.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886325" cy="3524250"/>
                    </a:xfrm>
                    <a:prstGeom prst="rect">
                      <a:avLst/>
                    </a:prstGeom>
                    <a:noFill/>
                    <a:ln>
                      <a:noFill/>
                    </a:ln>
                  </pic:spPr>
                </pic:pic>
              </a:graphicData>
            </a:graphic>
          </wp:inline>
        </w:drawing>
      </w:r>
    </w:p>
    <w:p w:rsidR="00CF3864" w:rsidRPr="002C12E7" w:rsidRDefault="00CF3864" w:rsidP="00CF3864">
      <w:pPr>
        <w:jc w:val="center"/>
        <w:rPr>
          <w:lang w:val="en-US"/>
        </w:rPr>
      </w:pPr>
      <w:r w:rsidRPr="002C12E7">
        <w:rPr>
          <w:rFonts w:eastAsiaTheme="minorHAnsi"/>
          <w:i/>
          <w:sz w:val="22"/>
          <w:szCs w:val="22"/>
          <w:lang w:val="en-US" w:eastAsia="en-US"/>
        </w:rPr>
        <w:t xml:space="preserve">Photo of the mock trial, </w:t>
      </w:r>
      <w:proofErr w:type="spellStart"/>
      <w:r w:rsidRPr="002C12E7">
        <w:rPr>
          <w:rFonts w:eastAsiaTheme="minorHAnsi"/>
          <w:i/>
          <w:sz w:val="22"/>
          <w:szCs w:val="22"/>
          <w:lang w:val="en-US" w:eastAsia="en-US"/>
        </w:rPr>
        <w:t>II</w:t>
      </w:r>
      <w:r w:rsidRPr="002C12E7">
        <w:rPr>
          <w:rFonts w:eastAsiaTheme="minorHAnsi"/>
          <w:i/>
          <w:sz w:val="22"/>
          <w:szCs w:val="22"/>
          <w:vertAlign w:val="superscript"/>
          <w:lang w:val="en-US" w:eastAsia="en-US"/>
        </w:rPr>
        <w:t>nd</w:t>
      </w:r>
      <w:proofErr w:type="spellEnd"/>
      <w:r w:rsidRPr="002C12E7">
        <w:rPr>
          <w:rFonts w:eastAsiaTheme="minorHAnsi"/>
          <w:i/>
          <w:sz w:val="22"/>
          <w:szCs w:val="22"/>
          <w:lang w:val="en-US" w:eastAsia="en-US"/>
        </w:rPr>
        <w:t xml:space="preserve"> year</w:t>
      </w:r>
    </w:p>
    <w:p w:rsidR="00474106" w:rsidRPr="002C12E7" w:rsidRDefault="00474106" w:rsidP="009F24A5">
      <w:pPr>
        <w:jc w:val="both"/>
        <w:rPr>
          <w:lang w:val="en-US"/>
        </w:rPr>
      </w:pPr>
    </w:p>
    <w:sectPr w:rsidR="00474106" w:rsidRPr="002C12E7" w:rsidSect="00474106">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3726" w:rsidRDefault="00553726" w:rsidP="009F24A5">
      <w:r>
        <w:separator/>
      </w:r>
    </w:p>
  </w:endnote>
  <w:endnote w:type="continuationSeparator" w:id="0">
    <w:p w:rsidR="00553726" w:rsidRDefault="00553726" w:rsidP="009F24A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22587"/>
      <w:docPartObj>
        <w:docPartGallery w:val="Page Numbers (Bottom of Page)"/>
        <w:docPartUnique/>
      </w:docPartObj>
    </w:sdtPr>
    <w:sdtContent>
      <w:p w:rsidR="00474106" w:rsidRDefault="003925F3">
        <w:pPr>
          <w:pStyle w:val="Footer"/>
          <w:jc w:val="center"/>
        </w:pPr>
        <w:fldSimple w:instr=" PAGE   \* MERGEFORMAT ">
          <w:r w:rsidR="002C12E7">
            <w:rPr>
              <w:noProof/>
            </w:rPr>
            <w:t>2</w:t>
          </w:r>
        </w:fldSimple>
      </w:p>
    </w:sdtContent>
  </w:sdt>
  <w:p w:rsidR="00474106" w:rsidRDefault="0047410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3726" w:rsidRDefault="00553726" w:rsidP="009F24A5">
      <w:r>
        <w:separator/>
      </w:r>
    </w:p>
  </w:footnote>
  <w:footnote w:type="continuationSeparator" w:id="0">
    <w:p w:rsidR="00553726" w:rsidRDefault="00553726" w:rsidP="009F24A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9F24A5"/>
    <w:rsid w:val="00005DC6"/>
    <w:rsid w:val="00041C93"/>
    <w:rsid w:val="00097066"/>
    <w:rsid w:val="001F1B4F"/>
    <w:rsid w:val="002C12E7"/>
    <w:rsid w:val="002F0BB2"/>
    <w:rsid w:val="0030717C"/>
    <w:rsid w:val="0032391B"/>
    <w:rsid w:val="003647C9"/>
    <w:rsid w:val="00365316"/>
    <w:rsid w:val="00385340"/>
    <w:rsid w:val="003925F3"/>
    <w:rsid w:val="003B2609"/>
    <w:rsid w:val="00436192"/>
    <w:rsid w:val="0043729C"/>
    <w:rsid w:val="00474106"/>
    <w:rsid w:val="00553726"/>
    <w:rsid w:val="005717E7"/>
    <w:rsid w:val="005A012A"/>
    <w:rsid w:val="00671930"/>
    <w:rsid w:val="006A19BC"/>
    <w:rsid w:val="006B1A97"/>
    <w:rsid w:val="006C5B00"/>
    <w:rsid w:val="007B6AE8"/>
    <w:rsid w:val="00882825"/>
    <w:rsid w:val="008B6AC1"/>
    <w:rsid w:val="008C6E99"/>
    <w:rsid w:val="008F7E1E"/>
    <w:rsid w:val="00937F19"/>
    <w:rsid w:val="009954C9"/>
    <w:rsid w:val="009B0E3A"/>
    <w:rsid w:val="009C0911"/>
    <w:rsid w:val="009D5225"/>
    <w:rsid w:val="009F24A5"/>
    <w:rsid w:val="00A659E2"/>
    <w:rsid w:val="00B20D78"/>
    <w:rsid w:val="00B45E9A"/>
    <w:rsid w:val="00B637B7"/>
    <w:rsid w:val="00BA2576"/>
    <w:rsid w:val="00C71167"/>
    <w:rsid w:val="00CE749E"/>
    <w:rsid w:val="00CF3864"/>
    <w:rsid w:val="00CF3909"/>
    <w:rsid w:val="00D17E01"/>
    <w:rsid w:val="00D30F6B"/>
    <w:rsid w:val="00D5506C"/>
    <w:rsid w:val="00D8541E"/>
    <w:rsid w:val="00DF279A"/>
    <w:rsid w:val="00E100A5"/>
    <w:rsid w:val="00E22652"/>
    <w:rsid w:val="00E30A77"/>
    <w:rsid w:val="00EA11EE"/>
    <w:rsid w:val="00F939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4A5"/>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F24A5"/>
    <w:rPr>
      <w:rFonts w:ascii="Tahoma" w:hAnsi="Tahoma" w:cs="Tahoma"/>
      <w:sz w:val="16"/>
      <w:szCs w:val="16"/>
    </w:rPr>
  </w:style>
  <w:style w:type="character" w:customStyle="1" w:styleId="BalloonTextChar">
    <w:name w:val="Balloon Text Char"/>
    <w:basedOn w:val="DefaultParagraphFont"/>
    <w:link w:val="BalloonText"/>
    <w:uiPriority w:val="99"/>
    <w:semiHidden/>
    <w:rsid w:val="009F24A5"/>
    <w:rPr>
      <w:rFonts w:ascii="Tahoma" w:eastAsia="Times New Roman" w:hAnsi="Tahoma" w:cs="Tahoma"/>
      <w:sz w:val="16"/>
      <w:szCs w:val="16"/>
      <w:lang w:val="en-GB" w:eastAsia="en-GB"/>
    </w:rPr>
  </w:style>
  <w:style w:type="paragraph" w:styleId="Header">
    <w:name w:val="header"/>
    <w:basedOn w:val="Normal"/>
    <w:link w:val="HeaderChar"/>
    <w:uiPriority w:val="99"/>
    <w:semiHidden/>
    <w:unhideWhenUsed/>
    <w:rsid w:val="009F24A5"/>
    <w:pPr>
      <w:tabs>
        <w:tab w:val="center" w:pos="4680"/>
        <w:tab w:val="right" w:pos="9360"/>
      </w:tabs>
    </w:pPr>
  </w:style>
  <w:style w:type="character" w:customStyle="1" w:styleId="HeaderChar">
    <w:name w:val="Header Char"/>
    <w:basedOn w:val="DefaultParagraphFont"/>
    <w:link w:val="Header"/>
    <w:uiPriority w:val="99"/>
    <w:semiHidden/>
    <w:rsid w:val="009F24A5"/>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9F24A5"/>
    <w:pPr>
      <w:tabs>
        <w:tab w:val="center" w:pos="4680"/>
        <w:tab w:val="right" w:pos="9360"/>
      </w:tabs>
    </w:pPr>
  </w:style>
  <w:style w:type="character" w:customStyle="1" w:styleId="FooterChar">
    <w:name w:val="Footer Char"/>
    <w:basedOn w:val="DefaultParagraphFont"/>
    <w:link w:val="Footer"/>
    <w:uiPriority w:val="99"/>
    <w:rsid w:val="009F24A5"/>
    <w:rPr>
      <w:rFonts w:ascii="Times New Roman" w:eastAsia="Times New Roman" w:hAnsi="Times New Roman" w:cs="Times New Roman"/>
      <w:sz w:val="24"/>
      <w:szCs w:val="24"/>
      <w:lang w:val="en-GB" w:eastAsia="en-GB"/>
    </w:rPr>
  </w:style>
  <w:style w:type="paragraph" w:styleId="NoSpacing">
    <w:name w:val="No Spacing"/>
    <w:uiPriority w:val="1"/>
    <w:qFormat/>
    <w:rsid w:val="008B6AC1"/>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3</Pages>
  <Words>246</Words>
  <Characters>1404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29</cp:revision>
  <dcterms:created xsi:type="dcterms:W3CDTF">2024-07-08T10:08:00Z</dcterms:created>
  <dcterms:modified xsi:type="dcterms:W3CDTF">2024-07-09T12:34:00Z</dcterms:modified>
</cp:coreProperties>
</file>