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B1C" w:rsidRPr="00E27BA2" w:rsidRDefault="007A2B1C" w:rsidP="007A2B1C">
      <w:r w:rsidRPr="00E27BA2">
        <w:rPr>
          <w:noProof/>
        </w:rPr>
        <w:drawing>
          <wp:inline distT="0" distB="0" distL="0" distR="0">
            <wp:extent cx="5082540" cy="1143000"/>
            <wp:effectExtent l="0" t="0" r="0" b="0"/>
            <wp:docPr id="2" name="Picture 1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B1C" w:rsidRPr="00E27BA2" w:rsidRDefault="007A2B1C" w:rsidP="007A2B1C"/>
    <w:p w:rsidR="00035891" w:rsidRPr="00E27BA2" w:rsidRDefault="00035891" w:rsidP="00035891">
      <w:pPr>
        <w:pStyle w:val="NoSpacing"/>
        <w:rPr>
          <w:rFonts w:ascii="Times New Roman" w:hAnsi="Times New Roman"/>
          <w:b/>
          <w:sz w:val="27"/>
          <w:szCs w:val="27"/>
        </w:rPr>
      </w:pPr>
      <w:r w:rsidRPr="00E27BA2">
        <w:rPr>
          <w:rFonts w:ascii="Times New Roman" w:hAnsi="Times New Roman"/>
          <w:b/>
          <w:sz w:val="27"/>
          <w:szCs w:val="27"/>
        </w:rPr>
        <w:t>THE SCHOOL OF MAGISTRATES</w:t>
      </w:r>
    </w:p>
    <w:p w:rsidR="00035891" w:rsidRPr="00E27BA2" w:rsidRDefault="00035891" w:rsidP="00035891">
      <w:pPr>
        <w:pStyle w:val="NoSpacing"/>
        <w:rPr>
          <w:rFonts w:ascii="Times New Roman" w:hAnsi="Times New Roman"/>
          <w:b/>
          <w:sz w:val="27"/>
          <w:szCs w:val="27"/>
        </w:rPr>
      </w:pPr>
      <w:r w:rsidRPr="00E27BA2">
        <w:rPr>
          <w:rFonts w:ascii="Times New Roman" w:hAnsi="Times New Roman"/>
          <w:b/>
          <w:sz w:val="27"/>
          <w:szCs w:val="27"/>
        </w:rPr>
        <w:t>OF THE REPUBLIC OF ALBANIA</w:t>
      </w:r>
    </w:p>
    <w:p w:rsidR="00035891" w:rsidRPr="00E27BA2" w:rsidRDefault="00035891" w:rsidP="00035891">
      <w:pPr>
        <w:rPr>
          <w:rFonts w:ascii="Times New Roman" w:hAnsi="Times New Roman" w:cs="Times New Roman"/>
        </w:rPr>
      </w:pPr>
    </w:p>
    <w:p w:rsidR="00035891" w:rsidRPr="00E27BA2" w:rsidRDefault="00035891" w:rsidP="00035891">
      <w:pPr>
        <w:rPr>
          <w:rFonts w:ascii="Times New Roman" w:hAnsi="Times New Roman" w:cs="Times New Roman"/>
        </w:rPr>
      </w:pPr>
    </w:p>
    <w:p w:rsidR="00035891" w:rsidRPr="00E27BA2" w:rsidRDefault="00035891" w:rsidP="00035891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27BA2">
        <w:rPr>
          <w:rFonts w:ascii="Times New Roman" w:hAnsi="Times New Roman" w:cs="Times New Roman"/>
          <w:b/>
          <w:sz w:val="28"/>
          <w:szCs w:val="28"/>
        </w:rPr>
        <w:t>II</w:t>
      </w:r>
      <w:r w:rsidRPr="00E27BA2">
        <w:rPr>
          <w:rFonts w:ascii="Times New Roman" w:hAnsi="Times New Roman" w:cs="Times New Roman"/>
          <w:b/>
          <w:sz w:val="28"/>
          <w:szCs w:val="28"/>
          <w:vertAlign w:val="superscript"/>
        </w:rPr>
        <w:t>nd</w:t>
      </w:r>
      <w:proofErr w:type="spellEnd"/>
      <w:r w:rsidRPr="00E27BA2">
        <w:rPr>
          <w:rFonts w:ascii="Times New Roman" w:hAnsi="Times New Roman" w:cs="Times New Roman"/>
          <w:b/>
          <w:sz w:val="28"/>
          <w:szCs w:val="28"/>
        </w:rPr>
        <w:t xml:space="preserve"> year</w:t>
      </w:r>
    </w:p>
    <w:p w:rsidR="00035891" w:rsidRPr="00E27BA2" w:rsidRDefault="00035891" w:rsidP="0003589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27BA2">
        <w:rPr>
          <w:rFonts w:ascii="Times New Roman" w:hAnsi="Times New Roman" w:cs="Times New Roman"/>
          <w:b/>
          <w:i/>
          <w:sz w:val="28"/>
          <w:szCs w:val="28"/>
        </w:rPr>
        <w:t>2023-2024</w:t>
      </w:r>
    </w:p>
    <w:p w:rsidR="007A2B1C" w:rsidRPr="00E27BA2" w:rsidRDefault="007A2B1C" w:rsidP="007A2B1C">
      <w:pPr>
        <w:rPr>
          <w:rFonts w:ascii="Times New Roman" w:hAnsi="Times New Roman" w:cs="Times New Roman"/>
          <w:b/>
          <w:i/>
        </w:rPr>
      </w:pPr>
    </w:p>
    <w:p w:rsidR="007A2B1C" w:rsidRPr="00E27BA2" w:rsidRDefault="007A2B1C" w:rsidP="007A2B1C">
      <w:pPr>
        <w:rPr>
          <w:rFonts w:ascii="Times New Roman" w:hAnsi="Times New Roman" w:cs="Times New Roman"/>
          <w:b/>
          <w:i/>
        </w:rPr>
      </w:pPr>
    </w:p>
    <w:p w:rsidR="007A2B1C" w:rsidRPr="00E27BA2" w:rsidRDefault="007A2B1C" w:rsidP="007A2B1C">
      <w:pPr>
        <w:rPr>
          <w:rFonts w:ascii="Times New Roman" w:hAnsi="Times New Roman" w:cs="Times New Roman"/>
          <w:b/>
          <w:i/>
        </w:rPr>
      </w:pPr>
    </w:p>
    <w:p w:rsidR="007A2B1C" w:rsidRPr="00E27BA2" w:rsidRDefault="007A2B1C" w:rsidP="007A2B1C">
      <w:pPr>
        <w:rPr>
          <w:rFonts w:ascii="Times New Roman" w:hAnsi="Times New Roman" w:cs="Times New Roman"/>
          <w:b/>
          <w:i/>
        </w:rPr>
      </w:pPr>
    </w:p>
    <w:p w:rsidR="00237866" w:rsidRPr="00E27BA2" w:rsidRDefault="00237866" w:rsidP="00237866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27BA2">
        <w:rPr>
          <w:rFonts w:ascii="Times New Roman" w:hAnsi="Times New Roman" w:cs="Times New Roman"/>
          <w:b/>
          <w:sz w:val="27"/>
          <w:szCs w:val="27"/>
        </w:rPr>
        <w:t>CRIMINAL MOCK TRIAL</w:t>
      </w:r>
    </w:p>
    <w:p w:rsidR="007A2B1C" w:rsidRPr="00E27BA2" w:rsidRDefault="007A2B1C" w:rsidP="007A2B1C">
      <w:pPr>
        <w:jc w:val="center"/>
        <w:rPr>
          <w:b/>
          <w:sz w:val="28"/>
          <w:szCs w:val="28"/>
        </w:rPr>
      </w:pPr>
    </w:p>
    <w:p w:rsidR="007A2B1C" w:rsidRPr="00E27BA2" w:rsidRDefault="007A2B1C" w:rsidP="007A2B1C">
      <w:pPr>
        <w:jc w:val="center"/>
        <w:rPr>
          <w:b/>
          <w:sz w:val="28"/>
          <w:szCs w:val="28"/>
        </w:rPr>
      </w:pPr>
    </w:p>
    <w:p w:rsidR="007A2B1C" w:rsidRPr="00E27BA2" w:rsidRDefault="00447AB0" w:rsidP="007A2B1C">
      <w:pPr>
        <w:jc w:val="both"/>
        <w:rPr>
          <w:rFonts w:ascii="Times New Roman" w:hAnsi="Times New Roman" w:cs="Times New Roman"/>
          <w:sz w:val="27"/>
          <w:szCs w:val="27"/>
        </w:rPr>
      </w:pPr>
      <w:r w:rsidRPr="00E27BA2">
        <w:rPr>
          <w:rFonts w:ascii="Times New Roman" w:hAnsi="Times New Roman" w:cs="Times New Roman"/>
          <w:sz w:val="27"/>
          <w:szCs w:val="27"/>
        </w:rPr>
        <w:t xml:space="preserve">On </w:t>
      </w:r>
      <w:r w:rsidR="007A2B1C" w:rsidRPr="00E27BA2">
        <w:rPr>
          <w:rFonts w:ascii="Times New Roman" w:hAnsi="Times New Roman" w:cs="Times New Roman"/>
          <w:sz w:val="27"/>
          <w:szCs w:val="27"/>
        </w:rPr>
        <w:t xml:space="preserve">12 </w:t>
      </w:r>
      <w:r w:rsidRPr="00E27BA2">
        <w:rPr>
          <w:rFonts w:ascii="Times New Roman" w:hAnsi="Times New Roman" w:cs="Times New Roman"/>
          <w:sz w:val="27"/>
          <w:szCs w:val="27"/>
        </w:rPr>
        <w:t xml:space="preserve">April, </w:t>
      </w:r>
      <w:r w:rsidR="007A2B1C" w:rsidRPr="00E27BA2">
        <w:rPr>
          <w:rFonts w:ascii="Times New Roman" w:hAnsi="Times New Roman" w:cs="Times New Roman"/>
          <w:sz w:val="27"/>
          <w:szCs w:val="27"/>
        </w:rPr>
        <w:t xml:space="preserve">2024, </w:t>
      </w:r>
      <w:r w:rsidRPr="00E27BA2">
        <w:rPr>
          <w:rFonts w:ascii="Times New Roman" w:hAnsi="Times New Roman" w:cs="Times New Roman"/>
          <w:sz w:val="27"/>
          <w:szCs w:val="27"/>
        </w:rPr>
        <w:t xml:space="preserve">candidates for magistrate of the second year, under the mentorship of </w:t>
      </w:r>
      <w:proofErr w:type="gramStart"/>
      <w:r w:rsidRPr="00E27BA2">
        <w:rPr>
          <w:rFonts w:ascii="Times New Roman" w:hAnsi="Times New Roman" w:cs="Times New Roman"/>
          <w:sz w:val="27"/>
          <w:szCs w:val="27"/>
        </w:rPr>
        <w:t xml:space="preserve">lecturer  </w:t>
      </w:r>
      <w:proofErr w:type="spellStart"/>
      <w:r w:rsidR="007A2B1C" w:rsidRPr="00E27BA2">
        <w:rPr>
          <w:rFonts w:ascii="Times New Roman" w:hAnsi="Times New Roman" w:cs="Times New Roman"/>
          <w:sz w:val="27"/>
          <w:szCs w:val="27"/>
        </w:rPr>
        <w:t>Arben</w:t>
      </w:r>
      <w:proofErr w:type="spellEnd"/>
      <w:proofErr w:type="gramEnd"/>
      <w:r w:rsidR="007A2B1C" w:rsidRPr="00E27BA2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A2B1C" w:rsidRPr="00E27BA2">
        <w:rPr>
          <w:rFonts w:ascii="Times New Roman" w:hAnsi="Times New Roman" w:cs="Times New Roman"/>
          <w:sz w:val="27"/>
          <w:szCs w:val="27"/>
        </w:rPr>
        <w:t>Rakipi</w:t>
      </w:r>
      <w:proofErr w:type="spellEnd"/>
      <w:r w:rsidR="007A2B1C" w:rsidRPr="00E27BA2">
        <w:rPr>
          <w:rFonts w:ascii="Times New Roman" w:hAnsi="Times New Roman" w:cs="Times New Roman"/>
          <w:sz w:val="27"/>
          <w:szCs w:val="27"/>
        </w:rPr>
        <w:t xml:space="preserve">, </w:t>
      </w:r>
      <w:r w:rsidR="00747F94" w:rsidRPr="00E27BA2">
        <w:rPr>
          <w:rFonts w:ascii="Times New Roman" w:hAnsi="Times New Roman" w:cs="Times New Roman"/>
          <w:sz w:val="27"/>
          <w:szCs w:val="27"/>
        </w:rPr>
        <w:t>organized the mock trial in criminal law. The case chosen by the candidates was</w:t>
      </w:r>
      <w:r w:rsidR="007A2B1C" w:rsidRPr="00E27BA2">
        <w:rPr>
          <w:rFonts w:ascii="Times New Roman" w:hAnsi="Times New Roman" w:cs="Times New Roman"/>
          <w:sz w:val="27"/>
          <w:szCs w:val="27"/>
        </w:rPr>
        <w:t>:</w:t>
      </w:r>
    </w:p>
    <w:p w:rsidR="007A2B1C" w:rsidRPr="00E27BA2" w:rsidRDefault="007A2B1C" w:rsidP="007A2B1C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7A2B1C" w:rsidRPr="00E27BA2" w:rsidRDefault="007A2B1C" w:rsidP="007A2B1C">
      <w:pPr>
        <w:jc w:val="both"/>
        <w:rPr>
          <w:rFonts w:ascii="Times New Roman" w:hAnsi="Times New Roman" w:cs="Times New Roman"/>
          <w:sz w:val="27"/>
          <w:szCs w:val="27"/>
        </w:rPr>
      </w:pPr>
      <w:r w:rsidRPr="00E27BA2">
        <w:rPr>
          <w:rFonts w:ascii="Times New Roman" w:hAnsi="Times New Roman" w:cs="Times New Roman"/>
          <w:i/>
          <w:sz w:val="27"/>
          <w:szCs w:val="27"/>
        </w:rPr>
        <w:t>“</w:t>
      </w:r>
      <w:r w:rsidR="00CF4DAF" w:rsidRPr="00E27BA2">
        <w:rPr>
          <w:rFonts w:ascii="Times New Roman" w:hAnsi="Times New Roman" w:cs="Times New Roman"/>
          <w:i/>
          <w:sz w:val="27"/>
          <w:szCs w:val="27"/>
        </w:rPr>
        <w:t>Premeditated murder</w:t>
      </w:r>
      <w:r w:rsidRPr="00E27BA2">
        <w:rPr>
          <w:rFonts w:ascii="Times New Roman" w:hAnsi="Times New Roman" w:cs="Times New Roman"/>
          <w:i/>
          <w:sz w:val="27"/>
          <w:szCs w:val="27"/>
        </w:rPr>
        <w:t xml:space="preserve">” </w:t>
      </w:r>
      <w:r w:rsidR="00CF4DAF" w:rsidRPr="00E27BA2">
        <w:rPr>
          <w:rFonts w:ascii="Times New Roman" w:hAnsi="Times New Roman" w:cs="Times New Roman"/>
          <w:i/>
          <w:sz w:val="27"/>
          <w:szCs w:val="27"/>
        </w:rPr>
        <w:t>and</w:t>
      </w:r>
      <w:r w:rsidRPr="00E27BA2">
        <w:rPr>
          <w:rFonts w:ascii="Times New Roman" w:hAnsi="Times New Roman" w:cs="Times New Roman"/>
          <w:i/>
          <w:sz w:val="27"/>
          <w:szCs w:val="27"/>
        </w:rPr>
        <w:t xml:space="preserve"> “</w:t>
      </w:r>
      <w:r w:rsidR="00C806E3" w:rsidRPr="00E27BA2">
        <w:rPr>
          <w:rFonts w:ascii="Times New Roman" w:hAnsi="Times New Roman" w:cs="Times New Roman"/>
          <w:i/>
          <w:sz w:val="27"/>
          <w:szCs w:val="27"/>
        </w:rPr>
        <w:t>Murder because of family relations “created in cooperation, anticipated respectively by Articles</w:t>
      </w:r>
      <w:r w:rsidRPr="00E27BA2">
        <w:rPr>
          <w:rFonts w:ascii="Times New Roman" w:hAnsi="Times New Roman" w:cs="Times New Roman"/>
          <w:i/>
          <w:sz w:val="27"/>
          <w:szCs w:val="27"/>
        </w:rPr>
        <w:t xml:space="preserve"> 78 pg 1, 79-c </w:t>
      </w:r>
      <w:r w:rsidR="0007417E" w:rsidRPr="00E27BA2">
        <w:rPr>
          <w:rFonts w:ascii="Times New Roman" w:hAnsi="Times New Roman" w:cs="Times New Roman"/>
          <w:i/>
          <w:sz w:val="27"/>
          <w:szCs w:val="27"/>
        </w:rPr>
        <w:t>and 25</w:t>
      </w:r>
      <w:r w:rsidRPr="00E27BA2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C806E3" w:rsidRPr="00E27BA2">
        <w:rPr>
          <w:rFonts w:ascii="Times New Roman" w:hAnsi="Times New Roman" w:cs="Times New Roman"/>
          <w:i/>
          <w:sz w:val="27"/>
          <w:szCs w:val="27"/>
        </w:rPr>
        <w:t>of the Criminal Code</w:t>
      </w:r>
      <w:r w:rsidRPr="00E27BA2">
        <w:rPr>
          <w:rFonts w:ascii="Times New Roman" w:hAnsi="Times New Roman" w:cs="Times New Roman"/>
          <w:i/>
          <w:sz w:val="27"/>
          <w:szCs w:val="27"/>
        </w:rPr>
        <w:t>.</w:t>
      </w:r>
    </w:p>
    <w:p w:rsidR="007A2B1C" w:rsidRPr="00E27BA2" w:rsidRDefault="007A2B1C" w:rsidP="007A2B1C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07417E" w:rsidRPr="00E27BA2" w:rsidRDefault="0007417E" w:rsidP="0007417E">
      <w:p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E27BA2">
        <w:rPr>
          <w:rFonts w:ascii="Times New Roman" w:hAnsi="Times New Roman" w:cs="Times New Roman"/>
          <w:bCs/>
          <w:sz w:val="27"/>
          <w:szCs w:val="27"/>
        </w:rPr>
        <w:t xml:space="preserve">In the chosen case, candidates treated issues as follows:  </w:t>
      </w:r>
    </w:p>
    <w:p w:rsidR="007A2B1C" w:rsidRPr="00E27BA2" w:rsidRDefault="007A2B1C" w:rsidP="007A2B1C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3A172E" w:rsidRPr="00E27BA2" w:rsidRDefault="003A172E" w:rsidP="003A172E">
      <w:pPr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iCs/>
          <w:sz w:val="27"/>
          <w:szCs w:val="27"/>
        </w:rPr>
      </w:pPr>
      <w:r w:rsidRPr="00E27BA2">
        <w:rPr>
          <w:rFonts w:ascii="Times New Roman" w:hAnsi="Times New Roman" w:cs="Times New Roman"/>
          <w:b/>
          <w:i/>
          <w:iCs/>
          <w:sz w:val="27"/>
          <w:szCs w:val="27"/>
        </w:rPr>
        <w:t xml:space="preserve">In the preparatory session   </w:t>
      </w:r>
    </w:p>
    <w:p w:rsidR="003A172E" w:rsidRPr="00E27BA2" w:rsidRDefault="003A172E" w:rsidP="003A172E">
      <w:pPr>
        <w:ind w:left="720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7A2B1C" w:rsidRPr="00E27BA2" w:rsidRDefault="00ED0925" w:rsidP="003A172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E27BA2">
        <w:rPr>
          <w:rFonts w:ascii="Times New Roman" w:hAnsi="Times New Roman" w:cs="Times New Roman"/>
          <w:bCs/>
          <w:sz w:val="27"/>
          <w:szCs w:val="27"/>
        </w:rPr>
        <w:t xml:space="preserve">Is it valid the process-verbal of the interrogation of the citizen 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 xml:space="preserve">A.B, </w:t>
      </w:r>
      <w:r w:rsidR="00092136" w:rsidRPr="00E27BA2">
        <w:rPr>
          <w:rFonts w:ascii="Times New Roman" w:hAnsi="Times New Roman" w:cs="Times New Roman"/>
          <w:bCs/>
          <w:sz w:val="27"/>
          <w:szCs w:val="27"/>
        </w:rPr>
        <w:t>in the quality of the person for whom there are investigations, in conditions when this last one is referred to the verbalized sayings in the first process – verbal</w:t>
      </w:r>
      <w:r w:rsidR="00C142FF" w:rsidRPr="00E27BA2">
        <w:rPr>
          <w:rFonts w:ascii="Times New Roman" w:hAnsi="Times New Roman" w:cs="Times New Roman"/>
          <w:bCs/>
          <w:sz w:val="27"/>
          <w:szCs w:val="27"/>
        </w:rPr>
        <w:t>, that</w:t>
      </w:r>
      <w:r w:rsidR="00E05E96" w:rsidRPr="00E27BA2">
        <w:rPr>
          <w:rFonts w:ascii="Times New Roman" w:hAnsi="Times New Roman" w:cs="Times New Roman"/>
          <w:bCs/>
          <w:sz w:val="27"/>
          <w:szCs w:val="27"/>
        </w:rPr>
        <w:t xml:space="preserve"> of the interrogation of this citizen in the quality of the person who has information on the criminal offense, that based on Article 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 xml:space="preserve">37 </w:t>
      </w:r>
      <w:r w:rsidR="000859BF" w:rsidRPr="00E27BA2">
        <w:rPr>
          <w:rFonts w:ascii="Times New Roman" w:hAnsi="Times New Roman" w:cs="Times New Roman"/>
          <w:bCs/>
          <w:sz w:val="27"/>
          <w:szCs w:val="27"/>
        </w:rPr>
        <w:t xml:space="preserve">of the Code of Criminal Procedure </w:t>
      </w:r>
      <w:r w:rsidR="007A2B1C" w:rsidRPr="00E27BA2">
        <w:rPr>
          <w:rFonts w:ascii="Times New Roman" w:hAnsi="Times New Roman" w:cs="Times New Roman"/>
          <w:bCs/>
          <w:i/>
          <w:iCs/>
          <w:sz w:val="27"/>
          <w:szCs w:val="27"/>
        </w:rPr>
        <w:t>“</w:t>
      </w:r>
      <w:r w:rsidR="004C30B2" w:rsidRPr="00E27BA2">
        <w:rPr>
          <w:rFonts w:ascii="Times New Roman" w:hAnsi="Times New Roman" w:cs="Times New Roman"/>
          <w:bCs/>
          <w:i/>
          <w:iCs/>
          <w:sz w:val="27"/>
          <w:szCs w:val="27"/>
        </w:rPr>
        <w:t xml:space="preserve">cannot be </w:t>
      </w:r>
      <w:r w:rsidR="002C75EA" w:rsidRPr="00E27BA2">
        <w:rPr>
          <w:rFonts w:ascii="Times New Roman" w:hAnsi="Times New Roman" w:cs="Times New Roman"/>
          <w:bCs/>
          <w:i/>
          <w:iCs/>
          <w:sz w:val="27"/>
          <w:szCs w:val="27"/>
        </w:rPr>
        <w:t>used against the person who committed them</w:t>
      </w:r>
      <w:r w:rsidR="007A2B1C" w:rsidRPr="00E27BA2">
        <w:rPr>
          <w:rFonts w:ascii="Times New Roman" w:hAnsi="Times New Roman" w:cs="Times New Roman"/>
          <w:bCs/>
          <w:i/>
          <w:iCs/>
          <w:sz w:val="27"/>
          <w:szCs w:val="27"/>
        </w:rPr>
        <w:t>”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>?</w:t>
      </w:r>
    </w:p>
    <w:p w:rsidR="003A172E" w:rsidRPr="00E27BA2" w:rsidRDefault="003A172E" w:rsidP="003A172E">
      <w:pPr>
        <w:pStyle w:val="ListParagraph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7A2B1C" w:rsidRPr="00E27BA2" w:rsidRDefault="00B8591E" w:rsidP="003A172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7"/>
          <w:szCs w:val="27"/>
        </w:rPr>
      </w:pPr>
      <w:proofErr w:type="gramStart"/>
      <w:r w:rsidRPr="00E27BA2">
        <w:rPr>
          <w:rFonts w:ascii="Times New Roman" w:hAnsi="Times New Roman" w:cs="Times New Roman"/>
          <w:bCs/>
          <w:sz w:val="27"/>
          <w:szCs w:val="27"/>
        </w:rPr>
        <w:lastRenderedPageBreak/>
        <w:t xml:space="preserve">Are  </w:t>
      </w:r>
      <w:proofErr w:type="spellStart"/>
      <w:r w:rsidR="007A2B1C" w:rsidRPr="00E27BA2">
        <w:rPr>
          <w:rFonts w:ascii="Times New Roman" w:hAnsi="Times New Roman" w:cs="Times New Roman"/>
          <w:bCs/>
          <w:sz w:val="27"/>
          <w:szCs w:val="27"/>
        </w:rPr>
        <w:t>WhatsApp</w:t>
      </w:r>
      <w:proofErr w:type="spellEnd"/>
      <w:proofErr w:type="gramEnd"/>
      <w:r w:rsidRPr="00E27BA2">
        <w:rPr>
          <w:rFonts w:ascii="Times New Roman" w:hAnsi="Times New Roman" w:cs="Times New Roman"/>
          <w:bCs/>
          <w:sz w:val="27"/>
          <w:szCs w:val="27"/>
        </w:rPr>
        <w:t xml:space="preserve"> communications considered as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 xml:space="preserve"> “</w:t>
      </w:r>
      <w:r w:rsidR="005E31BF" w:rsidRPr="00E27BA2">
        <w:rPr>
          <w:rFonts w:ascii="Times New Roman" w:hAnsi="Times New Roman" w:cs="Times New Roman"/>
          <w:bCs/>
          <w:sz w:val="27"/>
          <w:szCs w:val="27"/>
        </w:rPr>
        <w:t>correspondence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 xml:space="preserve">” </w:t>
      </w:r>
      <w:r w:rsidR="000B1B0B" w:rsidRPr="00E27BA2">
        <w:rPr>
          <w:rFonts w:ascii="Times New Roman" w:hAnsi="Times New Roman" w:cs="Times New Roman"/>
          <w:bCs/>
          <w:sz w:val="27"/>
          <w:szCs w:val="27"/>
        </w:rPr>
        <w:t>and in the meaning of the Article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 xml:space="preserve"> 209 </w:t>
      </w:r>
      <w:r w:rsidR="009C4BEE" w:rsidRPr="00E27BA2">
        <w:rPr>
          <w:rFonts w:ascii="Times New Roman" w:hAnsi="Times New Roman" w:cs="Times New Roman"/>
          <w:bCs/>
          <w:sz w:val="27"/>
          <w:szCs w:val="27"/>
        </w:rPr>
        <w:t>of the Code of Criminal Procedure, sequestration or interrogation in each form of these communications can be available only by a judicial sentence?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 xml:space="preserve"> </w:t>
      </w:r>
    </w:p>
    <w:p w:rsidR="007A2B1C" w:rsidRPr="00E27BA2" w:rsidRDefault="007A2B1C" w:rsidP="007A2B1C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7A2B1C" w:rsidRPr="00E27BA2" w:rsidRDefault="0031107C" w:rsidP="0031107C">
      <w:pPr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iCs/>
          <w:sz w:val="27"/>
          <w:szCs w:val="27"/>
        </w:rPr>
      </w:pPr>
      <w:r w:rsidRPr="00E27BA2">
        <w:rPr>
          <w:rFonts w:ascii="Times New Roman" w:hAnsi="Times New Roman" w:cs="Times New Roman"/>
          <w:b/>
          <w:i/>
          <w:iCs/>
          <w:sz w:val="27"/>
          <w:szCs w:val="27"/>
        </w:rPr>
        <w:t xml:space="preserve"> In the judicial session</w:t>
      </w:r>
    </w:p>
    <w:p w:rsidR="0031107C" w:rsidRPr="00E27BA2" w:rsidRDefault="0031107C" w:rsidP="0031107C">
      <w:pPr>
        <w:ind w:left="360"/>
        <w:jc w:val="both"/>
        <w:rPr>
          <w:rFonts w:ascii="Times New Roman" w:hAnsi="Times New Roman" w:cs="Times New Roman"/>
          <w:b/>
          <w:i/>
          <w:iCs/>
          <w:sz w:val="27"/>
          <w:szCs w:val="27"/>
        </w:rPr>
      </w:pPr>
    </w:p>
    <w:p w:rsidR="007A2B1C" w:rsidRPr="00E27BA2" w:rsidRDefault="003662EC" w:rsidP="00AD763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E27BA2">
        <w:rPr>
          <w:rFonts w:ascii="Times New Roman" w:hAnsi="Times New Roman" w:cs="Times New Roman"/>
          <w:bCs/>
          <w:sz w:val="27"/>
          <w:szCs w:val="27"/>
        </w:rPr>
        <w:t xml:space="preserve">Is accomplished the standard of the standard of </w:t>
      </w:r>
      <w:r w:rsidR="001C2F0D" w:rsidRPr="00E27BA2">
        <w:rPr>
          <w:rFonts w:ascii="Times New Roman" w:hAnsi="Times New Roman" w:cs="Times New Roman"/>
          <w:bCs/>
          <w:sz w:val="27"/>
          <w:szCs w:val="27"/>
        </w:rPr>
        <w:t>evidence “</w:t>
      </w:r>
      <w:r w:rsidR="00376CD7" w:rsidRPr="00E27BA2">
        <w:rPr>
          <w:rFonts w:ascii="Times New Roman" w:hAnsi="Times New Roman" w:cs="Times New Roman"/>
          <w:bCs/>
          <w:sz w:val="27"/>
          <w:szCs w:val="27"/>
        </w:rPr>
        <w:t>beyond every reasonable doubt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 xml:space="preserve">” </w:t>
      </w:r>
      <w:r w:rsidRPr="00E27BA2">
        <w:rPr>
          <w:rFonts w:ascii="Times New Roman" w:hAnsi="Times New Roman" w:cs="Times New Roman"/>
          <w:bCs/>
          <w:sz w:val="27"/>
          <w:szCs w:val="27"/>
        </w:rPr>
        <w:t>for the defendant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 xml:space="preserve">? </w:t>
      </w:r>
      <w:r w:rsidR="001C2F0D" w:rsidRPr="00E27BA2">
        <w:rPr>
          <w:rFonts w:ascii="Times New Roman" w:hAnsi="Times New Roman" w:cs="Times New Roman"/>
          <w:bCs/>
          <w:sz w:val="27"/>
          <w:szCs w:val="27"/>
        </w:rPr>
        <w:t>If yes, have they acted in cooperation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>?</w:t>
      </w:r>
    </w:p>
    <w:p w:rsidR="007A2B1C" w:rsidRPr="00E27BA2" w:rsidRDefault="001735A5" w:rsidP="00AD763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E27BA2">
        <w:rPr>
          <w:rFonts w:ascii="Times New Roman" w:hAnsi="Times New Roman" w:cs="Times New Roman"/>
          <w:bCs/>
          <w:sz w:val="27"/>
          <w:szCs w:val="27"/>
        </w:rPr>
        <w:t xml:space="preserve">Has </w:t>
      </w:r>
      <w:r w:rsidR="00E70505" w:rsidRPr="00E27BA2">
        <w:rPr>
          <w:rFonts w:ascii="Times New Roman" w:hAnsi="Times New Roman" w:cs="Times New Roman"/>
          <w:bCs/>
          <w:sz w:val="27"/>
          <w:szCs w:val="27"/>
        </w:rPr>
        <w:t xml:space="preserve">the </w:t>
      </w:r>
      <w:r w:rsidRPr="00E27BA2">
        <w:rPr>
          <w:rFonts w:ascii="Times New Roman" w:hAnsi="Times New Roman" w:cs="Times New Roman"/>
          <w:bCs/>
          <w:sz w:val="27"/>
          <w:szCs w:val="27"/>
        </w:rPr>
        <w:t xml:space="preserve">doctor 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 xml:space="preserve">A.B </w:t>
      </w:r>
      <w:r w:rsidRPr="00E27BA2">
        <w:rPr>
          <w:rFonts w:ascii="Times New Roman" w:hAnsi="Times New Roman" w:cs="Times New Roman"/>
          <w:bCs/>
          <w:sz w:val="27"/>
          <w:szCs w:val="27"/>
        </w:rPr>
        <w:t>committed the criminal offense</w:t>
      </w:r>
      <w:r w:rsidR="003559AF" w:rsidRPr="00E27BA2">
        <w:rPr>
          <w:rFonts w:ascii="Times New Roman" w:hAnsi="Times New Roman" w:cs="Times New Roman"/>
          <w:bCs/>
          <w:sz w:val="27"/>
          <w:szCs w:val="27"/>
        </w:rPr>
        <w:t xml:space="preserve"> of premeditated murder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>?</w:t>
      </w:r>
    </w:p>
    <w:p w:rsidR="007A2B1C" w:rsidRPr="00E27BA2" w:rsidRDefault="00D71AF7" w:rsidP="00AD763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E27BA2">
        <w:rPr>
          <w:rFonts w:ascii="Times New Roman" w:hAnsi="Times New Roman" w:cs="Times New Roman"/>
          <w:bCs/>
          <w:sz w:val="27"/>
          <w:szCs w:val="27"/>
        </w:rPr>
        <w:t xml:space="preserve">Has the doctor 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 xml:space="preserve">A.B </w:t>
      </w:r>
      <w:r w:rsidRPr="00E27BA2">
        <w:rPr>
          <w:rFonts w:ascii="Times New Roman" w:hAnsi="Times New Roman" w:cs="Times New Roman"/>
          <w:bCs/>
          <w:sz w:val="27"/>
          <w:szCs w:val="27"/>
        </w:rPr>
        <w:t xml:space="preserve">been in the conditions of </w:t>
      </w:r>
      <w:r w:rsidR="00912B36" w:rsidRPr="00E27BA2">
        <w:rPr>
          <w:rFonts w:ascii="Times New Roman" w:hAnsi="Times New Roman" w:cs="Times New Roman"/>
          <w:bCs/>
          <w:sz w:val="27"/>
          <w:szCs w:val="27"/>
        </w:rPr>
        <w:t>extenuating conditions</w:t>
      </w:r>
      <w:r w:rsidR="00422C6A" w:rsidRPr="00E27BA2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3C5D40" w:rsidRPr="00E27BA2">
        <w:rPr>
          <w:rFonts w:ascii="Times New Roman" w:hAnsi="Times New Roman" w:cs="Times New Roman"/>
          <w:bCs/>
          <w:sz w:val="27"/>
          <w:szCs w:val="27"/>
        </w:rPr>
        <w:t xml:space="preserve">anticipated by the Article 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 xml:space="preserve">48(a) </w:t>
      </w:r>
      <w:r w:rsidR="003C5D40" w:rsidRPr="00E27BA2">
        <w:rPr>
          <w:rFonts w:ascii="Times New Roman" w:hAnsi="Times New Roman" w:cs="Times New Roman"/>
          <w:bCs/>
          <w:sz w:val="27"/>
          <w:szCs w:val="27"/>
        </w:rPr>
        <w:t>of the Criminal Code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>: “</w:t>
      </w:r>
      <w:r w:rsidR="00A507A5" w:rsidRPr="00E27BA2">
        <w:rPr>
          <w:rFonts w:ascii="Times New Roman" w:hAnsi="Times New Roman" w:cs="Times New Roman"/>
          <w:bCs/>
          <w:sz w:val="27"/>
          <w:szCs w:val="27"/>
        </w:rPr>
        <w:t>When the offense is committed encouraged by motives with positive moral and social values</w:t>
      </w:r>
      <w:r w:rsidR="00BD7834" w:rsidRPr="00E27BA2">
        <w:rPr>
          <w:rFonts w:ascii="Times New Roman" w:hAnsi="Times New Roman" w:cs="Times New Roman"/>
          <w:bCs/>
          <w:sz w:val="27"/>
          <w:szCs w:val="27"/>
        </w:rPr>
        <w:t>”?</w:t>
      </w:r>
    </w:p>
    <w:p w:rsidR="007A2B1C" w:rsidRPr="00E27BA2" w:rsidRDefault="00BF26CF" w:rsidP="00AD763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E27BA2">
        <w:rPr>
          <w:rFonts w:ascii="Times New Roman" w:hAnsi="Times New Roman" w:cs="Times New Roman"/>
          <w:bCs/>
          <w:sz w:val="27"/>
          <w:szCs w:val="27"/>
        </w:rPr>
        <w:t xml:space="preserve">In the conditions when the defense claims that the </w:t>
      </w:r>
      <w:r w:rsidR="00C96F4D" w:rsidRPr="00E27BA2">
        <w:rPr>
          <w:rFonts w:ascii="Times New Roman" w:hAnsi="Times New Roman" w:cs="Times New Roman"/>
          <w:bCs/>
          <w:sz w:val="27"/>
          <w:szCs w:val="27"/>
        </w:rPr>
        <w:t>defender A.S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BD7834" w:rsidRPr="00E27BA2">
        <w:rPr>
          <w:rFonts w:ascii="Times New Roman" w:hAnsi="Times New Roman" w:cs="Times New Roman"/>
          <w:bCs/>
          <w:sz w:val="27"/>
          <w:szCs w:val="27"/>
        </w:rPr>
        <w:t xml:space="preserve">has been to the toilet when the victim has </w:t>
      </w:r>
      <w:r w:rsidR="00E27BA2" w:rsidRPr="00E27BA2">
        <w:rPr>
          <w:rFonts w:ascii="Times New Roman" w:hAnsi="Times New Roman" w:cs="Times New Roman"/>
          <w:bCs/>
          <w:sz w:val="27"/>
          <w:szCs w:val="27"/>
        </w:rPr>
        <w:t>died</w:t>
      </w:r>
      <w:r w:rsidR="00BD7834" w:rsidRPr="00E27BA2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A510C8" w:rsidRPr="00E27BA2">
        <w:rPr>
          <w:rFonts w:ascii="Times New Roman" w:hAnsi="Times New Roman" w:cs="Times New Roman"/>
          <w:bCs/>
          <w:sz w:val="27"/>
          <w:szCs w:val="27"/>
        </w:rPr>
        <w:t xml:space="preserve">can be changed the qualification of the criminal fact for this defendant into 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>"</w:t>
      </w:r>
      <w:r w:rsidR="00C96F4D" w:rsidRPr="00E27BA2">
        <w:rPr>
          <w:rFonts w:ascii="Times New Roman" w:hAnsi="Times New Roman" w:cs="Times New Roman"/>
          <w:bCs/>
          <w:sz w:val="27"/>
          <w:szCs w:val="27"/>
        </w:rPr>
        <w:t>non-denunciation crime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 xml:space="preserve">", </w:t>
      </w:r>
      <w:r w:rsidR="000078EA" w:rsidRPr="00E27BA2">
        <w:rPr>
          <w:rFonts w:ascii="Times New Roman" w:hAnsi="Times New Roman" w:cs="Times New Roman"/>
          <w:bCs/>
          <w:sz w:val="27"/>
          <w:szCs w:val="27"/>
        </w:rPr>
        <w:t>foreseen by the Article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 xml:space="preserve"> 300</w:t>
      </w:r>
      <w:r w:rsidR="000078EA" w:rsidRPr="00E27BA2">
        <w:rPr>
          <w:rFonts w:ascii="Times New Roman" w:hAnsi="Times New Roman" w:cs="Times New Roman"/>
          <w:bCs/>
          <w:sz w:val="27"/>
          <w:szCs w:val="27"/>
        </w:rPr>
        <w:t xml:space="preserve"> of </w:t>
      </w:r>
      <w:r w:rsidR="0058419A" w:rsidRPr="00E27BA2">
        <w:rPr>
          <w:rFonts w:ascii="Times New Roman" w:hAnsi="Times New Roman" w:cs="Times New Roman"/>
          <w:bCs/>
          <w:sz w:val="27"/>
          <w:szCs w:val="27"/>
        </w:rPr>
        <w:t>the Criminal</w:t>
      </w:r>
      <w:r w:rsidR="000078EA" w:rsidRPr="00E27BA2">
        <w:rPr>
          <w:rFonts w:ascii="Times New Roman" w:hAnsi="Times New Roman" w:cs="Times New Roman"/>
          <w:bCs/>
          <w:sz w:val="27"/>
          <w:szCs w:val="27"/>
        </w:rPr>
        <w:t xml:space="preserve"> Code</w:t>
      </w:r>
      <w:r w:rsidR="007A2B1C" w:rsidRPr="00E27BA2">
        <w:rPr>
          <w:rFonts w:ascii="Times New Roman" w:hAnsi="Times New Roman" w:cs="Times New Roman"/>
          <w:bCs/>
          <w:sz w:val="27"/>
          <w:szCs w:val="27"/>
        </w:rPr>
        <w:t>?</w:t>
      </w:r>
    </w:p>
    <w:p w:rsidR="007A2B1C" w:rsidRPr="00E27BA2" w:rsidRDefault="007A2B1C" w:rsidP="007A2B1C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2C4B0D" w:rsidRPr="00E27BA2" w:rsidRDefault="00CB0A6A" w:rsidP="002C4B0D">
      <w:p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E27BA2">
        <w:rPr>
          <w:rFonts w:ascii="Times New Roman" w:hAnsi="Times New Roman" w:cs="Times New Roman"/>
          <w:sz w:val="27"/>
          <w:szCs w:val="27"/>
          <w:lang w:val="sq-AL"/>
        </w:rPr>
        <w:t xml:space="preserve">Mock trial, in all its phases, applied procedural rules sanctioned in the Code of  </w:t>
      </w:r>
      <w:r w:rsidR="002C4B0D" w:rsidRPr="00E27BA2">
        <w:rPr>
          <w:rFonts w:ascii="Times New Roman" w:hAnsi="Times New Roman" w:cs="Times New Roman"/>
          <w:sz w:val="27"/>
          <w:szCs w:val="27"/>
          <w:lang w:val="sq-AL"/>
        </w:rPr>
        <w:t>Criminal Procedure,  as well as respected the solemnity of the trial</w:t>
      </w:r>
      <w:r w:rsidR="002C4B0D" w:rsidRPr="00E27BA2">
        <w:rPr>
          <w:rFonts w:ascii="Times New Roman" w:hAnsi="Times New Roman" w:cs="Times New Roman"/>
          <w:bCs/>
          <w:sz w:val="27"/>
          <w:szCs w:val="27"/>
        </w:rPr>
        <w:t>.</w:t>
      </w:r>
    </w:p>
    <w:p w:rsidR="007A2B1C" w:rsidRPr="00E27BA2" w:rsidRDefault="007A2B1C" w:rsidP="007A2B1C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7A2B1C" w:rsidRPr="00E27BA2" w:rsidRDefault="007A2B1C" w:rsidP="007A2B1C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7A2B1C" w:rsidRPr="00E27BA2" w:rsidRDefault="007A2B1C" w:rsidP="007A2B1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A2B1C" w:rsidRPr="00E27BA2" w:rsidRDefault="007A2B1C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78EA" w:rsidRPr="00E27BA2" w:rsidRDefault="000078EA" w:rsidP="007A2B1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C4B0D" w:rsidRPr="00E27BA2" w:rsidRDefault="002C4B0D" w:rsidP="002C4B0D">
      <w:pPr>
        <w:spacing w:after="160" w:line="259" w:lineRule="auto"/>
        <w:jc w:val="center"/>
        <w:rPr>
          <w:rFonts w:ascii="Times New Roman" w:hAnsi="Times New Roman" w:cs="Times New Roman"/>
          <w:i/>
          <w:sz w:val="20"/>
          <w:szCs w:val="16"/>
        </w:rPr>
      </w:pPr>
      <w:bookmarkStart w:id="0" w:name="_GoBack"/>
      <w:bookmarkEnd w:id="0"/>
      <w:r w:rsidRPr="00E27BA2">
        <w:rPr>
          <w:rFonts w:ascii="Times New Roman" w:eastAsiaTheme="minorHAnsi" w:hAnsi="Times New Roman" w:cs="Times New Roman"/>
          <w:i/>
        </w:rPr>
        <w:t xml:space="preserve">Photo of the mock trial, </w:t>
      </w:r>
      <w:proofErr w:type="spellStart"/>
      <w:r w:rsidRPr="00E27BA2">
        <w:rPr>
          <w:rFonts w:ascii="Times New Roman" w:eastAsiaTheme="minorHAnsi" w:hAnsi="Times New Roman" w:cs="Times New Roman"/>
          <w:i/>
        </w:rPr>
        <w:t>II</w:t>
      </w:r>
      <w:r w:rsidRPr="00E27BA2">
        <w:rPr>
          <w:rFonts w:ascii="Times New Roman" w:eastAsiaTheme="minorHAnsi" w:hAnsi="Times New Roman" w:cs="Times New Roman"/>
          <w:i/>
          <w:vertAlign w:val="superscript"/>
        </w:rPr>
        <w:t>nd</w:t>
      </w:r>
      <w:proofErr w:type="spellEnd"/>
      <w:r w:rsidRPr="00E27BA2">
        <w:rPr>
          <w:rFonts w:ascii="Times New Roman" w:eastAsiaTheme="minorHAnsi" w:hAnsi="Times New Roman" w:cs="Times New Roman"/>
          <w:i/>
        </w:rPr>
        <w:t xml:space="preserve"> year</w:t>
      </w:r>
    </w:p>
    <w:p w:rsidR="007A2B1C" w:rsidRPr="00E27BA2" w:rsidRDefault="007A2B1C" w:rsidP="007A2B1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A2B1C" w:rsidRPr="00E27BA2" w:rsidRDefault="007A2B1C" w:rsidP="007A2B1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7BA2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6180328" cy="2933700"/>
            <wp:effectExtent l="0" t="0" r="0" b="0"/>
            <wp:docPr id="4" name="Picture 3" descr="C:\Users\admin\Desktop\1 Gjyq imitues (12 prill 2024)\IMG_0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 Gjyq imitues (12 prill 2024)\IMG_019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895" cy="2938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B1C" w:rsidRPr="00E27BA2" w:rsidRDefault="007A2B1C" w:rsidP="007A2B1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A2B1C" w:rsidRPr="00E27BA2" w:rsidRDefault="007A2B1C" w:rsidP="007A2B1C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27BA2"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</w:p>
    <w:p w:rsidR="007A2B1C" w:rsidRPr="00E27BA2" w:rsidRDefault="007A2B1C" w:rsidP="007A2B1C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27BA2">
        <w:rPr>
          <w:rFonts w:ascii="Times New Roman" w:hAnsi="Times New Roman" w:cs="Times New Roman"/>
          <w:bCs/>
          <w:i/>
          <w:noProof/>
          <w:sz w:val="24"/>
          <w:szCs w:val="24"/>
        </w:rPr>
        <w:drawing>
          <wp:inline distT="0" distB="0" distL="0" distR="0">
            <wp:extent cx="5539740" cy="2498166"/>
            <wp:effectExtent l="0" t="0" r="3810" b="0"/>
            <wp:docPr id="5" name="Picture 11" descr="C:\Users\admin\Desktop\1 Gjyq imitues (12 prill 2024)\IMG_0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1 Gjyq imitues (12 prill 2024)\IMG_02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742" cy="2499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B1C" w:rsidRPr="00E27BA2" w:rsidRDefault="007A2B1C" w:rsidP="007A2B1C">
      <w:pPr>
        <w:spacing w:after="160" w:line="259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142FF" w:rsidRPr="00E27BA2" w:rsidRDefault="00C142FF"/>
    <w:sectPr w:rsidR="00C142FF" w:rsidRPr="00E27BA2" w:rsidSect="00C142FF">
      <w:footerReference w:type="default" r:id="rId10"/>
      <w:pgSz w:w="12240" w:h="15840"/>
      <w:pgMar w:top="993" w:right="758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60FF" w:rsidRDefault="00A360FF" w:rsidP="00525772">
      <w:pPr>
        <w:spacing w:line="240" w:lineRule="auto"/>
      </w:pPr>
      <w:r>
        <w:separator/>
      </w:r>
    </w:p>
  </w:endnote>
  <w:endnote w:type="continuationSeparator" w:id="0">
    <w:p w:rsidR="00A360FF" w:rsidRDefault="00A360FF" w:rsidP="0052577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51687"/>
      <w:docPartObj>
        <w:docPartGallery w:val="Page Numbers (Bottom of Page)"/>
        <w:docPartUnique/>
      </w:docPartObj>
    </w:sdtPr>
    <w:sdtContent>
      <w:p w:rsidR="00C142FF" w:rsidRDefault="007150B9">
        <w:pPr>
          <w:pStyle w:val="Footer"/>
          <w:jc w:val="center"/>
        </w:pPr>
        <w:fldSimple w:instr=" PAGE   \* MERGEFORMAT ">
          <w:r w:rsidR="00E27BA2">
            <w:rPr>
              <w:noProof/>
            </w:rPr>
            <w:t>2</w:t>
          </w:r>
        </w:fldSimple>
      </w:p>
    </w:sdtContent>
  </w:sdt>
  <w:p w:rsidR="00C142FF" w:rsidRDefault="00C142F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60FF" w:rsidRDefault="00A360FF" w:rsidP="00525772">
      <w:pPr>
        <w:spacing w:line="240" w:lineRule="auto"/>
      </w:pPr>
      <w:r>
        <w:separator/>
      </w:r>
    </w:p>
  </w:footnote>
  <w:footnote w:type="continuationSeparator" w:id="0">
    <w:p w:rsidR="00A360FF" w:rsidRDefault="00A360FF" w:rsidP="005257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21AA6"/>
    <w:multiLevelType w:val="hybridMultilevel"/>
    <w:tmpl w:val="47BC81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C0B06"/>
    <w:multiLevelType w:val="hybridMultilevel"/>
    <w:tmpl w:val="2BACE274"/>
    <w:lvl w:ilvl="0" w:tplc="2F86A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91394"/>
    <w:multiLevelType w:val="hybridMultilevel"/>
    <w:tmpl w:val="29749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6F6554"/>
    <w:multiLevelType w:val="hybridMultilevel"/>
    <w:tmpl w:val="02AAA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0B7A58"/>
    <w:multiLevelType w:val="hybridMultilevel"/>
    <w:tmpl w:val="CDBAE58A"/>
    <w:lvl w:ilvl="0" w:tplc="2F86A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7A6C19"/>
    <w:multiLevelType w:val="hybridMultilevel"/>
    <w:tmpl w:val="018A6D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2B1C"/>
    <w:rsid w:val="00005DC6"/>
    <w:rsid w:val="000078EA"/>
    <w:rsid w:val="00035891"/>
    <w:rsid w:val="0007417E"/>
    <w:rsid w:val="000859BF"/>
    <w:rsid w:val="00092136"/>
    <w:rsid w:val="000A5DE5"/>
    <w:rsid w:val="000B1B0B"/>
    <w:rsid w:val="00104611"/>
    <w:rsid w:val="001735A5"/>
    <w:rsid w:val="001C2F0D"/>
    <w:rsid w:val="00221CE1"/>
    <w:rsid w:val="00237866"/>
    <w:rsid w:val="002C4B0D"/>
    <w:rsid w:val="002C75EA"/>
    <w:rsid w:val="002F0BB2"/>
    <w:rsid w:val="0030717C"/>
    <w:rsid w:val="0031107C"/>
    <w:rsid w:val="0032391B"/>
    <w:rsid w:val="003559AF"/>
    <w:rsid w:val="00365316"/>
    <w:rsid w:val="003662EC"/>
    <w:rsid w:val="00376CD7"/>
    <w:rsid w:val="00385340"/>
    <w:rsid w:val="003A172E"/>
    <w:rsid w:val="003C5D40"/>
    <w:rsid w:val="00422C6A"/>
    <w:rsid w:val="00447AB0"/>
    <w:rsid w:val="004C30B2"/>
    <w:rsid w:val="00525772"/>
    <w:rsid w:val="005717E7"/>
    <w:rsid w:val="0058419A"/>
    <w:rsid w:val="005E31BF"/>
    <w:rsid w:val="00671930"/>
    <w:rsid w:val="006B1A97"/>
    <w:rsid w:val="006B37D3"/>
    <w:rsid w:val="006C5B00"/>
    <w:rsid w:val="007150B9"/>
    <w:rsid w:val="007343C7"/>
    <w:rsid w:val="00747F94"/>
    <w:rsid w:val="007A2B1C"/>
    <w:rsid w:val="007B6AE8"/>
    <w:rsid w:val="00896500"/>
    <w:rsid w:val="008C6E99"/>
    <w:rsid w:val="008F7E1E"/>
    <w:rsid w:val="00912B36"/>
    <w:rsid w:val="00937F19"/>
    <w:rsid w:val="009B0E3A"/>
    <w:rsid w:val="009C4BEE"/>
    <w:rsid w:val="00A360FF"/>
    <w:rsid w:val="00A507A5"/>
    <w:rsid w:val="00A510C8"/>
    <w:rsid w:val="00AD7635"/>
    <w:rsid w:val="00B20D78"/>
    <w:rsid w:val="00B43567"/>
    <w:rsid w:val="00B637B7"/>
    <w:rsid w:val="00B8591E"/>
    <w:rsid w:val="00BA2576"/>
    <w:rsid w:val="00BD7834"/>
    <w:rsid w:val="00BF26CF"/>
    <w:rsid w:val="00C142FF"/>
    <w:rsid w:val="00C806E3"/>
    <w:rsid w:val="00C96F4D"/>
    <w:rsid w:val="00CB0A6A"/>
    <w:rsid w:val="00CD3E2C"/>
    <w:rsid w:val="00CE749E"/>
    <w:rsid w:val="00CF3909"/>
    <w:rsid w:val="00CF4DAF"/>
    <w:rsid w:val="00D71AF7"/>
    <w:rsid w:val="00DF279A"/>
    <w:rsid w:val="00E05E96"/>
    <w:rsid w:val="00E100A5"/>
    <w:rsid w:val="00E22652"/>
    <w:rsid w:val="00E27BA2"/>
    <w:rsid w:val="00E70505"/>
    <w:rsid w:val="00EA11EE"/>
    <w:rsid w:val="00ED0925"/>
    <w:rsid w:val="00F21F8F"/>
    <w:rsid w:val="00FA2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B1C"/>
    <w:pPr>
      <w:spacing w:after="0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B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2B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B1C"/>
    <w:rPr>
      <w:rFonts w:ascii="Tahoma" w:eastAsia="Arial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035891"/>
    <w:pPr>
      <w:spacing w:after="0" w:line="240" w:lineRule="auto"/>
    </w:pPr>
    <w:rPr>
      <w:rFonts w:ascii="Calibri" w:eastAsia="MS Mincho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035891"/>
    <w:rPr>
      <w:rFonts w:ascii="Calibri" w:eastAsia="MS Mincho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2577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577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2577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772"/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69</cp:revision>
  <dcterms:created xsi:type="dcterms:W3CDTF">2024-07-11T06:58:00Z</dcterms:created>
  <dcterms:modified xsi:type="dcterms:W3CDTF">2024-07-11T11:55:00Z</dcterms:modified>
</cp:coreProperties>
</file>