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  <w:r w:rsidRPr="004348CA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5810250" cy="1190625"/>
            <wp:effectExtent l="0" t="0" r="0" b="9525"/>
            <wp:docPr id="2" name="Picture 1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63" w:rsidRPr="004348CA" w:rsidRDefault="00F97B63" w:rsidP="00F97B63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4348CA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F97B63" w:rsidRPr="004348CA" w:rsidRDefault="00F97B63" w:rsidP="00F97B63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4348CA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F97B63" w:rsidRPr="004348CA" w:rsidRDefault="00F97B63" w:rsidP="00172250">
      <w:pPr>
        <w:spacing w:line="27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F97B63" w:rsidRPr="004348CA" w:rsidRDefault="00F97B63" w:rsidP="00F97B63">
      <w:pPr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proofErr w:type="spellStart"/>
      <w:r w:rsidRPr="004348CA">
        <w:rPr>
          <w:rFonts w:ascii="Times New Roman" w:hAnsi="Times New Roman" w:cs="Times New Roman"/>
          <w:b/>
          <w:sz w:val="27"/>
          <w:szCs w:val="27"/>
        </w:rPr>
        <w:t>II</w:t>
      </w:r>
      <w:r w:rsidRPr="004348CA">
        <w:rPr>
          <w:rFonts w:ascii="Times New Roman" w:hAnsi="Times New Roman" w:cs="Times New Roman"/>
          <w:b/>
          <w:sz w:val="27"/>
          <w:szCs w:val="27"/>
          <w:vertAlign w:val="superscript"/>
        </w:rPr>
        <w:t>nd</w:t>
      </w:r>
      <w:proofErr w:type="spellEnd"/>
      <w:r w:rsidRPr="004348CA">
        <w:rPr>
          <w:rFonts w:ascii="Times New Roman" w:hAnsi="Times New Roman" w:cs="Times New Roman"/>
          <w:b/>
          <w:sz w:val="27"/>
          <w:szCs w:val="27"/>
        </w:rPr>
        <w:t xml:space="preserve"> year</w:t>
      </w:r>
    </w:p>
    <w:p w:rsidR="00F97B63" w:rsidRPr="004348CA" w:rsidRDefault="00F97B63" w:rsidP="00F97B63">
      <w:pPr>
        <w:spacing w:line="276" w:lineRule="auto"/>
        <w:rPr>
          <w:rFonts w:ascii="Times New Roman" w:hAnsi="Times New Roman" w:cs="Times New Roman"/>
          <w:b/>
          <w:i/>
          <w:sz w:val="27"/>
          <w:szCs w:val="27"/>
        </w:rPr>
      </w:pPr>
      <w:r w:rsidRPr="004348CA">
        <w:rPr>
          <w:rFonts w:ascii="Times New Roman" w:hAnsi="Times New Roman" w:cs="Times New Roman"/>
          <w:b/>
          <w:i/>
          <w:sz w:val="27"/>
          <w:szCs w:val="27"/>
        </w:rPr>
        <w:t>2023-2024</w:t>
      </w:r>
    </w:p>
    <w:p w:rsidR="00172250" w:rsidRPr="004348CA" w:rsidRDefault="00172250" w:rsidP="00172250">
      <w:pPr>
        <w:spacing w:line="276" w:lineRule="auto"/>
        <w:jc w:val="both"/>
        <w:rPr>
          <w:rFonts w:ascii="Times New Roman" w:hAnsi="Times New Roman" w:cs="Times New Roman"/>
          <w:b/>
          <w:i/>
          <w:sz w:val="27"/>
          <w:szCs w:val="27"/>
        </w:rPr>
      </w:pPr>
    </w:p>
    <w:p w:rsidR="003D339A" w:rsidRPr="004348CA" w:rsidRDefault="003D339A" w:rsidP="00172250">
      <w:pPr>
        <w:spacing w:line="276" w:lineRule="auto"/>
        <w:jc w:val="both"/>
        <w:rPr>
          <w:rFonts w:ascii="Times New Roman" w:hAnsi="Times New Roman" w:cs="Times New Roman"/>
          <w:b/>
          <w:i/>
          <w:sz w:val="27"/>
          <w:szCs w:val="27"/>
        </w:rPr>
      </w:pPr>
    </w:p>
    <w:p w:rsidR="00F97B63" w:rsidRPr="004348CA" w:rsidRDefault="00F97B63" w:rsidP="00F97B63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348CA">
        <w:rPr>
          <w:rFonts w:ascii="Times New Roman" w:hAnsi="Times New Roman" w:cs="Times New Roman"/>
          <w:b/>
          <w:sz w:val="27"/>
          <w:szCs w:val="27"/>
        </w:rPr>
        <w:t>CRIMINAL MOCK TRIAL</w:t>
      </w: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C71F7A" w:rsidP="00172250">
      <w:pPr>
        <w:spacing w:line="25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348CA">
        <w:rPr>
          <w:rFonts w:ascii="Times New Roman" w:hAnsi="Times New Roman" w:cs="Times New Roman"/>
          <w:sz w:val="27"/>
          <w:szCs w:val="27"/>
        </w:rPr>
        <w:t xml:space="preserve">On </w:t>
      </w:r>
      <w:r w:rsidR="00172250" w:rsidRPr="004348CA">
        <w:rPr>
          <w:rFonts w:ascii="Times New Roman" w:hAnsi="Times New Roman" w:cs="Times New Roman"/>
          <w:sz w:val="27"/>
          <w:szCs w:val="27"/>
        </w:rPr>
        <w:t xml:space="preserve">22 </w:t>
      </w:r>
      <w:r w:rsidRPr="004348CA">
        <w:rPr>
          <w:rFonts w:ascii="Times New Roman" w:hAnsi="Times New Roman" w:cs="Times New Roman"/>
          <w:sz w:val="27"/>
          <w:szCs w:val="27"/>
        </w:rPr>
        <w:t>December,</w:t>
      </w:r>
      <w:r w:rsidR="00172250" w:rsidRPr="004348CA">
        <w:rPr>
          <w:rFonts w:ascii="Times New Roman" w:hAnsi="Times New Roman" w:cs="Times New Roman"/>
          <w:sz w:val="27"/>
          <w:szCs w:val="27"/>
        </w:rPr>
        <w:t xml:space="preserve"> 2023, </w:t>
      </w:r>
      <w:r w:rsidR="00B05D66" w:rsidRPr="004348CA">
        <w:rPr>
          <w:rFonts w:ascii="Times New Roman" w:hAnsi="Times New Roman" w:cs="Times New Roman"/>
          <w:sz w:val="27"/>
          <w:szCs w:val="27"/>
        </w:rPr>
        <w:t xml:space="preserve">candidates for magistrate of the second year, under the mentorship of Prof. </w:t>
      </w:r>
      <w:proofErr w:type="spellStart"/>
      <w:r w:rsidR="00B05D66" w:rsidRPr="004348CA">
        <w:rPr>
          <w:rFonts w:ascii="Times New Roman" w:hAnsi="Times New Roman" w:cs="Times New Roman"/>
          <w:sz w:val="27"/>
          <w:szCs w:val="27"/>
        </w:rPr>
        <w:t>Amarildo</w:t>
      </w:r>
      <w:proofErr w:type="spellEnd"/>
      <w:r w:rsidR="00B05D66" w:rsidRPr="004348C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B05D66" w:rsidRPr="004348CA">
        <w:rPr>
          <w:rFonts w:ascii="Times New Roman" w:hAnsi="Times New Roman" w:cs="Times New Roman"/>
          <w:sz w:val="27"/>
          <w:szCs w:val="27"/>
        </w:rPr>
        <w:t>Laçi</w:t>
      </w:r>
      <w:proofErr w:type="spellEnd"/>
      <w:r w:rsidR="00B05D66" w:rsidRPr="004348CA">
        <w:rPr>
          <w:rFonts w:ascii="Times New Roman" w:hAnsi="Times New Roman" w:cs="Times New Roman"/>
          <w:sz w:val="27"/>
          <w:szCs w:val="27"/>
        </w:rPr>
        <w:t>, organized the mock trial in criminal law.  The case chosen by the candidates was</w:t>
      </w:r>
      <w:r w:rsidR="00172250" w:rsidRPr="004348CA">
        <w:rPr>
          <w:rFonts w:ascii="Times New Roman" w:hAnsi="Times New Roman" w:cs="Times New Roman"/>
          <w:sz w:val="27"/>
          <w:szCs w:val="27"/>
        </w:rPr>
        <w:t>:</w:t>
      </w:r>
    </w:p>
    <w:p w:rsidR="00B05D66" w:rsidRPr="004348CA" w:rsidRDefault="00B05D66" w:rsidP="00172250">
      <w:pPr>
        <w:spacing w:line="256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5C3408" w:rsidP="00172250">
      <w:pPr>
        <w:jc w:val="both"/>
        <w:rPr>
          <w:rFonts w:ascii="Times New Roman" w:hAnsi="Times New Roman" w:cs="Times New Roman"/>
          <w:i/>
          <w:sz w:val="27"/>
          <w:szCs w:val="27"/>
        </w:rPr>
      </w:pPr>
      <w:r w:rsidRPr="004348CA">
        <w:rPr>
          <w:rFonts w:ascii="Times New Roman" w:hAnsi="Times New Roman" w:cs="Times New Roman"/>
          <w:i/>
          <w:sz w:val="27"/>
          <w:szCs w:val="27"/>
        </w:rPr>
        <w:t>“Murder in other qualifying circumstances,”</w:t>
      </w:r>
      <w:r w:rsidR="00172250" w:rsidRPr="004348CA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CD2D89" w:rsidRPr="004348CA">
        <w:rPr>
          <w:rFonts w:ascii="Times New Roman" w:hAnsi="Times New Roman" w:cs="Times New Roman"/>
          <w:i/>
          <w:sz w:val="27"/>
          <w:szCs w:val="27"/>
        </w:rPr>
        <w:t xml:space="preserve">committed in cooperation, and </w:t>
      </w:r>
      <w:r w:rsidR="00B81AB1" w:rsidRPr="004348CA">
        <w:rPr>
          <w:rFonts w:ascii="Times New Roman" w:hAnsi="Times New Roman" w:cs="Times New Roman"/>
          <w:bCs/>
          <w:i/>
          <w:iCs/>
          <w:sz w:val="27"/>
          <w:szCs w:val="27"/>
        </w:rPr>
        <w:t xml:space="preserve">“Illegal possession and production of weapons, explosive weapons and ammunition,” </w:t>
      </w:r>
      <w:r w:rsidR="00923D8D" w:rsidRPr="004348CA">
        <w:rPr>
          <w:rFonts w:ascii="Times New Roman" w:hAnsi="Times New Roman" w:cs="Times New Roman"/>
          <w:i/>
          <w:sz w:val="27"/>
          <w:szCs w:val="27"/>
        </w:rPr>
        <w:t xml:space="preserve">anticipated by the Articles </w:t>
      </w:r>
      <w:r w:rsidR="00172250" w:rsidRPr="004348CA">
        <w:rPr>
          <w:rFonts w:ascii="Times New Roman" w:hAnsi="Times New Roman" w:cs="Times New Roman"/>
          <w:i/>
          <w:sz w:val="27"/>
          <w:szCs w:val="27"/>
        </w:rPr>
        <w:t xml:space="preserve">79/dh, 25 </w:t>
      </w:r>
      <w:r w:rsidR="00DB49CF" w:rsidRPr="004348CA">
        <w:rPr>
          <w:rFonts w:ascii="Times New Roman" w:hAnsi="Times New Roman" w:cs="Times New Roman"/>
          <w:i/>
          <w:sz w:val="27"/>
          <w:szCs w:val="27"/>
        </w:rPr>
        <w:t>and 278</w:t>
      </w:r>
      <w:r w:rsidR="00172250" w:rsidRPr="004348CA">
        <w:rPr>
          <w:rFonts w:ascii="Times New Roman" w:hAnsi="Times New Roman" w:cs="Times New Roman"/>
          <w:i/>
          <w:sz w:val="27"/>
          <w:szCs w:val="27"/>
        </w:rPr>
        <w:t xml:space="preserve">/1 </w:t>
      </w:r>
      <w:r w:rsidR="00923D8D" w:rsidRPr="004348CA">
        <w:rPr>
          <w:rFonts w:ascii="Times New Roman" w:hAnsi="Times New Roman" w:cs="Times New Roman"/>
          <w:i/>
          <w:sz w:val="27"/>
          <w:szCs w:val="27"/>
        </w:rPr>
        <w:t xml:space="preserve">of the Criminal Code. </w:t>
      </w:r>
    </w:p>
    <w:p w:rsidR="00172250" w:rsidRPr="004348CA" w:rsidRDefault="00852365" w:rsidP="00172250">
      <w:pPr>
        <w:jc w:val="both"/>
        <w:rPr>
          <w:rFonts w:ascii="Times New Roman" w:hAnsi="Times New Roman" w:cs="Times New Roman"/>
          <w:i/>
          <w:sz w:val="27"/>
          <w:szCs w:val="27"/>
        </w:rPr>
      </w:pPr>
      <w:r w:rsidRPr="004348CA">
        <w:rPr>
          <w:rFonts w:ascii="Times New Roman" w:hAnsi="Times New Roman" w:cs="Times New Roman"/>
          <w:bCs/>
          <w:i/>
          <w:iCs/>
          <w:sz w:val="27"/>
          <w:szCs w:val="27"/>
        </w:rPr>
        <w:t xml:space="preserve">“Crime non - denunciation” </w:t>
      </w:r>
      <w:r w:rsidR="00DB49CF" w:rsidRPr="004348CA">
        <w:rPr>
          <w:rFonts w:ascii="Times New Roman" w:hAnsi="Times New Roman" w:cs="Times New Roman"/>
          <w:bCs/>
          <w:i/>
          <w:iCs/>
          <w:sz w:val="27"/>
          <w:szCs w:val="27"/>
        </w:rPr>
        <w:t xml:space="preserve">and </w:t>
      </w:r>
      <w:r w:rsidR="00DB49CF" w:rsidRPr="004348CA">
        <w:rPr>
          <w:rFonts w:ascii="Times New Roman" w:hAnsi="Times New Roman" w:cs="Times New Roman"/>
          <w:i/>
          <w:sz w:val="27"/>
          <w:szCs w:val="27"/>
        </w:rPr>
        <w:t>“</w:t>
      </w:r>
      <w:r w:rsidR="00DC723A" w:rsidRPr="004348CA">
        <w:rPr>
          <w:rFonts w:ascii="Times New Roman" w:hAnsi="Times New Roman" w:cs="Times New Roman"/>
          <w:i/>
          <w:sz w:val="27"/>
          <w:szCs w:val="27"/>
        </w:rPr>
        <w:t>Actions that hinder the clearing of the truth</w:t>
      </w:r>
      <w:r w:rsidR="00172250" w:rsidRPr="004348CA">
        <w:rPr>
          <w:rFonts w:ascii="Times New Roman" w:hAnsi="Times New Roman" w:cs="Times New Roman"/>
          <w:i/>
          <w:sz w:val="27"/>
          <w:szCs w:val="27"/>
        </w:rPr>
        <w:t xml:space="preserve">” </w:t>
      </w:r>
      <w:r w:rsidRPr="004348CA">
        <w:rPr>
          <w:rFonts w:ascii="Times New Roman" w:hAnsi="Times New Roman" w:cs="Times New Roman"/>
          <w:i/>
          <w:sz w:val="27"/>
          <w:szCs w:val="27"/>
        </w:rPr>
        <w:t xml:space="preserve">committed in cooperation, anticipated by the Articles </w:t>
      </w:r>
      <w:r w:rsidR="00172250" w:rsidRPr="004348CA">
        <w:rPr>
          <w:rFonts w:ascii="Times New Roman" w:hAnsi="Times New Roman" w:cs="Times New Roman"/>
          <w:i/>
          <w:sz w:val="27"/>
          <w:szCs w:val="27"/>
        </w:rPr>
        <w:t xml:space="preserve">300\2 </w:t>
      </w:r>
      <w:r w:rsidRPr="004348CA">
        <w:rPr>
          <w:rFonts w:ascii="Times New Roman" w:hAnsi="Times New Roman" w:cs="Times New Roman"/>
          <w:i/>
          <w:sz w:val="27"/>
          <w:szCs w:val="27"/>
        </w:rPr>
        <w:t>and</w:t>
      </w:r>
      <w:r w:rsidR="00172250" w:rsidRPr="004348CA">
        <w:rPr>
          <w:rFonts w:ascii="Times New Roman" w:hAnsi="Times New Roman" w:cs="Times New Roman"/>
          <w:i/>
          <w:sz w:val="27"/>
          <w:szCs w:val="27"/>
        </w:rPr>
        <w:t xml:space="preserve"> 30 1</w:t>
      </w:r>
      <w:r w:rsidRPr="004348CA">
        <w:rPr>
          <w:rFonts w:ascii="Times New Roman" w:hAnsi="Times New Roman" w:cs="Times New Roman"/>
          <w:i/>
          <w:sz w:val="27"/>
          <w:szCs w:val="27"/>
        </w:rPr>
        <w:t xml:space="preserve"> and</w:t>
      </w:r>
      <w:r w:rsidR="00172250" w:rsidRPr="004348CA">
        <w:rPr>
          <w:rFonts w:ascii="Times New Roman" w:hAnsi="Times New Roman" w:cs="Times New Roman"/>
          <w:i/>
          <w:sz w:val="27"/>
          <w:szCs w:val="27"/>
        </w:rPr>
        <w:t xml:space="preserve"> 25 </w:t>
      </w:r>
      <w:r w:rsidRPr="004348CA">
        <w:rPr>
          <w:rFonts w:ascii="Times New Roman" w:hAnsi="Times New Roman" w:cs="Times New Roman"/>
          <w:i/>
          <w:sz w:val="27"/>
          <w:szCs w:val="27"/>
        </w:rPr>
        <w:t>of the Criminal Code.</w:t>
      </w:r>
    </w:p>
    <w:p w:rsidR="00B05D66" w:rsidRPr="004348CA" w:rsidRDefault="00B05D66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B73010" w:rsidP="00172250">
      <w:pPr>
        <w:jc w:val="both"/>
        <w:rPr>
          <w:rFonts w:ascii="Times New Roman" w:hAnsi="Times New Roman" w:cs="Times New Roman"/>
          <w:sz w:val="27"/>
          <w:szCs w:val="27"/>
        </w:rPr>
      </w:pPr>
      <w:r w:rsidRPr="004348CA">
        <w:rPr>
          <w:rFonts w:ascii="Times New Roman" w:hAnsi="Times New Roman" w:cs="Times New Roman"/>
          <w:sz w:val="27"/>
          <w:szCs w:val="27"/>
        </w:rPr>
        <w:t>In this mock trial, candidates for magistrate elaborated different procedural issues</w:t>
      </w:r>
      <w:r w:rsidR="00DC723A" w:rsidRPr="004348CA">
        <w:rPr>
          <w:rFonts w:ascii="Times New Roman" w:hAnsi="Times New Roman" w:cs="Times New Roman"/>
          <w:sz w:val="27"/>
          <w:szCs w:val="27"/>
        </w:rPr>
        <w:t xml:space="preserve"> of the interrogation of the arrested person during the phase of preliminary investigations</w:t>
      </w:r>
      <w:r w:rsidR="00FC65ED" w:rsidRPr="004348CA">
        <w:rPr>
          <w:rFonts w:ascii="Times New Roman" w:hAnsi="Times New Roman" w:cs="Times New Roman"/>
          <w:sz w:val="27"/>
          <w:szCs w:val="27"/>
        </w:rPr>
        <w:t xml:space="preserve">, suspension of the trial for two defendants that are not found in the preliminary hearing, the accepting of the abbreviated trial by the court for two other defendants. </w:t>
      </w:r>
      <w:proofErr w:type="gramStart"/>
      <w:r w:rsidR="00DB49CF" w:rsidRPr="004348CA">
        <w:rPr>
          <w:rFonts w:ascii="Times New Roman" w:hAnsi="Times New Roman" w:cs="Times New Roman"/>
          <w:sz w:val="27"/>
          <w:szCs w:val="27"/>
        </w:rPr>
        <w:t xml:space="preserve">The interrogation as witness of the defendants and of the heir of the victim, </w:t>
      </w:r>
      <w:r w:rsidR="00DB49CF" w:rsidRPr="004348CA">
        <w:rPr>
          <w:rFonts w:ascii="Times New Roman" w:hAnsi="Times New Roman" w:cs="Times New Roman"/>
          <w:sz w:val="27"/>
          <w:szCs w:val="27"/>
        </w:rPr>
        <w:lastRenderedPageBreak/>
        <w:t xml:space="preserve">interrogation as witness of persons who have information on the criminal offense in trial, </w:t>
      </w:r>
      <w:r w:rsidR="009C1CA7" w:rsidRPr="004348CA">
        <w:rPr>
          <w:rFonts w:ascii="Times New Roman" w:hAnsi="Times New Roman" w:cs="Times New Roman"/>
          <w:sz w:val="27"/>
          <w:szCs w:val="27"/>
        </w:rPr>
        <w:t>permissible readings on the merit.</w:t>
      </w:r>
      <w:proofErr w:type="gramEnd"/>
      <w:r w:rsidR="009C1CA7" w:rsidRPr="004348C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72250" w:rsidRPr="004348CA" w:rsidRDefault="00B73010" w:rsidP="00172250">
      <w:pPr>
        <w:jc w:val="both"/>
        <w:rPr>
          <w:rFonts w:ascii="Times New Roman" w:hAnsi="Times New Roman" w:cs="Times New Roman"/>
          <w:sz w:val="27"/>
          <w:szCs w:val="27"/>
        </w:rPr>
      </w:pPr>
      <w:r w:rsidRPr="004348CA">
        <w:rPr>
          <w:rFonts w:ascii="Times New Roman" w:hAnsi="Times New Roman" w:cs="Times New Roman"/>
          <w:sz w:val="27"/>
          <w:szCs w:val="27"/>
        </w:rPr>
        <w:t>The mock trial, in all its phases, applies procedural rules sanctioned in the Code of Criminal Procedure as well as respected the solemnity of the trial</w:t>
      </w:r>
      <w:r w:rsidR="00172250" w:rsidRPr="004348CA">
        <w:rPr>
          <w:rFonts w:ascii="Times New Roman" w:hAnsi="Times New Roman" w:cs="Times New Roman"/>
          <w:sz w:val="27"/>
          <w:szCs w:val="27"/>
        </w:rPr>
        <w:t>.</w:t>
      </w: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  <w:r w:rsidRPr="004348CA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4905375" cy="3676830"/>
            <wp:effectExtent l="0" t="0" r="0" b="0"/>
            <wp:docPr id="3" name="Picture 2" descr="C:\Users\User\Desktop\VITET AKADEMIKE DOKUMENTA\2023-2024\VITI II 23-24\Gjyq Imitues\Foto nga gjyqet Imituese\Gjyq Imitues Penal 22.12.2023\IMG_2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TET AKADEMIKE DOKUMENTA\2023-2024\VITI II 23-24\Gjyq Imitues\Foto nga gjyqet Imituese\Gjyq Imitues Penal 22.12.2023\IMG_26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2" cy="368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250" w:rsidRPr="004348CA" w:rsidRDefault="00172250" w:rsidP="00172250">
      <w:pPr>
        <w:jc w:val="both"/>
        <w:rPr>
          <w:rFonts w:ascii="Times New Roman" w:hAnsi="Times New Roman" w:cs="Times New Roman"/>
          <w:i/>
          <w:sz w:val="27"/>
          <w:szCs w:val="27"/>
        </w:rPr>
      </w:pPr>
      <w:r w:rsidRPr="004348CA">
        <w:rPr>
          <w:rFonts w:ascii="Times New Roman" w:hAnsi="Times New Roman" w:cs="Times New Roman"/>
          <w:i/>
          <w:sz w:val="27"/>
          <w:szCs w:val="27"/>
        </w:rPr>
        <w:t xml:space="preserve">                                          </w:t>
      </w:r>
      <w:r w:rsidR="003A52D8" w:rsidRPr="004348CA">
        <w:rPr>
          <w:rFonts w:ascii="Times New Roman" w:hAnsi="Times New Roman" w:cs="Times New Roman"/>
          <w:i/>
        </w:rPr>
        <w:t xml:space="preserve">Photo of the mock trial, </w:t>
      </w:r>
      <w:proofErr w:type="spellStart"/>
      <w:r w:rsidR="003A52D8" w:rsidRPr="004348CA">
        <w:rPr>
          <w:rFonts w:ascii="Times New Roman" w:hAnsi="Times New Roman" w:cs="Times New Roman"/>
          <w:i/>
        </w:rPr>
        <w:t>II</w:t>
      </w:r>
      <w:r w:rsidR="003A52D8" w:rsidRPr="004348CA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="003A52D8" w:rsidRPr="004348CA">
        <w:rPr>
          <w:rFonts w:ascii="Times New Roman" w:hAnsi="Times New Roman" w:cs="Times New Roman"/>
          <w:i/>
        </w:rPr>
        <w:t xml:space="preserve"> year</w:t>
      </w:r>
    </w:p>
    <w:p w:rsidR="00172250" w:rsidRPr="004348CA" w:rsidRDefault="00172250" w:rsidP="00172250">
      <w:pPr>
        <w:jc w:val="both"/>
        <w:rPr>
          <w:rFonts w:ascii="Times New Roman" w:hAnsi="Times New Roman" w:cs="Times New Roman"/>
          <w:i/>
          <w:sz w:val="27"/>
          <w:szCs w:val="27"/>
        </w:rPr>
      </w:pP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  <w:r w:rsidRPr="004348CA">
        <w:rPr>
          <w:rFonts w:ascii="Times New Roman" w:hAnsi="Times New Roman" w:cs="Times New Roman"/>
          <w:noProof/>
          <w:sz w:val="27"/>
          <w:szCs w:val="27"/>
        </w:rPr>
        <w:lastRenderedPageBreak/>
        <w:drawing>
          <wp:inline distT="0" distB="0" distL="0" distR="0">
            <wp:extent cx="4905375" cy="3649980"/>
            <wp:effectExtent l="0" t="0" r="9525" b="7620"/>
            <wp:docPr id="4" name="Picture 3" descr="C:\Users\User\Desktop\VITET AKADEMIKE DOKUMENTA\2023-2024\VITI II 23-24\Gjyq Imitues\Foto nga gjyqet Imituese\Gjyq Imitues Penal 22.12.2023\IMG_2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TET AKADEMIKE DOKUMENTA\2023-2024\VITI II 23-24\Gjyq Imitues\Foto nga gjyqet Imituese\Gjyq Imitues Penal 22.12.2023\IMG_27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288" cy="365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250" w:rsidRPr="004348CA" w:rsidRDefault="00172250" w:rsidP="00172250">
      <w:pPr>
        <w:jc w:val="both"/>
        <w:rPr>
          <w:rFonts w:ascii="Times New Roman" w:hAnsi="Times New Roman" w:cs="Times New Roman"/>
          <w:sz w:val="27"/>
          <w:szCs w:val="27"/>
        </w:rPr>
      </w:pPr>
      <w:r w:rsidRPr="004348CA">
        <w:rPr>
          <w:rFonts w:ascii="Times New Roman" w:hAnsi="Times New Roman" w:cs="Times New Roman"/>
          <w:i/>
          <w:sz w:val="27"/>
          <w:szCs w:val="27"/>
        </w:rPr>
        <w:t xml:space="preserve">                                         </w:t>
      </w:r>
      <w:bookmarkStart w:id="0" w:name="_GoBack"/>
      <w:bookmarkEnd w:id="0"/>
      <w:r w:rsidR="003A52D8" w:rsidRPr="004348CA">
        <w:rPr>
          <w:rFonts w:ascii="Times New Roman" w:hAnsi="Times New Roman" w:cs="Times New Roman"/>
          <w:i/>
        </w:rPr>
        <w:t xml:space="preserve">Photo of the mock trial, </w:t>
      </w:r>
      <w:proofErr w:type="spellStart"/>
      <w:r w:rsidR="003A52D8" w:rsidRPr="004348CA">
        <w:rPr>
          <w:rFonts w:ascii="Times New Roman" w:hAnsi="Times New Roman" w:cs="Times New Roman"/>
          <w:i/>
        </w:rPr>
        <w:t>II</w:t>
      </w:r>
      <w:r w:rsidR="003A52D8" w:rsidRPr="004348CA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="003A52D8" w:rsidRPr="004348CA">
        <w:rPr>
          <w:rFonts w:ascii="Times New Roman" w:hAnsi="Times New Roman" w:cs="Times New Roman"/>
          <w:i/>
        </w:rPr>
        <w:t xml:space="preserve"> year</w:t>
      </w:r>
    </w:p>
    <w:p w:rsidR="0024531D" w:rsidRPr="004348CA" w:rsidRDefault="002F290F">
      <w:pPr>
        <w:rPr>
          <w:rFonts w:ascii="Times New Roman" w:hAnsi="Times New Roman" w:cs="Times New Roman"/>
          <w:sz w:val="27"/>
          <w:szCs w:val="27"/>
        </w:rPr>
      </w:pPr>
    </w:p>
    <w:p w:rsidR="00E407E3" w:rsidRPr="004348CA" w:rsidRDefault="00E407E3">
      <w:pPr>
        <w:rPr>
          <w:rFonts w:ascii="Times New Roman" w:hAnsi="Times New Roman" w:cs="Times New Roman"/>
          <w:sz w:val="27"/>
          <w:szCs w:val="27"/>
        </w:rPr>
      </w:pPr>
    </w:p>
    <w:sectPr w:rsidR="00E407E3" w:rsidRPr="004348CA" w:rsidSect="006B13B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90F" w:rsidRDefault="002F290F" w:rsidP="00422A7E">
      <w:pPr>
        <w:spacing w:after="0" w:line="240" w:lineRule="auto"/>
      </w:pPr>
      <w:r>
        <w:separator/>
      </w:r>
    </w:p>
  </w:endnote>
  <w:endnote w:type="continuationSeparator" w:id="0">
    <w:p w:rsidR="002F290F" w:rsidRDefault="002F290F" w:rsidP="0042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1335"/>
      <w:docPartObj>
        <w:docPartGallery w:val="Page Numbers (Bottom of Page)"/>
        <w:docPartUnique/>
      </w:docPartObj>
    </w:sdtPr>
    <w:sdtContent>
      <w:p w:rsidR="00422A7E" w:rsidRDefault="00422A7E">
        <w:pPr>
          <w:pStyle w:val="Footer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422A7E" w:rsidRDefault="00422A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90F" w:rsidRDefault="002F290F" w:rsidP="00422A7E">
      <w:pPr>
        <w:spacing w:after="0" w:line="240" w:lineRule="auto"/>
      </w:pPr>
      <w:r>
        <w:separator/>
      </w:r>
    </w:p>
  </w:footnote>
  <w:footnote w:type="continuationSeparator" w:id="0">
    <w:p w:rsidR="002F290F" w:rsidRDefault="002F290F" w:rsidP="00422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250"/>
    <w:rsid w:val="00172250"/>
    <w:rsid w:val="00231087"/>
    <w:rsid w:val="00266401"/>
    <w:rsid w:val="002F290F"/>
    <w:rsid w:val="003A4E62"/>
    <w:rsid w:val="003A52D8"/>
    <w:rsid w:val="003D339A"/>
    <w:rsid w:val="00422A7E"/>
    <w:rsid w:val="004348CA"/>
    <w:rsid w:val="00565015"/>
    <w:rsid w:val="005C3408"/>
    <w:rsid w:val="007A703A"/>
    <w:rsid w:val="007B0189"/>
    <w:rsid w:val="00852365"/>
    <w:rsid w:val="008B5316"/>
    <w:rsid w:val="00923D8D"/>
    <w:rsid w:val="009C1CA7"/>
    <w:rsid w:val="00B05D66"/>
    <w:rsid w:val="00B73010"/>
    <w:rsid w:val="00B81AB1"/>
    <w:rsid w:val="00C71F7A"/>
    <w:rsid w:val="00CD2D89"/>
    <w:rsid w:val="00D233DA"/>
    <w:rsid w:val="00DB49CF"/>
    <w:rsid w:val="00DC723A"/>
    <w:rsid w:val="00E407E3"/>
    <w:rsid w:val="00EA22C4"/>
    <w:rsid w:val="00EC7052"/>
    <w:rsid w:val="00F97B63"/>
    <w:rsid w:val="00FC6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25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2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25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97B6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22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2A7E"/>
  </w:style>
  <w:style w:type="paragraph" w:styleId="Footer">
    <w:name w:val="footer"/>
    <w:basedOn w:val="Normal"/>
    <w:link w:val="FooterChar"/>
    <w:uiPriority w:val="99"/>
    <w:unhideWhenUsed/>
    <w:rsid w:val="00422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A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24</cp:revision>
  <dcterms:created xsi:type="dcterms:W3CDTF">2025-09-30T08:27:00Z</dcterms:created>
  <dcterms:modified xsi:type="dcterms:W3CDTF">2025-09-30T10:57:00Z</dcterms:modified>
</cp:coreProperties>
</file>