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BE5" w:rsidRPr="00DC506E" w:rsidRDefault="00133BE5" w:rsidP="00133BE5">
      <w:pPr>
        <w:ind w:hanging="709"/>
        <w:jc w:val="center"/>
        <w:rPr>
          <w:rFonts w:ascii="Times New Roman" w:hAnsi="Times New Roman"/>
          <w:b/>
          <w:sz w:val="24"/>
          <w:szCs w:val="24"/>
        </w:rPr>
      </w:pPr>
    </w:p>
    <w:p w:rsidR="00133BE5" w:rsidRPr="00DC506E" w:rsidRDefault="00133BE5" w:rsidP="00133BE5">
      <w:pPr>
        <w:ind w:hanging="709"/>
        <w:jc w:val="center"/>
        <w:rPr>
          <w:rFonts w:ascii="Times New Roman" w:hAnsi="Times New Roman"/>
          <w:b/>
          <w:sz w:val="24"/>
          <w:szCs w:val="24"/>
        </w:rPr>
      </w:pPr>
    </w:p>
    <w:p w:rsidR="00133BE5" w:rsidRPr="00DC506E" w:rsidRDefault="00133BE5" w:rsidP="00133BE5">
      <w:pPr>
        <w:ind w:hanging="709"/>
        <w:jc w:val="center"/>
        <w:rPr>
          <w:rFonts w:ascii="Times New Roman" w:hAnsi="Times New Roman"/>
          <w:b/>
          <w:sz w:val="24"/>
          <w:szCs w:val="24"/>
        </w:rPr>
      </w:pPr>
      <w:r w:rsidRPr="00DC506E">
        <w:rPr>
          <w:rFonts w:ascii="Times New Roman" w:eastAsia="MS Mincho" w:hAnsi="Times New Roman"/>
          <w:b/>
          <w:sz w:val="24"/>
          <w:szCs w:val="24"/>
        </w:rPr>
        <w:t>EUROPEAN UNION LAW</w:t>
      </w:r>
    </w:p>
    <w:p w:rsidR="00133BE5" w:rsidRPr="00DC506E" w:rsidRDefault="00133BE5" w:rsidP="00133BE5">
      <w:pPr>
        <w:ind w:hanging="709"/>
        <w:jc w:val="center"/>
        <w:rPr>
          <w:rFonts w:ascii="Times New Roman" w:hAnsi="Times New Roman"/>
          <w:b/>
          <w:sz w:val="24"/>
          <w:szCs w:val="24"/>
        </w:rPr>
      </w:pPr>
    </w:p>
    <w:p w:rsidR="00133BE5" w:rsidRPr="00DC506E" w:rsidRDefault="00F653B5" w:rsidP="00133BE5">
      <w:pPr>
        <w:ind w:hanging="709"/>
        <w:jc w:val="center"/>
        <w:rPr>
          <w:rFonts w:ascii="Times New Roman" w:hAnsi="Times New Roman"/>
          <w:b/>
          <w:sz w:val="24"/>
          <w:szCs w:val="24"/>
        </w:rPr>
      </w:pPr>
      <w:r w:rsidRPr="00DC506E">
        <w:rPr>
          <w:rFonts w:ascii="Manrope" w:eastAsia="Times New Roman" w:hAnsi="Manrope"/>
          <w:b/>
          <w:bCs/>
          <w:iCs/>
          <w:sz w:val="24"/>
          <w:szCs w:val="24"/>
        </w:rPr>
        <w:t>THE SHARING OF THE TEACHING LOAD IN WEEKS AND DAYS</w:t>
      </w:r>
      <w:r w:rsidRPr="00DC506E">
        <w:rPr>
          <w:rFonts w:ascii="Times New Roman" w:hAnsi="Times New Roman"/>
          <w:b/>
          <w:sz w:val="24"/>
          <w:szCs w:val="24"/>
        </w:rPr>
        <w:t xml:space="preserve"> </w:t>
      </w:r>
      <w:r w:rsidR="00133BE5" w:rsidRPr="00DC506E">
        <w:rPr>
          <w:rFonts w:ascii="Times New Roman" w:hAnsi="Times New Roman"/>
          <w:b/>
          <w:sz w:val="24"/>
          <w:szCs w:val="24"/>
        </w:rPr>
        <w:t>2022 -2023</w:t>
      </w:r>
    </w:p>
    <w:p w:rsidR="00133BE5" w:rsidRPr="00DC506E" w:rsidRDefault="00133BE5" w:rsidP="00133BE5">
      <w:pPr>
        <w:ind w:hanging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624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8"/>
        <w:gridCol w:w="1278"/>
        <w:gridCol w:w="963"/>
        <w:gridCol w:w="2009"/>
        <w:gridCol w:w="1609"/>
        <w:gridCol w:w="1609"/>
        <w:gridCol w:w="1609"/>
        <w:gridCol w:w="1609"/>
      </w:tblGrid>
      <w:tr w:rsidR="00133BE5" w:rsidRPr="00DC506E" w:rsidTr="00957B81">
        <w:tc>
          <w:tcPr>
            <w:tcW w:w="1184" w:type="dxa"/>
            <w:shd w:val="clear" w:color="auto" w:fill="auto"/>
            <w:vAlign w:val="center"/>
          </w:tcPr>
          <w:p w:rsidR="00133BE5" w:rsidRPr="00DC506E" w:rsidRDefault="00D50469" w:rsidP="00957B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6E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Pr="00DC506E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133BE5" w:rsidRPr="00DC506E" w:rsidRDefault="00D50469" w:rsidP="00957B81">
            <w:pPr>
              <w:ind w:left="-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6E"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D50469" w:rsidP="00957B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6E">
              <w:rPr>
                <w:rFonts w:ascii="Times New Roman" w:hAnsi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2654" w:type="dxa"/>
            <w:shd w:val="clear" w:color="auto" w:fill="auto"/>
            <w:vAlign w:val="center"/>
          </w:tcPr>
          <w:p w:rsidR="00133BE5" w:rsidRPr="00DC506E" w:rsidRDefault="00AE7D72" w:rsidP="00957B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6E">
              <w:rPr>
                <w:rFonts w:ascii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AE7D72" w:rsidRPr="00DC506E" w:rsidRDefault="00AE7D72" w:rsidP="00AE7D72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506E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133BE5" w:rsidRPr="00DC506E" w:rsidRDefault="00AE7D72" w:rsidP="00AE7D72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6E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AE7D72" w:rsidRPr="00DC506E" w:rsidRDefault="00AE7D72" w:rsidP="00AE7D72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6E">
              <w:rPr>
                <w:rFonts w:ascii="Times New Roman" w:hAnsi="Times New Roman"/>
                <w:b/>
                <w:bCs/>
                <w:sz w:val="24"/>
                <w:szCs w:val="24"/>
              </w:rPr>
              <w:t>Class   II</w:t>
            </w:r>
          </w:p>
          <w:p w:rsidR="00133BE5" w:rsidRPr="00DC506E" w:rsidRDefault="00AE7D72" w:rsidP="00AE7D72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6E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DC506E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AE7D72" w:rsidRPr="00DC506E" w:rsidRDefault="00AE7D72" w:rsidP="00AE7D72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6E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133BE5" w:rsidRPr="00DC506E" w:rsidRDefault="00AE7D72" w:rsidP="00AE7D72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6E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DC506E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AE7D72" w:rsidRPr="00DC506E" w:rsidRDefault="00AE7D72" w:rsidP="00AE7D72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506E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133BE5" w:rsidRPr="00DC506E" w:rsidRDefault="00AE7D72" w:rsidP="00AE7D72">
            <w:pPr>
              <w:ind w:left="-108" w:right="-7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6E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133BE5" w:rsidRPr="00DC506E" w:rsidTr="00957B81">
        <w:tc>
          <w:tcPr>
            <w:tcW w:w="11624" w:type="dxa"/>
            <w:gridSpan w:val="8"/>
            <w:shd w:val="clear" w:color="auto" w:fill="auto"/>
          </w:tcPr>
          <w:p w:rsidR="00133BE5" w:rsidRPr="00DC506E" w:rsidRDefault="00AE7D72" w:rsidP="00957B81">
            <w:pPr>
              <w:ind w:left="-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C50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FIRST SEMESTER     3 October </w:t>
            </w:r>
            <w:r w:rsidRPr="00DC506E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133BE5" w:rsidRPr="00DC506E">
              <w:rPr>
                <w:rFonts w:ascii="Times New Roman" w:hAnsi="Times New Roman"/>
                <w:b/>
                <w:sz w:val="24"/>
                <w:szCs w:val="24"/>
              </w:rPr>
              <w:t xml:space="preserve">27 </w:t>
            </w:r>
            <w:r w:rsidRPr="00DC506E">
              <w:rPr>
                <w:rFonts w:ascii="Times New Roman" w:hAnsi="Times New Roman"/>
                <w:b/>
                <w:bCs/>
                <w:sz w:val="24"/>
                <w:szCs w:val="24"/>
              </w:rPr>
              <w:t>January</w:t>
            </w:r>
          </w:p>
        </w:tc>
      </w:tr>
      <w:tr w:rsidR="00133BE5" w:rsidRPr="00DC506E" w:rsidTr="00957B81">
        <w:trPr>
          <w:trHeight w:val="178"/>
        </w:trPr>
        <w:tc>
          <w:tcPr>
            <w:tcW w:w="1184" w:type="dxa"/>
            <w:vMerge w:val="restart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Pr="00DC506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5.10.2022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vMerge w:val="restart"/>
            <w:shd w:val="clear" w:color="auto" w:fill="auto"/>
          </w:tcPr>
          <w:p w:rsidR="00133BE5" w:rsidRPr="00DC506E" w:rsidRDefault="00981F40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Institutional Framework of the European Union. </w:t>
            </w: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01" w:type="dxa"/>
            <w:shd w:val="clear" w:color="auto" w:fill="auto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</w:tr>
      <w:tr w:rsidR="00133BE5" w:rsidRPr="00DC506E" w:rsidTr="00957B81">
        <w:trPr>
          <w:trHeight w:val="240"/>
        </w:trPr>
        <w:tc>
          <w:tcPr>
            <w:tcW w:w="1184" w:type="dxa"/>
            <w:vMerge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6.10.2022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vMerge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3BE5" w:rsidRPr="00DC506E" w:rsidTr="00957B81">
        <w:trPr>
          <w:trHeight w:val="548"/>
        </w:trPr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10.10.2022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506D25" w:rsidP="00506D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Free movement of goods in the EU. </w:t>
            </w: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01" w:type="dxa"/>
            <w:shd w:val="clear" w:color="auto" w:fill="auto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</w:tr>
      <w:tr w:rsidR="00133BE5" w:rsidRPr="00DC506E" w:rsidTr="00957B81">
        <w:trPr>
          <w:trHeight w:val="330"/>
        </w:trPr>
        <w:tc>
          <w:tcPr>
            <w:tcW w:w="1184" w:type="dxa"/>
            <w:vMerge w:val="restart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17.10.2022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vMerge w:val="restart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33BE5" w:rsidRPr="00DC506E" w:rsidRDefault="009F341D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Free movement of goods in the EU.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F. </w:t>
            </w: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Caka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F. </w:t>
            </w: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Caka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3BE5" w:rsidRPr="00DC506E" w:rsidTr="00957B81">
        <w:trPr>
          <w:trHeight w:val="375"/>
        </w:trPr>
        <w:tc>
          <w:tcPr>
            <w:tcW w:w="1184" w:type="dxa"/>
            <w:vMerge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18.10.2022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vMerge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F. </w:t>
            </w: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Caka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3BE5" w:rsidRPr="00DC506E" w:rsidTr="00957B81">
        <w:trPr>
          <w:trHeight w:val="375"/>
        </w:trPr>
        <w:tc>
          <w:tcPr>
            <w:tcW w:w="1184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26.10.2022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vMerge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F. </w:t>
            </w: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Caka</w:t>
            </w:r>
            <w:proofErr w:type="spellEnd"/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24.10.2022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2B32DD" w:rsidP="002B32DD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Freedom </w:t>
            </w:r>
            <w:r w:rsidR="005978B9" w:rsidRPr="00DC506E">
              <w:rPr>
                <w:rFonts w:ascii="Times New Roman" w:hAnsi="Times New Roman"/>
                <w:sz w:val="24"/>
                <w:szCs w:val="24"/>
              </w:rPr>
              <w:t>of establishment</w:t>
            </w:r>
            <w:r w:rsidRPr="00DC506E">
              <w:rPr>
                <w:rFonts w:ascii="Times New Roman" w:hAnsi="Times New Roman"/>
                <w:sz w:val="24"/>
                <w:szCs w:val="24"/>
              </w:rPr>
              <w:t xml:space="preserve"> and freedom to provide services. </w:t>
            </w: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01" w:type="dxa"/>
            <w:shd w:val="clear" w:color="auto" w:fill="auto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31.10.2022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5978B9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State aid. </w:t>
            </w: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01" w:type="dxa"/>
            <w:shd w:val="clear" w:color="auto" w:fill="auto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7.11.2022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39184E" w:rsidP="0039184E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Legal order of the European Union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C506E">
              <w:rPr>
                <w:rFonts w:ascii="Times New Roman" w:hAnsi="Times New Roman"/>
                <w:sz w:val="24"/>
                <w:szCs w:val="24"/>
              </w:rPr>
              <w:t>reports with the right of state members and International law.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A.Gugu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A.Gugu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A.Gugu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A.Gugu</w:t>
            </w:r>
            <w:proofErr w:type="spellEnd"/>
          </w:p>
        </w:tc>
      </w:tr>
      <w:tr w:rsidR="00133BE5" w:rsidRPr="00DC506E" w:rsidTr="00957B81">
        <w:trPr>
          <w:trHeight w:val="503"/>
        </w:trPr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14.11.2022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9956BD" w:rsidP="00957B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Legal order of the European Union, reports with the right of state members and International law.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33BE5" w:rsidRPr="00DC506E" w:rsidRDefault="00133BE5" w:rsidP="00957B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33BE5" w:rsidRPr="00DC506E" w:rsidRDefault="00154EEB" w:rsidP="00154EEB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="00B918BC" w:rsidRPr="00DC506E">
              <w:rPr>
                <w:rFonts w:ascii="Times New Roman" w:hAnsi="Times New Roman"/>
                <w:sz w:val="24"/>
                <w:szCs w:val="24"/>
              </w:rPr>
              <w:t xml:space="preserve">Court of </w:t>
            </w:r>
            <w:r w:rsidR="00B918BC" w:rsidRPr="00DC506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Justice </w:t>
            </w:r>
            <w:r w:rsidR="00285271" w:rsidRPr="00DC506E">
              <w:rPr>
                <w:rFonts w:ascii="Times New Roman" w:hAnsi="Times New Roman"/>
                <w:sz w:val="24"/>
                <w:szCs w:val="24"/>
              </w:rPr>
              <w:t xml:space="preserve">of the European Union </w:t>
            </w:r>
            <w:r w:rsidRPr="00DC506E">
              <w:rPr>
                <w:rFonts w:ascii="Times New Roman" w:hAnsi="Times New Roman"/>
                <w:sz w:val="24"/>
                <w:szCs w:val="24"/>
              </w:rPr>
              <w:t xml:space="preserve">and judicial protection in the EU. 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lastRenderedPageBreak/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</w:tr>
      <w:tr w:rsidR="00133BE5" w:rsidRPr="00DC506E" w:rsidTr="00957B81">
        <w:trPr>
          <w:trHeight w:val="233"/>
        </w:trPr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lastRenderedPageBreak/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21.11.2022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FB3309" w:rsidP="00957B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The Court of Justice of the European Union and judicial protection in the EU.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28.11.2022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auto"/>
          </w:tcPr>
          <w:p w:rsidR="00133BE5" w:rsidRPr="00DC506E" w:rsidRDefault="0081609F" w:rsidP="00957B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Day off. </w:t>
            </w: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5.12.2022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CC30A7" w:rsidP="00957B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Protection of fundamental rights and freedoms in the EU. 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12.12.2022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DA5424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Judicial protection in national courts of member states of the EU. 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</w:tr>
      <w:tr w:rsidR="00133BE5" w:rsidRPr="00DC506E" w:rsidTr="00957B81">
        <w:trPr>
          <w:trHeight w:val="1284"/>
        </w:trPr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12-1 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19.12.2022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2A0854" w:rsidP="009D1718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Free </w:t>
            </w:r>
            <w:proofErr w:type="gramStart"/>
            <w:r w:rsidRPr="00DC506E">
              <w:rPr>
                <w:rFonts w:ascii="Times New Roman" w:hAnsi="Times New Roman"/>
                <w:sz w:val="24"/>
                <w:szCs w:val="24"/>
              </w:rPr>
              <w:t>movement  of</w:t>
            </w:r>
            <w:proofErr w:type="gramEnd"/>
            <w:r w:rsidRPr="00DC506E">
              <w:rPr>
                <w:rFonts w:ascii="Times New Roman" w:hAnsi="Times New Roman"/>
                <w:sz w:val="24"/>
                <w:szCs w:val="24"/>
              </w:rPr>
              <w:t xml:space="preserve"> persons in the EU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920BE" w:rsidRPr="00DC506E">
              <w:rPr>
                <w:rFonts w:ascii="Times New Roman" w:hAnsi="Times New Roman"/>
                <w:sz w:val="24"/>
                <w:szCs w:val="24"/>
              </w:rPr>
              <w:t xml:space="preserve">Citizenship of the European Union. 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F. </w:t>
            </w: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Caka</w:t>
            </w:r>
            <w:proofErr w:type="spellEnd"/>
            <w:r w:rsidRPr="00DC506E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  <w:r w:rsidRPr="00DC50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F. </w:t>
            </w: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Caka</w:t>
            </w:r>
            <w:proofErr w:type="spellEnd"/>
            <w:r w:rsidRPr="00DC506E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  <w:r w:rsidRPr="00DC50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F. </w:t>
            </w: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Caka</w:t>
            </w:r>
            <w:proofErr w:type="spellEnd"/>
            <w:r w:rsidRPr="00DC506E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  <w:r w:rsidRPr="00DC50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F. </w:t>
            </w: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Caka</w:t>
            </w:r>
            <w:proofErr w:type="spellEnd"/>
            <w:r w:rsidRPr="00DC506E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  <w:r w:rsidRPr="00DC50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12-2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auto"/>
          </w:tcPr>
          <w:p w:rsidR="00133BE5" w:rsidRPr="00DC506E" w:rsidRDefault="00576D37" w:rsidP="00957B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Day off. 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13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9.1.2023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E931E5" w:rsidP="009D100A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The right of competition in the European Union 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I: </w:t>
            </w:r>
            <w:r w:rsidR="004C57D8" w:rsidRPr="00DC506E">
              <w:rPr>
                <w:rFonts w:ascii="Times New Roman" w:hAnsi="Times New Roman"/>
                <w:sz w:val="24"/>
                <w:szCs w:val="24"/>
              </w:rPr>
              <w:t xml:space="preserve">prohibition of secret agreements and of the abuse with the dominant position in the market. 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16.1.2023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1C61E7" w:rsidP="00957B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The right of competition in the European Union 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I: </w:t>
            </w:r>
            <w:r w:rsidRPr="00DC506E">
              <w:rPr>
                <w:rFonts w:ascii="Times New Roman" w:hAnsi="Times New Roman"/>
                <w:sz w:val="24"/>
                <w:szCs w:val="24"/>
              </w:rPr>
              <w:t xml:space="preserve">prohibition of secret agreements </w:t>
            </w:r>
            <w:r w:rsidRPr="00DC506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and of the abuse with the dominant position in the market.  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lastRenderedPageBreak/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lastRenderedPageBreak/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15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23.1.2023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B740B3" w:rsidP="00957B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Principles of the Administrative Law in the EU. 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S.Sadushi</w:t>
            </w:r>
            <w:proofErr w:type="spellEnd"/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506E">
              <w:rPr>
                <w:rFonts w:ascii="Times New Roman" w:hAnsi="Times New Roman"/>
                <w:b/>
                <w:sz w:val="24"/>
                <w:szCs w:val="24"/>
              </w:rPr>
              <w:t xml:space="preserve">SECOND SEMESTER   </w:t>
            </w: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1" w:type="dxa"/>
            <w:shd w:val="clear" w:color="auto" w:fill="auto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16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6.2.2023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7843B5" w:rsidP="00166027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The integration of Albania and of Western Balkans in the European Union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F72504" w:rsidRPr="00DC506E">
              <w:rPr>
                <w:rFonts w:ascii="Times New Roman" w:hAnsi="Times New Roman"/>
                <w:sz w:val="24"/>
                <w:szCs w:val="24"/>
              </w:rPr>
              <w:t xml:space="preserve">Stabilization </w:t>
            </w:r>
            <w:r w:rsidR="00166027" w:rsidRPr="00DC506E">
              <w:rPr>
                <w:rFonts w:ascii="Times New Roman" w:hAnsi="Times New Roman"/>
                <w:sz w:val="24"/>
                <w:szCs w:val="24"/>
              </w:rPr>
              <w:t xml:space="preserve">and Association </w:t>
            </w:r>
            <w:r w:rsidR="00F72504" w:rsidRPr="00DC506E">
              <w:rPr>
                <w:rFonts w:ascii="Times New Roman" w:hAnsi="Times New Roman"/>
                <w:sz w:val="24"/>
                <w:szCs w:val="24"/>
              </w:rPr>
              <w:t xml:space="preserve">Agreement Albania – EU. </w:t>
            </w:r>
            <w:r w:rsidR="00166027" w:rsidRPr="00DC506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17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13.2.2023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0B63E7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 xml:space="preserve">The integration of Albania and of Western Balkans in the European Union. Stabilization and Association Agreement Albania – EU. 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A.Gugu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A.Gugu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A.Gugu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A.Gugu</w:t>
            </w:r>
            <w:proofErr w:type="spellEnd"/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18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27.2.2023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AB2324" w:rsidP="00912B5B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Practical class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12B5B" w:rsidRPr="00DC506E">
              <w:rPr>
                <w:rFonts w:ascii="Times New Roman" w:hAnsi="Times New Roman"/>
                <w:sz w:val="24"/>
                <w:szCs w:val="24"/>
              </w:rPr>
              <w:t xml:space="preserve">Certain issues of the jurisprudence </w:t>
            </w:r>
            <w:r w:rsidR="00A7413A" w:rsidRPr="00DC506E">
              <w:rPr>
                <w:rFonts w:ascii="Times New Roman" w:hAnsi="Times New Roman"/>
                <w:sz w:val="24"/>
                <w:szCs w:val="24"/>
              </w:rPr>
              <w:t>of the Court of Justice of the European Union.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A.Gugu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A.Gugu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A.Gugu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A.Gugu</w:t>
            </w:r>
            <w:proofErr w:type="spellEnd"/>
          </w:p>
        </w:tc>
      </w:tr>
      <w:tr w:rsidR="00133BE5" w:rsidRPr="00DC506E" w:rsidTr="00957B81">
        <w:tc>
          <w:tcPr>
            <w:tcW w:w="1184" w:type="dxa"/>
            <w:shd w:val="clear" w:color="auto" w:fill="auto"/>
          </w:tcPr>
          <w:p w:rsidR="00133BE5" w:rsidRPr="00DC506E" w:rsidRDefault="00E65966" w:rsidP="00957B81">
            <w:pPr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Week</w:t>
            </w:r>
            <w:r w:rsidR="00133BE5" w:rsidRPr="00DC506E">
              <w:rPr>
                <w:rFonts w:ascii="Times New Roman" w:hAnsi="Times New Roman"/>
                <w:sz w:val="24"/>
                <w:szCs w:val="24"/>
              </w:rPr>
              <w:t xml:space="preserve"> 19</w:t>
            </w:r>
          </w:p>
        </w:tc>
        <w:tc>
          <w:tcPr>
            <w:tcW w:w="1189" w:type="dxa"/>
            <w:shd w:val="clear" w:color="auto" w:fill="auto"/>
          </w:tcPr>
          <w:p w:rsidR="00133BE5" w:rsidRPr="00DC506E" w:rsidRDefault="00133BE5" w:rsidP="00957B81">
            <w:pPr>
              <w:ind w:left="-18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27.2.2023</w:t>
            </w:r>
          </w:p>
        </w:tc>
        <w:tc>
          <w:tcPr>
            <w:tcW w:w="702" w:type="dxa"/>
            <w:shd w:val="clear" w:color="auto" w:fill="auto"/>
            <w:vAlign w:val="center"/>
          </w:tcPr>
          <w:p w:rsidR="00133BE5" w:rsidRPr="00DC506E" w:rsidRDefault="00133BE5" w:rsidP="00957B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4" w:type="dxa"/>
            <w:shd w:val="clear" w:color="auto" w:fill="auto"/>
          </w:tcPr>
          <w:p w:rsidR="00133BE5" w:rsidRPr="00DC506E" w:rsidRDefault="00912B5B" w:rsidP="00957B8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C506E">
              <w:rPr>
                <w:rFonts w:ascii="Times New Roman" w:hAnsi="Times New Roman"/>
                <w:sz w:val="24"/>
                <w:szCs w:val="24"/>
              </w:rPr>
              <w:t>Practical class: Certain issues of the jurisprudence of the Court of Justice of the European Union.</w:t>
            </w:r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98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  <w:tc>
          <w:tcPr>
            <w:tcW w:w="1401" w:type="dxa"/>
            <w:shd w:val="clear" w:color="auto" w:fill="auto"/>
            <w:vAlign w:val="center"/>
          </w:tcPr>
          <w:p w:rsidR="00133BE5" w:rsidRPr="00DC506E" w:rsidRDefault="00133BE5" w:rsidP="00957B8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506E">
              <w:rPr>
                <w:rFonts w:ascii="Times New Roman" w:hAnsi="Times New Roman"/>
                <w:sz w:val="24"/>
                <w:szCs w:val="24"/>
              </w:rPr>
              <w:t>E.Muharremaj</w:t>
            </w:r>
            <w:proofErr w:type="spellEnd"/>
          </w:p>
        </w:tc>
      </w:tr>
    </w:tbl>
    <w:p w:rsidR="00133BE5" w:rsidRPr="00DC506E" w:rsidRDefault="00133BE5" w:rsidP="00133BE5">
      <w:pPr>
        <w:rPr>
          <w:rFonts w:ascii="Times New Roman" w:hAnsi="Times New Roman"/>
          <w:b/>
          <w:sz w:val="24"/>
          <w:szCs w:val="24"/>
        </w:rPr>
      </w:pPr>
      <w:r w:rsidRPr="00DC506E">
        <w:rPr>
          <w:rFonts w:ascii="Times New Roman" w:hAnsi="Times New Roman"/>
          <w:b/>
          <w:sz w:val="24"/>
          <w:szCs w:val="24"/>
        </w:rPr>
        <w:t xml:space="preserve"> </w:t>
      </w:r>
    </w:p>
    <w:p w:rsidR="006F6DE7" w:rsidRPr="00DC506E" w:rsidRDefault="00075BB7">
      <w:pPr>
        <w:rPr>
          <w:sz w:val="24"/>
          <w:szCs w:val="24"/>
        </w:rPr>
      </w:pPr>
    </w:p>
    <w:sectPr w:rsidR="006F6DE7" w:rsidRPr="00DC506E" w:rsidSect="00C6586B">
      <w:footerReference w:type="default" r:id="rId6"/>
      <w:pgSz w:w="12240" w:h="15840"/>
      <w:pgMar w:top="810" w:right="1440" w:bottom="568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BB7" w:rsidRDefault="00075BB7" w:rsidP="00133BE5">
      <w:pPr>
        <w:spacing w:after="0" w:line="240" w:lineRule="auto"/>
      </w:pPr>
      <w:r>
        <w:separator/>
      </w:r>
    </w:p>
  </w:endnote>
  <w:endnote w:type="continuationSeparator" w:id="0">
    <w:p w:rsidR="00075BB7" w:rsidRDefault="00075BB7" w:rsidP="00133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31895"/>
      <w:docPartObj>
        <w:docPartGallery w:val="Page Numbers (Bottom of Page)"/>
        <w:docPartUnique/>
      </w:docPartObj>
    </w:sdtPr>
    <w:sdtContent>
      <w:p w:rsidR="00133BE5" w:rsidRDefault="00737414">
        <w:pPr>
          <w:pStyle w:val="Footer"/>
          <w:jc w:val="center"/>
        </w:pPr>
        <w:fldSimple w:instr=" PAGE   \* MERGEFORMAT ">
          <w:r w:rsidR="00DC506E">
            <w:rPr>
              <w:noProof/>
            </w:rPr>
            <w:t>1</w:t>
          </w:r>
        </w:fldSimple>
      </w:p>
    </w:sdtContent>
  </w:sdt>
  <w:p w:rsidR="00133BE5" w:rsidRDefault="00133B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BB7" w:rsidRDefault="00075BB7" w:rsidP="00133BE5">
      <w:pPr>
        <w:spacing w:after="0" w:line="240" w:lineRule="auto"/>
      </w:pPr>
      <w:r>
        <w:separator/>
      </w:r>
    </w:p>
  </w:footnote>
  <w:footnote w:type="continuationSeparator" w:id="0">
    <w:p w:rsidR="00075BB7" w:rsidRDefault="00075BB7" w:rsidP="00133B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3BE5"/>
    <w:rsid w:val="0000212E"/>
    <w:rsid w:val="00005DC6"/>
    <w:rsid w:val="00075BB7"/>
    <w:rsid w:val="000B63E7"/>
    <w:rsid w:val="00114254"/>
    <w:rsid w:val="00133BE5"/>
    <w:rsid w:val="00154EEB"/>
    <w:rsid w:val="00166027"/>
    <w:rsid w:val="00186A4F"/>
    <w:rsid w:val="001C61E7"/>
    <w:rsid w:val="001F3577"/>
    <w:rsid w:val="00285271"/>
    <w:rsid w:val="002A0854"/>
    <w:rsid w:val="002B32DD"/>
    <w:rsid w:val="002F0BB2"/>
    <w:rsid w:val="0030717C"/>
    <w:rsid w:val="0032391B"/>
    <w:rsid w:val="00333342"/>
    <w:rsid w:val="00365316"/>
    <w:rsid w:val="00385340"/>
    <w:rsid w:val="0039184E"/>
    <w:rsid w:val="00492B13"/>
    <w:rsid w:val="004C57D8"/>
    <w:rsid w:val="00506D25"/>
    <w:rsid w:val="0055671D"/>
    <w:rsid w:val="005717E7"/>
    <w:rsid w:val="00576D37"/>
    <w:rsid w:val="005978B9"/>
    <w:rsid w:val="005A5617"/>
    <w:rsid w:val="0060033A"/>
    <w:rsid w:val="006140E0"/>
    <w:rsid w:val="00671930"/>
    <w:rsid w:val="006B1A97"/>
    <w:rsid w:val="006C5B00"/>
    <w:rsid w:val="006E318B"/>
    <w:rsid w:val="007042A8"/>
    <w:rsid w:val="00737414"/>
    <w:rsid w:val="007843B5"/>
    <w:rsid w:val="007B6AE8"/>
    <w:rsid w:val="0081609F"/>
    <w:rsid w:val="00897E10"/>
    <w:rsid w:val="008C6E99"/>
    <w:rsid w:val="008F7E1E"/>
    <w:rsid w:val="00912B5B"/>
    <w:rsid w:val="00937F19"/>
    <w:rsid w:val="00981F40"/>
    <w:rsid w:val="009956BD"/>
    <w:rsid w:val="009B0E3A"/>
    <w:rsid w:val="009D100A"/>
    <w:rsid w:val="009D1718"/>
    <w:rsid w:val="009F341D"/>
    <w:rsid w:val="00A7413A"/>
    <w:rsid w:val="00AB2324"/>
    <w:rsid w:val="00AE7D72"/>
    <w:rsid w:val="00B20D78"/>
    <w:rsid w:val="00B2167F"/>
    <w:rsid w:val="00B637B7"/>
    <w:rsid w:val="00B740B3"/>
    <w:rsid w:val="00B918BC"/>
    <w:rsid w:val="00BA2576"/>
    <w:rsid w:val="00CC30A7"/>
    <w:rsid w:val="00CE749E"/>
    <w:rsid w:val="00CF3909"/>
    <w:rsid w:val="00D50469"/>
    <w:rsid w:val="00D601D2"/>
    <w:rsid w:val="00DA5424"/>
    <w:rsid w:val="00DC506E"/>
    <w:rsid w:val="00DF279A"/>
    <w:rsid w:val="00E100A5"/>
    <w:rsid w:val="00E22652"/>
    <w:rsid w:val="00E65966"/>
    <w:rsid w:val="00E931E5"/>
    <w:rsid w:val="00EA11EE"/>
    <w:rsid w:val="00F653B5"/>
    <w:rsid w:val="00F72504"/>
    <w:rsid w:val="00F920BE"/>
    <w:rsid w:val="00FB3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BE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33B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3BE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33B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BE5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AE7D7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52</cp:revision>
  <dcterms:created xsi:type="dcterms:W3CDTF">2023-01-27T09:19:00Z</dcterms:created>
  <dcterms:modified xsi:type="dcterms:W3CDTF">2023-01-27T12:52:00Z</dcterms:modified>
</cp:coreProperties>
</file>