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B81B8" w14:textId="0A4CE1A0" w:rsidR="00AC4C2C" w:rsidRPr="00700A8E" w:rsidRDefault="003056D5" w:rsidP="00606085">
      <w:pPr>
        <w:spacing w:line="276" w:lineRule="auto"/>
        <w:rPr>
          <w:rFonts w:ascii="Times New Roman" w:hAnsi="Times New Roman" w:cs="Times New Roman"/>
          <w:b/>
          <w:bCs/>
          <w:color w:val="1D2228"/>
          <w:sz w:val="24"/>
          <w:szCs w:val="24"/>
          <w:shd w:val="clear" w:color="auto" w:fill="FFFFFF"/>
        </w:rPr>
      </w:pPr>
      <w:r w:rsidRPr="00700A8E">
        <w:rPr>
          <w:rFonts w:ascii="Times New Roman" w:hAnsi="Times New Roman" w:cs="Times New Roman"/>
          <w:b/>
          <w:bCs/>
          <w:color w:val="1D2228"/>
          <w:sz w:val="24"/>
          <w:szCs w:val="24"/>
          <w:shd w:val="clear" w:color="auto" w:fill="FFFFFF"/>
        </w:rPr>
        <w:t>MJETET E MBROJTJES NË FAZËN E EKZEKUTIMIT TË TITULLIT EKZEKUTIV</w:t>
      </w:r>
    </w:p>
    <w:p w14:paraId="1D89FD10" w14:textId="6F09E5D5" w:rsidR="00372EE4" w:rsidRPr="00700A8E" w:rsidRDefault="003056D5" w:rsidP="00606085">
      <w:pPr>
        <w:spacing w:line="276" w:lineRule="auto"/>
        <w:jc w:val="center"/>
        <w:rPr>
          <w:rFonts w:ascii="Times New Roman" w:hAnsi="Times New Roman" w:cs="Times New Roman"/>
          <w:b/>
          <w:bCs/>
          <w:color w:val="1D2228"/>
          <w:sz w:val="24"/>
          <w:szCs w:val="24"/>
          <w:shd w:val="clear" w:color="auto" w:fill="FFFFFF"/>
        </w:rPr>
      </w:pPr>
      <w:r w:rsidRPr="00700A8E">
        <w:rPr>
          <w:rFonts w:ascii="Times New Roman" w:hAnsi="Times New Roman" w:cs="Times New Roman"/>
          <w:b/>
          <w:bCs/>
          <w:color w:val="1D2228"/>
          <w:sz w:val="24"/>
          <w:szCs w:val="24"/>
          <w:shd w:val="clear" w:color="auto" w:fill="FFFFFF"/>
        </w:rPr>
        <w:t>P</w:t>
      </w:r>
      <w:r w:rsidR="001E1834" w:rsidRPr="00700A8E">
        <w:rPr>
          <w:rFonts w:ascii="Times New Roman" w:hAnsi="Times New Roman" w:cs="Times New Roman"/>
          <w:b/>
          <w:bCs/>
          <w:color w:val="1D2228"/>
          <w:sz w:val="24"/>
          <w:szCs w:val="24"/>
          <w:shd w:val="clear" w:color="auto" w:fill="FFFFFF"/>
        </w:rPr>
        <w:t>Ë</w:t>
      </w:r>
      <w:r w:rsidRPr="00700A8E">
        <w:rPr>
          <w:rFonts w:ascii="Times New Roman" w:hAnsi="Times New Roman" w:cs="Times New Roman"/>
          <w:b/>
          <w:bCs/>
          <w:color w:val="1D2228"/>
          <w:sz w:val="24"/>
          <w:szCs w:val="24"/>
          <w:shd w:val="clear" w:color="auto" w:fill="FFFFFF"/>
        </w:rPr>
        <w:t>RMBLEDHJE VENDIMESH</w:t>
      </w:r>
    </w:p>
    <w:p w14:paraId="69C30A99" w14:textId="77777777" w:rsidR="000173C6" w:rsidRPr="00700A8E" w:rsidRDefault="000173C6" w:rsidP="00606085">
      <w:pPr>
        <w:spacing w:line="276" w:lineRule="auto"/>
        <w:jc w:val="center"/>
        <w:rPr>
          <w:rFonts w:ascii="Times New Roman" w:hAnsi="Times New Roman" w:cs="Times New Roman"/>
          <w:b/>
          <w:bCs/>
          <w:color w:val="1D2228"/>
          <w:sz w:val="24"/>
          <w:szCs w:val="24"/>
          <w:shd w:val="clear" w:color="auto" w:fill="FFFFFF"/>
        </w:rPr>
      </w:pPr>
    </w:p>
    <w:p w14:paraId="4AB70BC2" w14:textId="65B940CB" w:rsidR="000520EE" w:rsidRPr="00700A8E" w:rsidRDefault="00372EE4" w:rsidP="00606085">
      <w:pPr>
        <w:pStyle w:val="ListParagraph"/>
        <w:numPr>
          <w:ilvl w:val="0"/>
          <w:numId w:val="8"/>
        </w:numPr>
        <w:spacing w:line="276" w:lineRule="auto"/>
        <w:jc w:val="both"/>
        <w:rPr>
          <w:rFonts w:ascii="Times New Roman" w:hAnsi="Times New Roman" w:cs="Times New Roman"/>
          <w:b/>
          <w:bCs/>
          <w:color w:val="1D2228"/>
          <w:sz w:val="24"/>
          <w:szCs w:val="24"/>
          <w:shd w:val="clear" w:color="auto" w:fill="FFFFFF"/>
        </w:rPr>
      </w:pPr>
      <w:r w:rsidRPr="00700A8E">
        <w:rPr>
          <w:rFonts w:ascii="Times New Roman" w:hAnsi="Times New Roman" w:cs="Times New Roman"/>
          <w:b/>
          <w:bCs/>
          <w:color w:val="1D2228"/>
          <w:sz w:val="24"/>
          <w:szCs w:val="24"/>
          <w:shd w:val="clear" w:color="auto" w:fill="FFFFFF"/>
        </w:rPr>
        <w:t>PAVLEFSHM</w:t>
      </w:r>
      <w:r w:rsidR="00C331DB" w:rsidRPr="00700A8E">
        <w:rPr>
          <w:rFonts w:ascii="Times New Roman" w:hAnsi="Times New Roman" w:cs="Times New Roman"/>
          <w:b/>
          <w:bCs/>
          <w:color w:val="1D2228"/>
          <w:sz w:val="24"/>
          <w:szCs w:val="24"/>
          <w:shd w:val="clear" w:color="auto" w:fill="FFFFFF"/>
        </w:rPr>
        <w:t>Ë</w:t>
      </w:r>
      <w:r w:rsidRPr="00700A8E">
        <w:rPr>
          <w:rFonts w:ascii="Times New Roman" w:hAnsi="Times New Roman" w:cs="Times New Roman"/>
          <w:b/>
          <w:bCs/>
          <w:color w:val="1D2228"/>
          <w:sz w:val="24"/>
          <w:szCs w:val="24"/>
          <w:shd w:val="clear" w:color="auto" w:fill="FFFFFF"/>
        </w:rPr>
        <w:t>RI</w:t>
      </w:r>
      <w:r w:rsidR="000173C6" w:rsidRPr="00700A8E">
        <w:rPr>
          <w:rFonts w:ascii="Times New Roman" w:hAnsi="Times New Roman" w:cs="Times New Roman"/>
          <w:b/>
          <w:bCs/>
          <w:color w:val="1D2228"/>
          <w:sz w:val="24"/>
          <w:szCs w:val="24"/>
          <w:shd w:val="clear" w:color="auto" w:fill="FFFFFF"/>
        </w:rPr>
        <w:t>A</w:t>
      </w:r>
      <w:r w:rsidRPr="00700A8E">
        <w:rPr>
          <w:rFonts w:ascii="Times New Roman" w:hAnsi="Times New Roman" w:cs="Times New Roman"/>
          <w:b/>
          <w:bCs/>
          <w:color w:val="1D2228"/>
          <w:sz w:val="24"/>
          <w:szCs w:val="24"/>
          <w:shd w:val="clear" w:color="auto" w:fill="FFFFFF"/>
        </w:rPr>
        <w:t xml:space="preserve"> E TITULLIT EKZEKUTIV (NENI 609 KPC)</w:t>
      </w:r>
    </w:p>
    <w:p w14:paraId="116F3964" w14:textId="77777777" w:rsidR="000173C6" w:rsidRPr="00700A8E" w:rsidRDefault="000173C6" w:rsidP="00606085">
      <w:pPr>
        <w:pStyle w:val="ListParagraph"/>
        <w:spacing w:line="276" w:lineRule="auto"/>
        <w:jc w:val="both"/>
        <w:rPr>
          <w:rFonts w:ascii="Times New Roman" w:hAnsi="Times New Roman" w:cs="Times New Roman"/>
          <w:b/>
          <w:bCs/>
          <w:color w:val="1D2228"/>
          <w:sz w:val="24"/>
          <w:szCs w:val="24"/>
          <w:shd w:val="clear" w:color="auto" w:fill="FFFFFF"/>
        </w:rPr>
      </w:pPr>
    </w:p>
    <w:p w14:paraId="651215BA" w14:textId="77777777" w:rsidR="001E1834" w:rsidRPr="00700A8E" w:rsidRDefault="003056D5" w:rsidP="00606085">
      <w:pPr>
        <w:pStyle w:val="ListParagraph"/>
        <w:numPr>
          <w:ilvl w:val="0"/>
          <w:numId w:val="1"/>
        </w:numPr>
        <w:spacing w:line="276" w:lineRule="auto"/>
        <w:rPr>
          <w:rFonts w:ascii="Times New Roman" w:hAnsi="Times New Roman" w:cs="Times New Roman"/>
          <w:b/>
          <w:bCs/>
          <w:sz w:val="24"/>
          <w:szCs w:val="24"/>
        </w:rPr>
      </w:pPr>
      <w:bookmarkStart w:id="0" w:name="_Hlk130245453"/>
      <w:proofErr w:type="spellStart"/>
      <w:r w:rsidRPr="00700A8E">
        <w:rPr>
          <w:rFonts w:ascii="Times New Roman" w:hAnsi="Times New Roman" w:cs="Times New Roman"/>
          <w:b/>
          <w:bCs/>
          <w:sz w:val="24"/>
          <w:szCs w:val="24"/>
        </w:rPr>
        <w:t>Vendim</w:t>
      </w:r>
      <w:proofErr w:type="spellEnd"/>
      <w:r w:rsidRPr="00700A8E">
        <w:rPr>
          <w:rFonts w:ascii="Times New Roman" w:hAnsi="Times New Roman" w:cs="Times New Roman"/>
          <w:b/>
          <w:bCs/>
          <w:sz w:val="24"/>
          <w:szCs w:val="24"/>
        </w:rPr>
        <w:t xml:space="preserve"> nr.</w:t>
      </w:r>
      <w:r w:rsidRPr="00700A8E">
        <w:rPr>
          <w:rFonts w:ascii="Times New Roman" w:eastAsia="Times New Roman" w:hAnsi="Times New Roman" w:cs="Times New Roman"/>
          <w:b/>
          <w:bCs/>
          <w:sz w:val="24"/>
          <w:szCs w:val="24"/>
        </w:rPr>
        <w:t xml:space="preserve"> </w:t>
      </w:r>
      <w:r w:rsidRPr="00700A8E">
        <w:rPr>
          <w:rFonts w:ascii="Times New Roman" w:hAnsi="Times New Roman" w:cs="Times New Roman"/>
          <w:b/>
          <w:bCs/>
          <w:sz w:val="24"/>
          <w:szCs w:val="24"/>
        </w:rPr>
        <w:t xml:space="preserve">126 </w:t>
      </w:r>
      <w:proofErr w:type="spellStart"/>
      <w:r w:rsidRPr="00700A8E">
        <w:rPr>
          <w:rFonts w:ascii="Times New Roman" w:hAnsi="Times New Roman" w:cs="Times New Roman"/>
          <w:b/>
          <w:bCs/>
          <w:sz w:val="24"/>
          <w:szCs w:val="24"/>
        </w:rPr>
        <w:t>datë</w:t>
      </w:r>
      <w:proofErr w:type="spellEnd"/>
      <w:r w:rsidRPr="00700A8E">
        <w:rPr>
          <w:rFonts w:ascii="Times New Roman" w:hAnsi="Times New Roman" w:cs="Times New Roman"/>
          <w:b/>
          <w:bCs/>
          <w:sz w:val="24"/>
          <w:szCs w:val="24"/>
        </w:rPr>
        <w:t xml:space="preserve"> 10.10.2022 </w:t>
      </w:r>
      <w:proofErr w:type="spellStart"/>
      <w:r w:rsidRPr="00700A8E">
        <w:rPr>
          <w:rFonts w:ascii="Times New Roman" w:hAnsi="Times New Roman" w:cs="Times New Roman"/>
          <w:b/>
          <w:bCs/>
          <w:sz w:val="24"/>
          <w:szCs w:val="24"/>
        </w:rPr>
        <w:t>i</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Gjykat</w:t>
      </w:r>
      <w:r w:rsidR="001E1834" w:rsidRPr="00700A8E">
        <w:rPr>
          <w:rFonts w:ascii="Times New Roman" w:hAnsi="Times New Roman" w:cs="Times New Roman"/>
          <w:b/>
          <w:bCs/>
          <w:sz w:val="24"/>
          <w:szCs w:val="24"/>
        </w:rPr>
        <w:t>ë</w:t>
      </w:r>
      <w:r w:rsidRPr="00700A8E">
        <w:rPr>
          <w:rFonts w:ascii="Times New Roman" w:hAnsi="Times New Roman" w:cs="Times New Roman"/>
          <w:b/>
          <w:bCs/>
          <w:sz w:val="24"/>
          <w:szCs w:val="24"/>
        </w:rPr>
        <w:t>s</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Kushtetuese</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moskalimi</w:t>
      </w:r>
      <w:proofErr w:type="spellEnd"/>
      <w:r w:rsidRPr="00700A8E">
        <w:rPr>
          <w:rFonts w:ascii="Times New Roman" w:hAnsi="Times New Roman" w:cs="Times New Roman"/>
          <w:b/>
          <w:bCs/>
          <w:sz w:val="24"/>
          <w:szCs w:val="24"/>
        </w:rPr>
        <w:t>)</w:t>
      </w:r>
    </w:p>
    <w:p w14:paraId="01D86C06" w14:textId="77777777" w:rsidR="001E1834" w:rsidRPr="00700A8E" w:rsidRDefault="001E1834" w:rsidP="00606085">
      <w:pPr>
        <w:pStyle w:val="ListParagraph"/>
        <w:spacing w:line="276" w:lineRule="auto"/>
        <w:rPr>
          <w:rFonts w:ascii="Times New Roman" w:hAnsi="Times New Roman" w:cs="Times New Roman"/>
          <w:b/>
          <w:bCs/>
          <w:sz w:val="24"/>
          <w:szCs w:val="24"/>
        </w:rPr>
      </w:pPr>
    </w:p>
    <w:p w14:paraId="66B4C16C" w14:textId="1CCBEBBC" w:rsidR="001E1834" w:rsidRPr="00700A8E" w:rsidRDefault="001E1834" w:rsidP="00606085">
      <w:pPr>
        <w:pStyle w:val="ListParagraph"/>
        <w:spacing w:line="276" w:lineRule="auto"/>
        <w:jc w:val="both"/>
        <w:rPr>
          <w:rFonts w:ascii="Times New Roman" w:hAnsi="Times New Roman" w:cs="Times New Roman"/>
          <w:i/>
          <w:iCs/>
          <w:sz w:val="24"/>
          <w:szCs w:val="24"/>
        </w:rPr>
      </w:pPr>
      <w:r w:rsidRPr="00700A8E">
        <w:rPr>
          <w:rFonts w:ascii="Times New Roman" w:hAnsi="Times New Roman" w:cs="Times New Roman"/>
          <w:i/>
          <w:iCs/>
          <w:sz w:val="24"/>
          <w:szCs w:val="24"/>
        </w:rPr>
        <w:t xml:space="preserve">A </w:t>
      </w:r>
      <w:proofErr w:type="spellStart"/>
      <w:r w:rsidRPr="00700A8E">
        <w:rPr>
          <w:rFonts w:ascii="Times New Roman" w:hAnsi="Times New Roman" w:cs="Times New Roman"/>
          <w:i/>
          <w:iCs/>
          <w:sz w:val="24"/>
          <w:szCs w:val="24"/>
        </w:rPr>
        <w:t>kemi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cënim</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të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së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drejtës</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së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aksesit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në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gjykim</w:t>
      </w:r>
      <w:proofErr w:type="spellEnd"/>
      <w:r w:rsidR="00B055DC" w:rsidRPr="00700A8E">
        <w:rPr>
          <w:rFonts w:ascii="Times New Roman" w:hAnsi="Times New Roman" w:cs="Times New Roman"/>
          <w:i/>
          <w:iCs/>
          <w:sz w:val="24"/>
          <w:szCs w:val="24"/>
        </w:rPr>
        <w:t xml:space="preserve"> </w:t>
      </w:r>
      <w:proofErr w:type="spellStart"/>
      <w:r w:rsidR="00B055DC" w:rsidRPr="00700A8E">
        <w:rPr>
          <w:rFonts w:ascii="Times New Roman" w:hAnsi="Times New Roman" w:cs="Times New Roman"/>
          <w:i/>
          <w:iCs/>
          <w:sz w:val="24"/>
          <w:szCs w:val="24"/>
        </w:rPr>
        <w:t>dhe</w:t>
      </w:r>
      <w:proofErr w:type="spellEnd"/>
      <w:r w:rsidR="00B055DC" w:rsidRPr="00700A8E">
        <w:rPr>
          <w:rFonts w:ascii="Times New Roman" w:hAnsi="Times New Roman" w:cs="Times New Roman"/>
          <w:i/>
          <w:iCs/>
          <w:sz w:val="24"/>
          <w:szCs w:val="24"/>
        </w:rPr>
        <w:t xml:space="preserve"> </w:t>
      </w:r>
      <w:proofErr w:type="spellStart"/>
      <w:r w:rsidR="00B055DC" w:rsidRPr="00700A8E">
        <w:rPr>
          <w:rFonts w:ascii="Times New Roman" w:hAnsi="Times New Roman" w:cs="Times New Roman"/>
          <w:i/>
          <w:iCs/>
          <w:sz w:val="24"/>
          <w:szCs w:val="24"/>
        </w:rPr>
        <w:t>parimit</w:t>
      </w:r>
      <w:proofErr w:type="spellEnd"/>
      <w:r w:rsidR="00B055DC" w:rsidRPr="00700A8E">
        <w:rPr>
          <w:rFonts w:ascii="Times New Roman" w:hAnsi="Times New Roman" w:cs="Times New Roman"/>
          <w:i/>
          <w:iCs/>
          <w:sz w:val="24"/>
          <w:szCs w:val="24"/>
        </w:rPr>
        <w:t xml:space="preserve"> </w:t>
      </w:r>
      <w:proofErr w:type="spellStart"/>
      <w:r w:rsidR="00B055DC" w:rsidRPr="00700A8E">
        <w:rPr>
          <w:rFonts w:ascii="Times New Roman" w:hAnsi="Times New Roman" w:cs="Times New Roman"/>
          <w:i/>
          <w:iCs/>
          <w:sz w:val="24"/>
          <w:szCs w:val="24"/>
        </w:rPr>
        <w:t>t</w:t>
      </w:r>
      <w:r w:rsidR="00C331DB" w:rsidRPr="00700A8E">
        <w:rPr>
          <w:rFonts w:ascii="Times New Roman" w:hAnsi="Times New Roman" w:cs="Times New Roman"/>
          <w:i/>
          <w:iCs/>
          <w:sz w:val="24"/>
          <w:szCs w:val="24"/>
        </w:rPr>
        <w:t>ë</w:t>
      </w:r>
      <w:proofErr w:type="spellEnd"/>
      <w:r w:rsidR="00B055DC" w:rsidRPr="00700A8E">
        <w:rPr>
          <w:rFonts w:ascii="Times New Roman" w:hAnsi="Times New Roman" w:cs="Times New Roman"/>
          <w:i/>
          <w:iCs/>
          <w:sz w:val="24"/>
          <w:szCs w:val="24"/>
        </w:rPr>
        <w:t xml:space="preserve"> </w:t>
      </w:r>
      <w:proofErr w:type="spellStart"/>
      <w:r w:rsidR="00B055DC" w:rsidRPr="00700A8E">
        <w:rPr>
          <w:rFonts w:ascii="Times New Roman" w:hAnsi="Times New Roman" w:cs="Times New Roman"/>
          <w:i/>
          <w:iCs/>
          <w:sz w:val="24"/>
          <w:szCs w:val="24"/>
        </w:rPr>
        <w:t>siguris</w:t>
      </w:r>
      <w:r w:rsidR="00C331DB" w:rsidRPr="00700A8E">
        <w:rPr>
          <w:rFonts w:ascii="Times New Roman" w:hAnsi="Times New Roman" w:cs="Times New Roman"/>
          <w:i/>
          <w:iCs/>
          <w:sz w:val="24"/>
          <w:szCs w:val="24"/>
        </w:rPr>
        <w:t>ë</w:t>
      </w:r>
      <w:proofErr w:type="spellEnd"/>
      <w:r w:rsidR="00B055DC" w:rsidRPr="00700A8E">
        <w:rPr>
          <w:rFonts w:ascii="Times New Roman" w:hAnsi="Times New Roman" w:cs="Times New Roman"/>
          <w:i/>
          <w:iCs/>
          <w:sz w:val="24"/>
          <w:szCs w:val="24"/>
        </w:rPr>
        <w:t xml:space="preserve"> </w:t>
      </w:r>
      <w:proofErr w:type="spellStart"/>
      <w:r w:rsidR="00B055DC" w:rsidRPr="00700A8E">
        <w:rPr>
          <w:rFonts w:ascii="Times New Roman" w:hAnsi="Times New Roman" w:cs="Times New Roman"/>
          <w:i/>
          <w:iCs/>
          <w:sz w:val="24"/>
          <w:szCs w:val="24"/>
        </w:rPr>
        <w:t>juridike</w:t>
      </w:r>
      <w:proofErr w:type="spellEnd"/>
      <w:r w:rsidRPr="00700A8E">
        <w:rPr>
          <w:rFonts w:ascii="Times New Roman" w:hAnsi="Times New Roman" w:cs="Times New Roman"/>
          <w:i/>
          <w:iCs/>
          <w:sz w:val="24"/>
          <w:szCs w:val="24"/>
        </w:rPr>
        <w:t xml:space="preserve"> me </w:t>
      </w:r>
      <w:proofErr w:type="spellStart"/>
      <w:r w:rsidRPr="00700A8E">
        <w:rPr>
          <w:rFonts w:ascii="Times New Roman" w:hAnsi="Times New Roman" w:cs="Times New Roman"/>
          <w:i/>
          <w:iCs/>
          <w:sz w:val="24"/>
          <w:szCs w:val="24"/>
        </w:rPr>
        <w:t>parashikimin</w:t>
      </w:r>
      <w:proofErr w:type="spellEnd"/>
      <w:r w:rsidRPr="00700A8E">
        <w:rPr>
          <w:rFonts w:ascii="Times New Roman" w:hAnsi="Times New Roman" w:cs="Times New Roman"/>
          <w:i/>
          <w:iCs/>
          <w:sz w:val="24"/>
          <w:szCs w:val="24"/>
        </w:rPr>
        <w:t xml:space="preserve"> e </w:t>
      </w:r>
      <w:proofErr w:type="spellStart"/>
      <w:r w:rsidRPr="00700A8E">
        <w:rPr>
          <w:rFonts w:ascii="Times New Roman" w:hAnsi="Times New Roman" w:cs="Times New Roman"/>
          <w:i/>
          <w:iCs/>
          <w:sz w:val="24"/>
          <w:szCs w:val="24"/>
        </w:rPr>
        <w:t>afatit</w:t>
      </w:r>
      <w:proofErr w:type="spellEnd"/>
      <w:r w:rsidRPr="00700A8E">
        <w:rPr>
          <w:rFonts w:ascii="Times New Roman" w:hAnsi="Times New Roman" w:cs="Times New Roman"/>
          <w:i/>
          <w:iCs/>
          <w:sz w:val="24"/>
          <w:szCs w:val="24"/>
        </w:rPr>
        <w:t xml:space="preserve"> 30 </w:t>
      </w:r>
      <w:proofErr w:type="spellStart"/>
      <w:r w:rsidRPr="00700A8E">
        <w:rPr>
          <w:rFonts w:ascii="Times New Roman" w:hAnsi="Times New Roman" w:cs="Times New Roman"/>
          <w:i/>
          <w:iCs/>
          <w:sz w:val="24"/>
          <w:szCs w:val="24"/>
        </w:rPr>
        <w:t>ditor</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për</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par</w:t>
      </w:r>
      <w:r w:rsidR="005E7B3F" w:rsidRPr="00700A8E">
        <w:rPr>
          <w:rFonts w:ascii="Times New Roman" w:hAnsi="Times New Roman" w:cs="Times New Roman"/>
          <w:i/>
          <w:iCs/>
          <w:sz w:val="24"/>
          <w:szCs w:val="24"/>
        </w:rPr>
        <w:t>a</w:t>
      </w:r>
      <w:r w:rsidRPr="00700A8E">
        <w:rPr>
          <w:rFonts w:ascii="Times New Roman" w:hAnsi="Times New Roman" w:cs="Times New Roman"/>
          <w:i/>
          <w:iCs/>
          <w:sz w:val="24"/>
          <w:szCs w:val="24"/>
        </w:rPr>
        <w:t>qitjen</w:t>
      </w:r>
      <w:proofErr w:type="spellEnd"/>
      <w:r w:rsidRPr="00700A8E">
        <w:rPr>
          <w:rFonts w:ascii="Times New Roman" w:hAnsi="Times New Roman" w:cs="Times New Roman"/>
          <w:i/>
          <w:iCs/>
          <w:sz w:val="24"/>
          <w:szCs w:val="24"/>
        </w:rPr>
        <w:t xml:space="preserve"> e </w:t>
      </w:r>
      <w:proofErr w:type="spellStart"/>
      <w:r w:rsidRPr="00700A8E">
        <w:rPr>
          <w:rFonts w:ascii="Times New Roman" w:hAnsi="Times New Roman" w:cs="Times New Roman"/>
          <w:i/>
          <w:iCs/>
          <w:sz w:val="24"/>
          <w:szCs w:val="24"/>
        </w:rPr>
        <w:t>padisë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së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pavlefshmërisë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së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titullit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ekzekutiv</w:t>
      </w:r>
      <w:proofErr w:type="spellEnd"/>
      <w:r w:rsidRPr="00700A8E">
        <w:rPr>
          <w:rFonts w:ascii="Times New Roman" w:hAnsi="Times New Roman" w:cs="Times New Roman"/>
          <w:i/>
          <w:iCs/>
          <w:sz w:val="24"/>
          <w:szCs w:val="24"/>
        </w:rPr>
        <w:t>?</w:t>
      </w:r>
    </w:p>
    <w:p w14:paraId="29924585" w14:textId="5ABFC925" w:rsidR="00B137E3" w:rsidRPr="00700A8E" w:rsidRDefault="00372EE4" w:rsidP="00606085">
      <w:pPr>
        <w:spacing w:after="0" w:line="276" w:lineRule="auto"/>
        <w:ind w:firstLine="720"/>
        <w:jc w:val="both"/>
        <w:rPr>
          <w:rFonts w:ascii="Times New Roman" w:eastAsia="Calibri" w:hAnsi="Times New Roman" w:cs="Times New Roman"/>
          <w:bCs/>
          <w:sz w:val="24"/>
          <w:szCs w:val="24"/>
          <w:lang w:val="sq-AL" w:eastAsia="x-none"/>
        </w:rPr>
      </w:pPr>
      <w:proofErr w:type="spellStart"/>
      <w:r w:rsidRPr="00700A8E">
        <w:rPr>
          <w:rStyle w:val="Hyperlink"/>
          <w:rFonts w:ascii="Times New Roman" w:hAnsi="Times New Roman" w:cs="Times New Roman"/>
          <w:b/>
          <w:bCs/>
          <w:i/>
          <w:iCs/>
          <w:color w:val="auto"/>
          <w:sz w:val="24"/>
          <w:szCs w:val="24"/>
          <w:u w:val="none"/>
        </w:rPr>
        <w:t>Rrethanat</w:t>
      </w:r>
      <w:proofErr w:type="spellEnd"/>
      <w:r w:rsidRPr="00700A8E">
        <w:rPr>
          <w:rStyle w:val="Hyperlink"/>
          <w:rFonts w:ascii="Times New Roman" w:hAnsi="Times New Roman" w:cs="Times New Roman"/>
          <w:b/>
          <w:bCs/>
          <w:i/>
          <w:iCs/>
          <w:color w:val="auto"/>
          <w:sz w:val="24"/>
          <w:szCs w:val="24"/>
          <w:u w:val="none"/>
        </w:rPr>
        <w:t xml:space="preserve"> e </w:t>
      </w:r>
      <w:proofErr w:type="spellStart"/>
      <w:r w:rsidRPr="00700A8E">
        <w:rPr>
          <w:rStyle w:val="Hyperlink"/>
          <w:rFonts w:ascii="Times New Roman" w:hAnsi="Times New Roman" w:cs="Times New Roman"/>
          <w:b/>
          <w:bCs/>
          <w:i/>
          <w:iCs/>
          <w:color w:val="auto"/>
          <w:sz w:val="24"/>
          <w:szCs w:val="24"/>
          <w:u w:val="none"/>
        </w:rPr>
        <w:t>ç</w:t>
      </w:r>
      <w:r w:rsidR="00C331DB" w:rsidRPr="00700A8E">
        <w:rPr>
          <w:rStyle w:val="Hyperlink"/>
          <w:rFonts w:ascii="Times New Roman" w:hAnsi="Times New Roman" w:cs="Times New Roman"/>
          <w:b/>
          <w:bCs/>
          <w:i/>
          <w:iCs/>
          <w:color w:val="auto"/>
          <w:sz w:val="24"/>
          <w:szCs w:val="24"/>
          <w:u w:val="none"/>
        </w:rPr>
        <w:t>ë</w:t>
      </w:r>
      <w:r w:rsidRPr="00700A8E">
        <w:rPr>
          <w:rStyle w:val="Hyperlink"/>
          <w:rFonts w:ascii="Times New Roman" w:hAnsi="Times New Roman" w:cs="Times New Roman"/>
          <w:b/>
          <w:bCs/>
          <w:i/>
          <w:iCs/>
          <w:color w:val="auto"/>
          <w:sz w:val="24"/>
          <w:szCs w:val="24"/>
          <w:u w:val="none"/>
        </w:rPr>
        <w:t>shtjes</w:t>
      </w:r>
      <w:proofErr w:type="spellEnd"/>
      <w:r w:rsidRPr="00700A8E">
        <w:rPr>
          <w:rStyle w:val="Hyperlink"/>
          <w:rFonts w:ascii="Times New Roman" w:hAnsi="Times New Roman" w:cs="Times New Roman"/>
          <w:i/>
          <w:iCs/>
          <w:color w:val="auto"/>
          <w:sz w:val="24"/>
          <w:szCs w:val="24"/>
          <w:u w:val="none"/>
        </w:rPr>
        <w:t>:</w:t>
      </w:r>
      <w:r w:rsidRPr="00700A8E">
        <w:rPr>
          <w:rStyle w:val="Hyperlink"/>
          <w:rFonts w:ascii="Times New Roman" w:hAnsi="Times New Roman" w:cs="Times New Roman"/>
          <w:color w:val="auto"/>
          <w:sz w:val="24"/>
          <w:szCs w:val="24"/>
          <w:u w:val="none"/>
        </w:rPr>
        <w:t xml:space="preserve"> </w:t>
      </w:r>
      <w:r w:rsidR="00B137E3" w:rsidRPr="00700A8E">
        <w:rPr>
          <w:rFonts w:ascii="Times New Roman" w:eastAsia="Calibri" w:hAnsi="Times New Roman" w:cs="Times New Roman"/>
          <w:bCs/>
          <w:sz w:val="24"/>
          <w:szCs w:val="24"/>
          <w:lang w:val="sq-AL" w:eastAsia="x-none"/>
        </w:rPr>
        <w:t>Padit</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sit</w:t>
      </w:r>
      <w:r w:rsidRPr="00700A8E">
        <w:rPr>
          <w:rFonts w:ascii="Times New Roman" w:eastAsia="Calibri" w:hAnsi="Times New Roman" w:cs="Times New Roman"/>
          <w:bCs/>
          <w:sz w:val="24"/>
          <w:szCs w:val="24"/>
          <w:lang w:val="sq-AL" w:eastAsia="x-none"/>
        </w:rPr>
        <w:t xml:space="preserve">, kanë lidhur një kontratë kredie </w:t>
      </w:r>
      <w:r w:rsidR="00B137E3" w:rsidRPr="00700A8E">
        <w:rPr>
          <w:rFonts w:ascii="Times New Roman" w:eastAsia="Calibri" w:hAnsi="Times New Roman" w:cs="Times New Roman"/>
          <w:bCs/>
          <w:sz w:val="24"/>
          <w:szCs w:val="24"/>
          <w:lang w:val="sq-AL" w:eastAsia="x-none"/>
        </w:rPr>
        <w:t>bankare p</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r t</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 xml:space="preserve"> cil</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 xml:space="preserve">n </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sht</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 xml:space="preserve"> l</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shuar</w:t>
      </w:r>
      <w:r w:rsidRPr="00700A8E">
        <w:rPr>
          <w:rFonts w:ascii="Times New Roman" w:eastAsia="Calibri" w:hAnsi="Times New Roman" w:cs="Times New Roman"/>
          <w:bCs/>
          <w:sz w:val="24"/>
          <w:szCs w:val="24"/>
          <w:lang w:val="sq-AL" w:eastAsia="x-none"/>
        </w:rPr>
        <w:t xml:space="preserve"> </w:t>
      </w:r>
      <w:r w:rsidR="00B137E3" w:rsidRPr="00700A8E">
        <w:rPr>
          <w:rFonts w:ascii="Times New Roman" w:eastAsia="Calibri" w:hAnsi="Times New Roman" w:cs="Times New Roman"/>
          <w:bCs/>
          <w:sz w:val="24"/>
          <w:szCs w:val="24"/>
          <w:lang w:val="sq-AL" w:eastAsia="x-none"/>
        </w:rPr>
        <w:t>urdhri i</w:t>
      </w:r>
      <w:r w:rsidRPr="00700A8E">
        <w:rPr>
          <w:rFonts w:ascii="Times New Roman" w:eastAsia="Calibri" w:hAnsi="Times New Roman" w:cs="Times New Roman"/>
          <w:bCs/>
          <w:sz w:val="24"/>
          <w:szCs w:val="24"/>
          <w:lang w:val="sq-AL" w:eastAsia="x-none"/>
        </w:rPr>
        <w:t xml:space="preserve"> ekzekutimit </w:t>
      </w:r>
      <w:r w:rsidR="00B137E3" w:rsidRPr="00700A8E">
        <w:rPr>
          <w:rFonts w:ascii="Times New Roman" w:eastAsia="Calibri" w:hAnsi="Times New Roman" w:cs="Times New Roman"/>
          <w:bCs/>
          <w:sz w:val="24"/>
          <w:szCs w:val="24"/>
          <w:lang w:val="sq-AL" w:eastAsia="x-none"/>
        </w:rPr>
        <w:t>dhe</w:t>
      </w:r>
      <w:r w:rsidR="00471455" w:rsidRPr="00700A8E">
        <w:rPr>
          <w:rFonts w:ascii="Times New Roman" w:eastAsia="Calibri" w:hAnsi="Times New Roman" w:cs="Times New Roman"/>
          <w:bCs/>
          <w:sz w:val="24"/>
          <w:szCs w:val="24"/>
          <w:lang w:val="sq-AL" w:eastAsia="x-none"/>
        </w:rPr>
        <w:t xml:space="preserve"> </w:t>
      </w:r>
      <w:r w:rsidR="00B137E3" w:rsidRPr="00700A8E">
        <w:rPr>
          <w:rFonts w:ascii="Times New Roman" w:eastAsia="Calibri" w:hAnsi="Times New Roman" w:cs="Times New Roman"/>
          <w:bCs/>
          <w:sz w:val="24"/>
          <w:szCs w:val="24"/>
          <w:lang w:val="sq-AL" w:eastAsia="x-none"/>
        </w:rPr>
        <w:t>n</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 xml:space="preserve"> dat</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n 13.07.2020 p</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rmbaruesi gjyq</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sor ka filluar ekzekutimi</w:t>
      </w:r>
      <w:r w:rsidR="00471455" w:rsidRPr="00700A8E">
        <w:rPr>
          <w:rFonts w:ascii="Times New Roman" w:eastAsia="Calibri" w:hAnsi="Times New Roman" w:cs="Times New Roman"/>
          <w:bCs/>
          <w:sz w:val="24"/>
          <w:szCs w:val="24"/>
          <w:lang w:val="sq-AL" w:eastAsia="x-none"/>
        </w:rPr>
        <w:t>n</w:t>
      </w:r>
      <w:r w:rsidR="00B137E3" w:rsidRPr="00700A8E">
        <w:rPr>
          <w:rFonts w:ascii="Times New Roman" w:eastAsia="Calibri" w:hAnsi="Times New Roman" w:cs="Times New Roman"/>
          <w:bCs/>
          <w:sz w:val="24"/>
          <w:szCs w:val="24"/>
          <w:lang w:val="sq-AL" w:eastAsia="x-none"/>
        </w:rPr>
        <w:t xml:space="preserve"> e detyruesh</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m p</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r k</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t</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 xml:space="preserve"> titull ekzekutiv</w:t>
      </w:r>
      <w:r w:rsidRPr="00700A8E">
        <w:rPr>
          <w:rFonts w:ascii="Times New Roman" w:eastAsia="Calibri" w:hAnsi="Times New Roman" w:cs="Times New Roman"/>
          <w:bCs/>
          <w:sz w:val="24"/>
          <w:szCs w:val="24"/>
          <w:lang w:val="sq-AL" w:eastAsia="x-none"/>
        </w:rPr>
        <w:t>.</w:t>
      </w:r>
      <w:r w:rsidR="00B137E3" w:rsidRPr="00700A8E">
        <w:rPr>
          <w:rFonts w:ascii="Times New Roman" w:eastAsia="Calibri" w:hAnsi="Times New Roman" w:cs="Times New Roman"/>
          <w:bCs/>
          <w:sz w:val="24"/>
          <w:szCs w:val="24"/>
          <w:lang w:val="sq-AL" w:eastAsia="x-none"/>
        </w:rPr>
        <w:t xml:space="preserve"> Padit</w:t>
      </w:r>
      <w:r w:rsidR="00C331DB" w:rsidRPr="00700A8E">
        <w:rPr>
          <w:rFonts w:ascii="Times New Roman" w:eastAsia="Calibri" w:hAnsi="Times New Roman" w:cs="Times New Roman"/>
          <w:bCs/>
          <w:sz w:val="24"/>
          <w:szCs w:val="24"/>
          <w:lang w:val="sq-AL" w:eastAsia="x-none"/>
        </w:rPr>
        <w:t>ë</w:t>
      </w:r>
      <w:r w:rsidR="00B137E3" w:rsidRPr="00700A8E">
        <w:rPr>
          <w:rFonts w:ascii="Times New Roman" w:eastAsia="Calibri" w:hAnsi="Times New Roman" w:cs="Times New Roman"/>
          <w:bCs/>
          <w:sz w:val="24"/>
          <w:szCs w:val="24"/>
          <w:lang w:val="sq-AL" w:eastAsia="x-none"/>
        </w:rPr>
        <w:t>sit (debitor</w:t>
      </w:r>
      <w:r w:rsidR="00471455" w:rsidRPr="00700A8E">
        <w:rPr>
          <w:rFonts w:ascii="Times New Roman" w:eastAsia="Calibri" w:hAnsi="Times New Roman" w:cs="Times New Roman"/>
          <w:bCs/>
          <w:sz w:val="24"/>
          <w:szCs w:val="24"/>
          <w:lang w:val="sq-AL" w:eastAsia="x-none"/>
        </w:rPr>
        <w:t>ët</w:t>
      </w:r>
      <w:r w:rsidR="00B137E3" w:rsidRPr="00700A8E">
        <w:rPr>
          <w:rFonts w:ascii="Times New Roman" w:eastAsia="Calibri" w:hAnsi="Times New Roman" w:cs="Times New Roman"/>
          <w:bCs/>
          <w:sz w:val="24"/>
          <w:szCs w:val="24"/>
          <w:lang w:val="sq-AL" w:eastAsia="x-none"/>
        </w:rPr>
        <w:t>)</w:t>
      </w:r>
      <w:r w:rsidRPr="00700A8E">
        <w:rPr>
          <w:rFonts w:ascii="Times New Roman" w:eastAsia="Calibri" w:hAnsi="Times New Roman" w:cs="Times New Roman"/>
          <w:bCs/>
          <w:sz w:val="24"/>
          <w:szCs w:val="24"/>
          <w:lang w:val="sq-AL" w:eastAsia="x-none"/>
        </w:rPr>
        <w:t>, me kërkesëpadinë e datës 17.07.2020, bazuar në nenet 579, 609 dhe 610 të Kodit të Procedurës Civile (</w:t>
      </w:r>
      <w:r w:rsidRPr="00700A8E">
        <w:rPr>
          <w:rFonts w:ascii="Times New Roman" w:eastAsia="Calibri" w:hAnsi="Times New Roman" w:cs="Times New Roman"/>
          <w:bCs/>
          <w:i/>
          <w:sz w:val="24"/>
          <w:szCs w:val="24"/>
          <w:lang w:val="sq-AL" w:eastAsia="x-none"/>
        </w:rPr>
        <w:t>KPC</w:t>
      </w:r>
      <w:r w:rsidRPr="00700A8E">
        <w:rPr>
          <w:rFonts w:ascii="Times New Roman" w:eastAsia="Calibri" w:hAnsi="Times New Roman" w:cs="Times New Roman"/>
          <w:bCs/>
          <w:sz w:val="24"/>
          <w:szCs w:val="24"/>
          <w:lang w:val="sq-AL" w:eastAsia="x-none"/>
        </w:rPr>
        <w:t>), i janë drejtuar gjykatës për kundërshtimin e veprimeve përmbarimore</w:t>
      </w:r>
      <w:r w:rsidR="00B137E3" w:rsidRPr="00700A8E">
        <w:rPr>
          <w:rFonts w:ascii="Times New Roman" w:eastAsia="Calibri" w:hAnsi="Times New Roman" w:cs="Times New Roman"/>
          <w:bCs/>
          <w:sz w:val="24"/>
          <w:szCs w:val="24"/>
          <w:lang w:val="sq-AL" w:eastAsia="x-none"/>
        </w:rPr>
        <w:t xml:space="preserve"> </w:t>
      </w:r>
      <w:r w:rsidRPr="00700A8E">
        <w:rPr>
          <w:rFonts w:ascii="Times New Roman" w:eastAsia="Calibri" w:hAnsi="Times New Roman" w:cs="Times New Roman"/>
          <w:bCs/>
          <w:sz w:val="24"/>
          <w:szCs w:val="24"/>
          <w:lang w:val="sq-AL" w:eastAsia="x-none"/>
        </w:rPr>
        <w:t xml:space="preserve">si dhe për pavlefshmërinë </w:t>
      </w:r>
      <w:r w:rsidR="00471455" w:rsidRPr="00700A8E">
        <w:rPr>
          <w:rFonts w:ascii="Times New Roman" w:eastAsia="Calibri" w:hAnsi="Times New Roman" w:cs="Times New Roman"/>
          <w:bCs/>
          <w:sz w:val="24"/>
          <w:szCs w:val="24"/>
          <w:lang w:val="sq-AL" w:eastAsia="x-none"/>
        </w:rPr>
        <w:t>e pjesshme të titullit ekzekutiv</w:t>
      </w:r>
      <w:r w:rsidRPr="00700A8E">
        <w:rPr>
          <w:rFonts w:ascii="Times New Roman" w:eastAsia="Calibri" w:hAnsi="Times New Roman" w:cs="Times New Roman"/>
          <w:bCs/>
          <w:sz w:val="24"/>
          <w:szCs w:val="24"/>
          <w:lang w:val="sq-AL" w:eastAsia="x-none"/>
        </w:rPr>
        <w:t xml:space="preserve">, për shkak se detyrimi është më i vogël. </w:t>
      </w:r>
    </w:p>
    <w:p w14:paraId="51868488" w14:textId="77777777" w:rsidR="00B137E3" w:rsidRPr="00700A8E" w:rsidRDefault="00372EE4" w:rsidP="00606085">
      <w:pPr>
        <w:spacing w:after="0" w:line="276" w:lineRule="auto"/>
        <w:ind w:firstLine="720"/>
        <w:jc w:val="both"/>
        <w:rPr>
          <w:rFonts w:ascii="Times New Roman" w:eastAsia="Calibri" w:hAnsi="Times New Roman" w:cs="Times New Roman"/>
          <w:bCs/>
          <w:sz w:val="24"/>
          <w:szCs w:val="24"/>
          <w:lang w:val="sq-AL" w:eastAsia="x-none"/>
        </w:rPr>
      </w:pPr>
      <w:r w:rsidRPr="00700A8E">
        <w:rPr>
          <w:rFonts w:ascii="Times New Roman" w:eastAsia="Calibri" w:hAnsi="Times New Roman" w:cs="Times New Roman"/>
          <w:bCs/>
          <w:sz w:val="24"/>
          <w:szCs w:val="24"/>
          <w:lang w:val="sq-AL" w:eastAsia="x-none"/>
        </w:rPr>
        <w:t xml:space="preserve">Me vendimin nr. 615 (2050), datë 28.10.2020, Gjykata e Rrethit Gjyqësor Lushnjë ka vendosur pushimin e gjykimit të çështjes, për shkak të mosparaqitjes së palës paditëse dhe/ose përfaqësuesit të saj pa shkaqe të justifikuara ligjore. Në datën 16.12.2020 pala debitore i është drejtuar gjykatës me kërkesëpadi me të njëjtin objekt. Me vendimin nr. 489, datë 29.06.2021, Gjykata e Rrethit Gjyqësor Lushnjë ka vendosur rrëzimin e kërkesëpadisë, me arsyetimin se procedura e ekzekutimit të detyrueshëm ka filluar në datën 13.07.2020, veprim që i është njoftuar edhe palës debitore, për rrjedhojë kërkesëpadia duhej të ishte depozituar në gjykatë brenda afatit 30-ditor duke filluar nga ajo datë, ndërkohë që është regjistruar në gjykatë në datën 16.12.2020, pra rreth 5 muaj më vonë, në tejkalim të afatit ligjor prekluziv të parashikuar nga neni 609 i KPC-së, çka sjell si pasojë shuarjen e së drejtës së padisë.  </w:t>
      </w:r>
    </w:p>
    <w:p w14:paraId="1FC5AD21" w14:textId="77777777" w:rsidR="00B137E3" w:rsidRPr="00700A8E" w:rsidRDefault="00372EE4" w:rsidP="00606085">
      <w:pPr>
        <w:spacing w:after="0" w:line="276" w:lineRule="auto"/>
        <w:ind w:firstLine="720"/>
        <w:jc w:val="both"/>
        <w:rPr>
          <w:rFonts w:ascii="Times New Roman" w:eastAsia="Calibri" w:hAnsi="Times New Roman" w:cs="Times New Roman"/>
          <w:spacing w:val="-2"/>
          <w:sz w:val="24"/>
          <w:szCs w:val="24"/>
          <w:lang w:val="sq-AL" w:eastAsia="sq-AL"/>
        </w:rPr>
      </w:pPr>
      <w:r w:rsidRPr="00700A8E">
        <w:rPr>
          <w:rFonts w:ascii="Times New Roman" w:eastAsia="Calibri" w:hAnsi="Times New Roman" w:cs="Times New Roman"/>
          <w:bCs/>
          <w:sz w:val="24"/>
          <w:szCs w:val="24"/>
          <w:lang w:val="sq-AL" w:eastAsia="x-none"/>
        </w:rPr>
        <w:t>Kundër këtij vendimi pala paditëse ka paraqitur ankim në Gjykatën e Apelit Vlorë (</w:t>
      </w:r>
      <w:r w:rsidRPr="00700A8E">
        <w:rPr>
          <w:rFonts w:ascii="Times New Roman" w:eastAsia="Calibri" w:hAnsi="Times New Roman" w:cs="Times New Roman"/>
          <w:bCs/>
          <w:i/>
          <w:sz w:val="24"/>
          <w:szCs w:val="24"/>
          <w:lang w:val="sq-AL" w:eastAsia="x-none"/>
        </w:rPr>
        <w:t>gjykata referuese</w:t>
      </w:r>
      <w:r w:rsidRPr="00700A8E">
        <w:rPr>
          <w:rFonts w:ascii="Times New Roman" w:eastAsia="Calibri" w:hAnsi="Times New Roman" w:cs="Times New Roman"/>
          <w:bCs/>
          <w:sz w:val="24"/>
          <w:szCs w:val="24"/>
          <w:lang w:val="sq-AL" w:eastAsia="x-none"/>
        </w:rPr>
        <w:t>), e cila në seancën gjyqësore të datës 02.11.2021, ka vendosur të pezullojë gjykimin e kësaj çështjeje e t`i drejtohet Gjykatës Kushtetuese (</w:t>
      </w:r>
      <w:r w:rsidRPr="00700A8E">
        <w:rPr>
          <w:rFonts w:ascii="Times New Roman" w:eastAsia="Calibri" w:hAnsi="Times New Roman" w:cs="Times New Roman"/>
          <w:bCs/>
          <w:i/>
          <w:sz w:val="24"/>
          <w:szCs w:val="24"/>
          <w:lang w:val="sq-AL" w:eastAsia="x-none"/>
        </w:rPr>
        <w:t>Gjykata</w:t>
      </w:r>
      <w:r w:rsidRPr="00700A8E">
        <w:rPr>
          <w:rFonts w:ascii="Times New Roman" w:eastAsia="Calibri" w:hAnsi="Times New Roman" w:cs="Times New Roman"/>
          <w:bCs/>
          <w:sz w:val="24"/>
          <w:szCs w:val="24"/>
          <w:lang w:val="sq-AL" w:eastAsia="x-none"/>
        </w:rPr>
        <w:t>) për kontrollin e pajtueshmërisë me Kushtetutën të fjalisë së dytë, paragrafi i parë, të nenit 609 të KPC-së, me këtë përmbajtje: “</w:t>
      </w:r>
      <w:r w:rsidRPr="00700A8E">
        <w:rPr>
          <w:rFonts w:ascii="Times New Roman" w:eastAsia="Calibri" w:hAnsi="Times New Roman" w:cs="Times New Roman"/>
          <w:i/>
          <w:spacing w:val="-2"/>
          <w:sz w:val="24"/>
          <w:szCs w:val="24"/>
          <w:lang w:val="sq-AL" w:eastAsia="sq-AL"/>
        </w:rPr>
        <w:t>Afati për të paraqitur këtë kërkesëpadi është 30 ditë nga marrja dijeni për fillimin e ekzekutimit të detyrueshëm</w:t>
      </w:r>
      <w:r w:rsidRPr="00700A8E">
        <w:rPr>
          <w:rFonts w:ascii="Times New Roman" w:eastAsia="Calibri" w:hAnsi="Times New Roman" w:cs="Times New Roman"/>
          <w:spacing w:val="-2"/>
          <w:sz w:val="24"/>
          <w:szCs w:val="24"/>
          <w:lang w:val="sq-AL" w:eastAsia="sq-AL"/>
        </w:rPr>
        <w:t xml:space="preserve">.”. </w:t>
      </w:r>
    </w:p>
    <w:p w14:paraId="3E943B7F" w14:textId="306E2733" w:rsidR="00B137E3" w:rsidRPr="00700A8E" w:rsidRDefault="00B137E3" w:rsidP="00606085">
      <w:pPr>
        <w:spacing w:after="0" w:line="276" w:lineRule="auto"/>
        <w:ind w:firstLine="720"/>
        <w:jc w:val="both"/>
        <w:rPr>
          <w:rFonts w:ascii="Times New Roman" w:eastAsia="Calibri" w:hAnsi="Times New Roman" w:cs="Times New Roman"/>
          <w:spacing w:val="-2"/>
          <w:sz w:val="24"/>
          <w:szCs w:val="24"/>
          <w:lang w:val="sq-AL" w:eastAsia="sq-AL"/>
        </w:rPr>
      </w:pPr>
      <w:r w:rsidRPr="00700A8E">
        <w:rPr>
          <w:rFonts w:ascii="Times New Roman" w:eastAsia="Calibri" w:hAnsi="Times New Roman" w:cs="Times New Roman"/>
          <w:b/>
          <w:bCs/>
          <w:spacing w:val="-2"/>
          <w:sz w:val="24"/>
          <w:szCs w:val="24"/>
          <w:lang w:val="sq-AL" w:eastAsia="sq-AL"/>
        </w:rPr>
        <w:t>Pretendimet e Gjykat</w:t>
      </w:r>
      <w:r w:rsidR="00C331DB" w:rsidRPr="00700A8E">
        <w:rPr>
          <w:rFonts w:ascii="Times New Roman" w:eastAsia="Calibri" w:hAnsi="Times New Roman" w:cs="Times New Roman"/>
          <w:b/>
          <w:bCs/>
          <w:spacing w:val="-2"/>
          <w:sz w:val="24"/>
          <w:szCs w:val="24"/>
          <w:lang w:val="sq-AL" w:eastAsia="sq-AL"/>
        </w:rPr>
        <w:t>ë</w:t>
      </w:r>
      <w:r w:rsidRPr="00700A8E">
        <w:rPr>
          <w:rFonts w:ascii="Times New Roman" w:eastAsia="Calibri" w:hAnsi="Times New Roman" w:cs="Times New Roman"/>
          <w:b/>
          <w:bCs/>
          <w:spacing w:val="-2"/>
          <w:sz w:val="24"/>
          <w:szCs w:val="24"/>
          <w:lang w:val="sq-AL" w:eastAsia="sq-AL"/>
        </w:rPr>
        <w:t>s referuese:</w:t>
      </w:r>
      <w:r w:rsidRPr="00700A8E">
        <w:rPr>
          <w:rFonts w:ascii="Times New Roman" w:eastAsia="MS Mincho" w:hAnsi="Times New Roman" w:cs="Times New Roman"/>
          <w:b/>
          <w:bCs/>
          <w:i/>
          <w:sz w:val="24"/>
          <w:szCs w:val="24"/>
          <w:lang w:val="sq-AL" w:eastAsia="x-none"/>
        </w:rPr>
        <w:t xml:space="preserve"> </w:t>
      </w:r>
      <w:r w:rsidRPr="00700A8E">
        <w:rPr>
          <w:rFonts w:ascii="Times New Roman" w:eastAsia="Calibri" w:hAnsi="Times New Roman" w:cs="Times New Roman"/>
          <w:iCs/>
          <w:spacing w:val="-2"/>
          <w:sz w:val="24"/>
          <w:szCs w:val="24"/>
          <w:lang w:val="sq-AL" w:eastAsia="sq-AL"/>
        </w:rPr>
        <w:t>Gjykata referuese</w:t>
      </w:r>
      <w:r w:rsidRPr="00700A8E">
        <w:rPr>
          <w:rFonts w:ascii="Times New Roman" w:eastAsia="Calibri" w:hAnsi="Times New Roman" w:cs="Times New Roman"/>
          <w:b/>
          <w:bCs/>
          <w:i/>
          <w:spacing w:val="-2"/>
          <w:sz w:val="24"/>
          <w:szCs w:val="24"/>
          <w:lang w:val="sq-AL" w:eastAsia="sq-AL"/>
        </w:rPr>
        <w:t xml:space="preserve"> </w:t>
      </w:r>
      <w:r w:rsidRPr="00700A8E">
        <w:rPr>
          <w:rFonts w:ascii="Times New Roman" w:eastAsia="Calibri" w:hAnsi="Times New Roman" w:cs="Times New Roman"/>
          <w:bCs/>
          <w:spacing w:val="-2"/>
          <w:sz w:val="24"/>
          <w:szCs w:val="24"/>
          <w:lang w:val="sq-AL" w:eastAsia="sq-AL"/>
        </w:rPr>
        <w:t>ka parashtruar se përmbajtja e dispozitës së kundërshtuar bie ndesh, në mënyrë të përmbledhur, me këto të drejta e parime kushtetuese:</w:t>
      </w:r>
    </w:p>
    <w:p w14:paraId="15FCEE7F" w14:textId="77777777" w:rsidR="00B137E3" w:rsidRPr="00700A8E" w:rsidRDefault="00B137E3" w:rsidP="00606085">
      <w:pPr>
        <w:spacing w:after="0" w:line="276" w:lineRule="auto"/>
        <w:ind w:firstLine="720"/>
        <w:jc w:val="both"/>
        <w:rPr>
          <w:rFonts w:ascii="Times New Roman" w:eastAsia="Calibri" w:hAnsi="Times New Roman" w:cs="Times New Roman"/>
          <w:spacing w:val="-2"/>
          <w:sz w:val="24"/>
          <w:szCs w:val="24"/>
          <w:lang w:val="sq-AL" w:eastAsia="sq-AL"/>
        </w:rPr>
      </w:pPr>
      <w:r w:rsidRPr="00700A8E">
        <w:rPr>
          <w:rFonts w:ascii="Times New Roman" w:eastAsia="Calibri" w:hAnsi="Times New Roman" w:cs="Times New Roman"/>
          <w:i/>
          <w:spacing w:val="-2"/>
          <w:sz w:val="24"/>
          <w:szCs w:val="24"/>
          <w:lang w:val="sq-AL" w:eastAsia="sq-AL"/>
        </w:rPr>
        <w:t xml:space="preserve">Të drejtën e aksesit në gjykatë, </w:t>
      </w:r>
      <w:r w:rsidRPr="00700A8E">
        <w:rPr>
          <w:rFonts w:ascii="Times New Roman" w:eastAsia="Calibri" w:hAnsi="Times New Roman" w:cs="Times New Roman"/>
          <w:spacing w:val="-2"/>
          <w:sz w:val="24"/>
          <w:szCs w:val="24"/>
          <w:lang w:val="sq-AL" w:eastAsia="sq-AL"/>
        </w:rPr>
        <w:t xml:space="preserve">pasi parashkrimi i padisë përfaqëson një kufizim të së drejtës së individit për të kërkuar gjyqësisht rivendosjen e të drejtave subjektive ose interesave legjitime të cenuara ose mohuara. Kjo ndërhyrje e ligjvënësit bie ndesh me kriteret e parashikuara në nenin 17 </w:t>
      </w:r>
      <w:r w:rsidRPr="00700A8E">
        <w:rPr>
          <w:rFonts w:ascii="Times New Roman" w:eastAsia="Calibri" w:hAnsi="Times New Roman" w:cs="Times New Roman"/>
          <w:spacing w:val="-2"/>
          <w:sz w:val="24"/>
          <w:szCs w:val="24"/>
          <w:lang w:val="sq-AL" w:eastAsia="sq-AL"/>
        </w:rPr>
        <w:lastRenderedPageBreak/>
        <w:t xml:space="preserve">të Kushtetutës, sepse është joproporcionale dhe jo në përpjesëtim me gjendjen që e ka diktuar atë, pasi nuk është bërë dallimi mes llojeve të titujve ekzekutivë objekt kundërshtimi gjyqësor, duke i shtrirë efektet juridike të parashkrimit shues edhe për tituj të tjerë ekzekutivë të ndryshëm nga kontrata e kredisë bankare. Ndërsa në rastin e padive detyruese ligjvënësi ka përcaktuar, në varësi të llojit të tyre, edhe afatet e parashkrimit, në rastin e padive njohëse ai ka përcaktuar se nuk parashkruhen, çka do të thotë se në këtë rast nuk ka asnjë kufizim kohor të së drejtës për t`iu drejtuar gjykatës. </w:t>
      </w:r>
    </w:p>
    <w:p w14:paraId="584C6E8B" w14:textId="77777777" w:rsidR="000C2C63" w:rsidRPr="00700A8E" w:rsidRDefault="00B137E3" w:rsidP="00606085">
      <w:pPr>
        <w:spacing w:after="0" w:line="276" w:lineRule="auto"/>
        <w:ind w:firstLine="720"/>
        <w:jc w:val="both"/>
        <w:rPr>
          <w:rFonts w:ascii="Times New Roman" w:eastAsia="Calibri" w:hAnsi="Times New Roman" w:cs="Times New Roman"/>
          <w:spacing w:val="-2"/>
          <w:sz w:val="24"/>
          <w:szCs w:val="24"/>
          <w:lang w:val="sq-AL" w:eastAsia="sq-AL"/>
        </w:rPr>
      </w:pPr>
      <w:r w:rsidRPr="00700A8E">
        <w:rPr>
          <w:rFonts w:ascii="Times New Roman" w:eastAsia="Calibri" w:hAnsi="Times New Roman" w:cs="Times New Roman"/>
          <w:i/>
          <w:spacing w:val="-2"/>
          <w:sz w:val="24"/>
          <w:szCs w:val="24"/>
          <w:lang w:val="sq-AL" w:eastAsia="sq-AL"/>
        </w:rPr>
        <w:t xml:space="preserve">Parimin e sigurisë juridike, </w:t>
      </w:r>
      <w:r w:rsidRPr="00700A8E">
        <w:rPr>
          <w:rFonts w:ascii="Times New Roman" w:eastAsia="Calibri" w:hAnsi="Times New Roman" w:cs="Times New Roman"/>
          <w:spacing w:val="-2"/>
          <w:sz w:val="24"/>
          <w:szCs w:val="24"/>
          <w:lang w:val="sq-AL" w:eastAsia="sq-AL"/>
        </w:rPr>
        <w:t xml:space="preserve">në drejtim të qartësisë, kuptueshmërisë dhe koherencës së sistemit normativ, sepse nuk krijon stabilitet juridik në lidhje me marrëdhëniet juridike që krijohen gjatë procesit përmbarimor, konkretisht në lidhje me mundësinë juridike të debitorit për të kundërshtuar në gjykatë vlefshmërinë e titullit ekzekutiv. Përmes kësaj ndërhyrjeje legjislative të miratuar me ligjin nr. 144/2016, ligjvënësi ka parashikuar parashkrueshmërinë e padisë së pavlefshmërisë së titullit ekzekutiv, si një prej mjeteve juridike që garanton mbrojtjen e debitorit gjatë fazës së ekzekutimit. Referuar relacionit shoqërues të projektligjit, qëllimi i ndërhyrjes së ligjvënësit ka qenë mbrojtja e sistemit bankar në rastet e kredive bankare. Kontratat e kredisë bankare, pavarësisht rëndësisë që mbartin në qarkullimin civil dhe në sistemin ekonomik, përfaqësojnë vetëm njërin nga kategoria e madhe e titujve ekzekutivë të parashikuar në nenin 510 të KPC-së, ndërkohë që mbrojtja juridike e debitorit përmes padisë së parashikuar nga neni 609 i KPC-së i referohet të gjitha llojeve të titujve ekzekutivë që përfaqësojnë burimin e legjitimitetit të kreditorit për të iniciuar procesin përmbarimor. Duke iu shuar e drejta e ngritjes së padisë pas kalimit të këtij afati, debitori mund të vihet në pozitë të disfavorshme me palën kreditore, që legjitimohet të vërë në ekzekutim një titull të pavlefshëm. </w:t>
      </w:r>
    </w:p>
    <w:p w14:paraId="08CAAC5B" w14:textId="0739B4E6" w:rsidR="00B137E3" w:rsidRPr="00700A8E" w:rsidRDefault="00B137E3" w:rsidP="00606085">
      <w:pPr>
        <w:spacing w:after="0" w:line="276" w:lineRule="auto"/>
        <w:ind w:firstLine="720"/>
        <w:jc w:val="both"/>
        <w:rPr>
          <w:rFonts w:ascii="Times New Roman" w:eastAsia="Calibri" w:hAnsi="Times New Roman" w:cs="Times New Roman"/>
          <w:spacing w:val="-2"/>
          <w:sz w:val="24"/>
          <w:szCs w:val="24"/>
          <w:lang w:val="sq-AL" w:eastAsia="sq-AL"/>
        </w:rPr>
      </w:pPr>
      <w:r w:rsidRPr="00700A8E">
        <w:rPr>
          <w:rFonts w:ascii="Times New Roman" w:eastAsia="Calibri" w:hAnsi="Times New Roman" w:cs="Times New Roman"/>
          <w:spacing w:val="-2"/>
          <w:sz w:val="24"/>
          <w:szCs w:val="24"/>
          <w:lang w:val="sq-AL" w:eastAsia="sq-AL"/>
        </w:rPr>
        <w:t>Dispozita e kundërshtuar bie në kundërshtim me nenin 113, shkronja “b”, të Kodit Civil (</w:t>
      </w:r>
      <w:r w:rsidRPr="00700A8E">
        <w:rPr>
          <w:rFonts w:ascii="Times New Roman" w:eastAsia="Calibri" w:hAnsi="Times New Roman" w:cs="Times New Roman"/>
          <w:i/>
          <w:spacing w:val="-2"/>
          <w:sz w:val="24"/>
          <w:szCs w:val="24"/>
          <w:lang w:val="sq-AL" w:eastAsia="sq-AL"/>
        </w:rPr>
        <w:t>KC</w:t>
      </w:r>
      <w:r w:rsidRPr="00700A8E">
        <w:rPr>
          <w:rFonts w:ascii="Times New Roman" w:eastAsia="Calibri" w:hAnsi="Times New Roman" w:cs="Times New Roman"/>
          <w:spacing w:val="-2"/>
          <w:sz w:val="24"/>
          <w:szCs w:val="24"/>
          <w:lang w:val="sq-AL" w:eastAsia="sq-AL"/>
        </w:rPr>
        <w:t xml:space="preserve">), duke sjellë kolizion normash juridike brenda sistemit normativ që sanksionojnë parashikime të ndryshme për të njëjtën çështje. Paditë e njohjes, në dallim nga paditë e detyrimit, synojnë njohjen apo vërtetimin e një marrëdhënieje juridike ose të një të drejte subjektive ose njohjen e vërtetësisë ose pavërtetësisë të një dokumenti me pasoja juridike për paditësin dhe, si të tilla, janë të paparashkrueshme. Neni 113, shkronja “b”, i KC-së përfaqëson një detyrim negativ për ligjvënësin për të miratuar norma që eventualisht mund të parashikojnë parashkrueshmërinë e këtyre lloj padish. </w:t>
      </w:r>
    </w:p>
    <w:p w14:paraId="3D5D0047" w14:textId="04E76D62" w:rsidR="000C2C63" w:rsidRPr="00700A8E" w:rsidRDefault="000C2C63" w:rsidP="00606085">
      <w:pPr>
        <w:spacing w:after="0" w:line="276" w:lineRule="auto"/>
        <w:ind w:firstLine="720"/>
        <w:jc w:val="both"/>
        <w:rPr>
          <w:rFonts w:ascii="Times New Roman" w:eastAsia="Calibri" w:hAnsi="Times New Roman" w:cs="Times New Roman"/>
          <w:spacing w:val="-2"/>
          <w:sz w:val="24"/>
          <w:szCs w:val="24"/>
          <w:lang w:val="sq-AL" w:eastAsia="sq-AL"/>
        </w:rPr>
      </w:pPr>
      <w:r w:rsidRPr="00700A8E">
        <w:rPr>
          <w:rFonts w:ascii="Times New Roman" w:eastAsia="Calibri" w:hAnsi="Times New Roman" w:cs="Times New Roman"/>
          <w:b/>
          <w:bCs/>
          <w:spacing w:val="-2"/>
          <w:sz w:val="24"/>
          <w:szCs w:val="24"/>
          <w:lang w:val="sq-AL" w:eastAsia="sq-AL"/>
        </w:rPr>
        <w:t>Vler</w:t>
      </w:r>
      <w:r w:rsidR="00C331DB" w:rsidRPr="00700A8E">
        <w:rPr>
          <w:rFonts w:ascii="Times New Roman" w:eastAsia="Calibri" w:hAnsi="Times New Roman" w:cs="Times New Roman"/>
          <w:b/>
          <w:bCs/>
          <w:spacing w:val="-2"/>
          <w:sz w:val="24"/>
          <w:szCs w:val="24"/>
          <w:lang w:val="sq-AL" w:eastAsia="sq-AL"/>
        </w:rPr>
        <w:t>ë</w:t>
      </w:r>
      <w:r w:rsidRPr="00700A8E">
        <w:rPr>
          <w:rFonts w:ascii="Times New Roman" w:eastAsia="Calibri" w:hAnsi="Times New Roman" w:cs="Times New Roman"/>
          <w:b/>
          <w:bCs/>
          <w:spacing w:val="-2"/>
          <w:sz w:val="24"/>
          <w:szCs w:val="24"/>
          <w:lang w:val="sq-AL" w:eastAsia="sq-AL"/>
        </w:rPr>
        <w:t>simi i Gjykat</w:t>
      </w:r>
      <w:r w:rsidR="00C331DB" w:rsidRPr="00700A8E">
        <w:rPr>
          <w:rFonts w:ascii="Times New Roman" w:eastAsia="Calibri" w:hAnsi="Times New Roman" w:cs="Times New Roman"/>
          <w:b/>
          <w:bCs/>
          <w:spacing w:val="-2"/>
          <w:sz w:val="24"/>
          <w:szCs w:val="24"/>
          <w:lang w:val="sq-AL" w:eastAsia="sq-AL"/>
        </w:rPr>
        <w:t>ë</w:t>
      </w:r>
      <w:r w:rsidRPr="00700A8E">
        <w:rPr>
          <w:rFonts w:ascii="Times New Roman" w:eastAsia="Calibri" w:hAnsi="Times New Roman" w:cs="Times New Roman"/>
          <w:b/>
          <w:bCs/>
          <w:spacing w:val="-2"/>
          <w:sz w:val="24"/>
          <w:szCs w:val="24"/>
          <w:lang w:val="sq-AL" w:eastAsia="sq-AL"/>
        </w:rPr>
        <w:t>s</w:t>
      </w:r>
      <w:r w:rsidR="00B055DC" w:rsidRPr="00700A8E">
        <w:rPr>
          <w:rFonts w:ascii="Times New Roman" w:eastAsia="Calibri" w:hAnsi="Times New Roman" w:cs="Times New Roman"/>
          <w:b/>
          <w:bCs/>
          <w:spacing w:val="-2"/>
          <w:sz w:val="24"/>
          <w:szCs w:val="24"/>
          <w:lang w:val="sq-AL" w:eastAsia="sq-AL"/>
        </w:rPr>
        <w:t xml:space="preserve"> Kushtetuese</w:t>
      </w:r>
      <w:r w:rsidRPr="00700A8E">
        <w:rPr>
          <w:rFonts w:ascii="Times New Roman" w:eastAsia="Calibri" w:hAnsi="Times New Roman" w:cs="Times New Roman"/>
          <w:b/>
          <w:bCs/>
          <w:spacing w:val="-2"/>
          <w:sz w:val="24"/>
          <w:szCs w:val="24"/>
          <w:lang w:val="sq-AL" w:eastAsia="sq-AL"/>
        </w:rPr>
        <w:t>:</w:t>
      </w:r>
      <w:r w:rsidRPr="00700A8E">
        <w:rPr>
          <w:rFonts w:ascii="Times New Roman" w:eastAsia="Calibri" w:hAnsi="Times New Roman" w:cs="Times New Roman"/>
          <w:spacing w:val="-2"/>
          <w:sz w:val="24"/>
          <w:szCs w:val="24"/>
          <w:lang w:val="sq-AL" w:eastAsia="sq-AL"/>
        </w:rPr>
        <w:t xml:space="preserve"> </w:t>
      </w:r>
      <w:r w:rsidR="00B055DC" w:rsidRPr="00700A8E">
        <w:rPr>
          <w:rFonts w:ascii="Times New Roman" w:eastAsia="Calibri" w:hAnsi="Times New Roman" w:cs="Times New Roman"/>
          <w:spacing w:val="-2"/>
          <w:sz w:val="24"/>
          <w:szCs w:val="24"/>
          <w:lang w:val="sq-AL" w:eastAsia="sq-AL"/>
        </w:rPr>
        <w:t>Gjykata lidhur me pretendimet e Gjykat</w:t>
      </w:r>
      <w:r w:rsidR="00C331DB" w:rsidRPr="00700A8E">
        <w:rPr>
          <w:rFonts w:ascii="Times New Roman" w:eastAsia="Calibri" w:hAnsi="Times New Roman" w:cs="Times New Roman"/>
          <w:spacing w:val="-2"/>
          <w:sz w:val="24"/>
          <w:szCs w:val="24"/>
          <w:lang w:val="sq-AL" w:eastAsia="sq-AL"/>
        </w:rPr>
        <w:t>ë</w:t>
      </w:r>
      <w:r w:rsidR="00B055DC" w:rsidRPr="00700A8E">
        <w:rPr>
          <w:rFonts w:ascii="Times New Roman" w:eastAsia="Calibri" w:hAnsi="Times New Roman" w:cs="Times New Roman"/>
          <w:spacing w:val="-2"/>
          <w:sz w:val="24"/>
          <w:szCs w:val="24"/>
          <w:lang w:val="sq-AL" w:eastAsia="sq-AL"/>
        </w:rPr>
        <w:t>s referuese ka vler</w:t>
      </w:r>
      <w:r w:rsidR="00C331DB" w:rsidRPr="00700A8E">
        <w:rPr>
          <w:rFonts w:ascii="Times New Roman" w:eastAsia="Calibri" w:hAnsi="Times New Roman" w:cs="Times New Roman"/>
          <w:spacing w:val="-2"/>
          <w:sz w:val="24"/>
          <w:szCs w:val="24"/>
          <w:lang w:val="sq-AL" w:eastAsia="sq-AL"/>
        </w:rPr>
        <w:t>ë</w:t>
      </w:r>
      <w:r w:rsidR="00B055DC" w:rsidRPr="00700A8E">
        <w:rPr>
          <w:rFonts w:ascii="Times New Roman" w:eastAsia="Calibri" w:hAnsi="Times New Roman" w:cs="Times New Roman"/>
          <w:spacing w:val="-2"/>
          <w:sz w:val="24"/>
          <w:szCs w:val="24"/>
          <w:lang w:val="sq-AL" w:eastAsia="sq-AL"/>
        </w:rPr>
        <w:t>suar n</w:t>
      </w:r>
      <w:r w:rsidR="00C331DB" w:rsidRPr="00700A8E">
        <w:rPr>
          <w:rFonts w:ascii="Times New Roman" w:eastAsia="Calibri" w:hAnsi="Times New Roman" w:cs="Times New Roman"/>
          <w:spacing w:val="-2"/>
          <w:sz w:val="24"/>
          <w:szCs w:val="24"/>
          <w:lang w:val="sq-AL" w:eastAsia="sq-AL"/>
        </w:rPr>
        <w:t>ë</w:t>
      </w:r>
      <w:r w:rsidR="00B055DC" w:rsidRPr="00700A8E">
        <w:rPr>
          <w:rFonts w:ascii="Times New Roman" w:eastAsia="Calibri" w:hAnsi="Times New Roman" w:cs="Times New Roman"/>
          <w:spacing w:val="-2"/>
          <w:sz w:val="24"/>
          <w:szCs w:val="24"/>
          <w:lang w:val="sq-AL" w:eastAsia="sq-AL"/>
        </w:rPr>
        <w:t xml:space="preserve"> m</w:t>
      </w:r>
      <w:r w:rsidR="00C331DB" w:rsidRPr="00700A8E">
        <w:rPr>
          <w:rFonts w:ascii="Times New Roman" w:eastAsia="Calibri" w:hAnsi="Times New Roman" w:cs="Times New Roman"/>
          <w:spacing w:val="-2"/>
          <w:sz w:val="24"/>
          <w:szCs w:val="24"/>
          <w:lang w:val="sq-AL" w:eastAsia="sq-AL"/>
        </w:rPr>
        <w:t>ë</w:t>
      </w:r>
      <w:r w:rsidR="00B055DC" w:rsidRPr="00700A8E">
        <w:rPr>
          <w:rFonts w:ascii="Times New Roman" w:eastAsia="Calibri" w:hAnsi="Times New Roman" w:cs="Times New Roman"/>
          <w:spacing w:val="-2"/>
          <w:sz w:val="24"/>
          <w:szCs w:val="24"/>
          <w:lang w:val="sq-AL" w:eastAsia="sq-AL"/>
        </w:rPr>
        <w:t>nyr</w:t>
      </w:r>
      <w:r w:rsidR="00C331DB" w:rsidRPr="00700A8E">
        <w:rPr>
          <w:rFonts w:ascii="Times New Roman" w:eastAsia="Calibri" w:hAnsi="Times New Roman" w:cs="Times New Roman"/>
          <w:spacing w:val="-2"/>
          <w:sz w:val="24"/>
          <w:szCs w:val="24"/>
          <w:lang w:val="sq-AL" w:eastAsia="sq-AL"/>
        </w:rPr>
        <w:t>ë</w:t>
      </w:r>
      <w:r w:rsidR="00B055DC" w:rsidRPr="00700A8E">
        <w:rPr>
          <w:rFonts w:ascii="Times New Roman" w:eastAsia="Calibri" w:hAnsi="Times New Roman" w:cs="Times New Roman"/>
          <w:spacing w:val="-2"/>
          <w:sz w:val="24"/>
          <w:szCs w:val="24"/>
          <w:lang w:val="sq-AL" w:eastAsia="sq-AL"/>
        </w:rPr>
        <w:t xml:space="preserve"> t</w:t>
      </w:r>
      <w:r w:rsidR="00C331DB" w:rsidRPr="00700A8E">
        <w:rPr>
          <w:rFonts w:ascii="Times New Roman" w:eastAsia="Calibri" w:hAnsi="Times New Roman" w:cs="Times New Roman"/>
          <w:spacing w:val="-2"/>
          <w:sz w:val="24"/>
          <w:szCs w:val="24"/>
          <w:lang w:val="sq-AL" w:eastAsia="sq-AL"/>
        </w:rPr>
        <w:t>ë</w:t>
      </w:r>
      <w:r w:rsidR="00B055DC" w:rsidRPr="00700A8E">
        <w:rPr>
          <w:rFonts w:ascii="Times New Roman" w:eastAsia="Calibri" w:hAnsi="Times New Roman" w:cs="Times New Roman"/>
          <w:spacing w:val="-2"/>
          <w:sz w:val="24"/>
          <w:szCs w:val="24"/>
          <w:lang w:val="sq-AL" w:eastAsia="sq-AL"/>
        </w:rPr>
        <w:t xml:space="preserve"> p</w:t>
      </w:r>
      <w:r w:rsidR="00C331DB" w:rsidRPr="00700A8E">
        <w:rPr>
          <w:rFonts w:ascii="Times New Roman" w:eastAsia="Calibri" w:hAnsi="Times New Roman" w:cs="Times New Roman"/>
          <w:spacing w:val="-2"/>
          <w:sz w:val="24"/>
          <w:szCs w:val="24"/>
          <w:lang w:val="sq-AL" w:eastAsia="sq-AL"/>
        </w:rPr>
        <w:t>ë</w:t>
      </w:r>
      <w:r w:rsidR="00B055DC" w:rsidRPr="00700A8E">
        <w:rPr>
          <w:rFonts w:ascii="Times New Roman" w:eastAsia="Calibri" w:hAnsi="Times New Roman" w:cs="Times New Roman"/>
          <w:spacing w:val="-2"/>
          <w:sz w:val="24"/>
          <w:szCs w:val="24"/>
          <w:lang w:val="sq-AL" w:eastAsia="sq-AL"/>
        </w:rPr>
        <w:t>rmbeldhur si m</w:t>
      </w:r>
      <w:r w:rsidR="00C331DB" w:rsidRPr="00700A8E">
        <w:rPr>
          <w:rFonts w:ascii="Times New Roman" w:eastAsia="Calibri" w:hAnsi="Times New Roman" w:cs="Times New Roman"/>
          <w:spacing w:val="-2"/>
          <w:sz w:val="24"/>
          <w:szCs w:val="24"/>
          <w:lang w:val="sq-AL" w:eastAsia="sq-AL"/>
        </w:rPr>
        <w:t>ë</w:t>
      </w:r>
      <w:r w:rsidR="00B055DC" w:rsidRPr="00700A8E">
        <w:rPr>
          <w:rFonts w:ascii="Times New Roman" w:eastAsia="Calibri" w:hAnsi="Times New Roman" w:cs="Times New Roman"/>
          <w:spacing w:val="-2"/>
          <w:sz w:val="24"/>
          <w:szCs w:val="24"/>
          <w:lang w:val="sq-AL" w:eastAsia="sq-AL"/>
        </w:rPr>
        <w:t xml:space="preserve"> posht</w:t>
      </w:r>
      <w:r w:rsidR="00C331DB" w:rsidRPr="00700A8E">
        <w:rPr>
          <w:rFonts w:ascii="Times New Roman" w:eastAsia="Calibri" w:hAnsi="Times New Roman" w:cs="Times New Roman"/>
          <w:spacing w:val="-2"/>
          <w:sz w:val="24"/>
          <w:szCs w:val="24"/>
          <w:lang w:val="sq-AL" w:eastAsia="sq-AL"/>
        </w:rPr>
        <w:t>ë</w:t>
      </w:r>
      <w:r w:rsidR="00B055DC" w:rsidRPr="00700A8E">
        <w:rPr>
          <w:rFonts w:ascii="Times New Roman" w:eastAsia="Calibri" w:hAnsi="Times New Roman" w:cs="Times New Roman"/>
          <w:spacing w:val="-2"/>
          <w:sz w:val="24"/>
          <w:szCs w:val="24"/>
          <w:lang w:val="sq-AL" w:eastAsia="sq-AL"/>
        </w:rPr>
        <w:t>:</w:t>
      </w:r>
    </w:p>
    <w:p w14:paraId="481E4119" w14:textId="77777777" w:rsidR="000173C6" w:rsidRPr="00700A8E" w:rsidRDefault="000C2C63" w:rsidP="00606085">
      <w:pPr>
        <w:spacing w:after="0" w:line="276" w:lineRule="auto"/>
        <w:ind w:firstLine="720"/>
        <w:jc w:val="both"/>
        <w:rPr>
          <w:rFonts w:ascii="Times New Roman" w:eastAsia="Calibri" w:hAnsi="Times New Roman" w:cs="Times New Roman"/>
          <w:spacing w:val="-2"/>
          <w:sz w:val="24"/>
          <w:szCs w:val="24"/>
          <w:lang w:val="sq-AL" w:eastAsia="sq-AL"/>
        </w:rPr>
      </w:pPr>
      <w:r w:rsidRPr="00700A8E">
        <w:rPr>
          <w:rFonts w:ascii="Times New Roman" w:eastAsia="Calibri" w:hAnsi="Times New Roman" w:cs="Times New Roman"/>
          <w:i/>
          <w:iCs/>
          <w:spacing w:val="-2"/>
          <w:sz w:val="24"/>
          <w:szCs w:val="24"/>
          <w:lang w:val="sq-AL" w:eastAsia="sq-AL"/>
        </w:rPr>
        <w:t>Lidhur me t</w:t>
      </w:r>
      <w:r w:rsidR="00C331DB" w:rsidRPr="00700A8E">
        <w:rPr>
          <w:rFonts w:ascii="Times New Roman" w:eastAsia="Calibri" w:hAnsi="Times New Roman" w:cs="Times New Roman"/>
          <w:i/>
          <w:iCs/>
          <w:spacing w:val="-2"/>
          <w:sz w:val="24"/>
          <w:szCs w:val="24"/>
          <w:lang w:val="sq-AL" w:eastAsia="sq-AL"/>
        </w:rPr>
        <w:t>ë</w:t>
      </w:r>
      <w:r w:rsidRPr="00700A8E">
        <w:rPr>
          <w:rFonts w:ascii="Times New Roman" w:eastAsia="Calibri" w:hAnsi="Times New Roman" w:cs="Times New Roman"/>
          <w:i/>
          <w:iCs/>
          <w:spacing w:val="-2"/>
          <w:sz w:val="24"/>
          <w:szCs w:val="24"/>
          <w:lang w:val="sq-AL" w:eastAsia="sq-AL"/>
        </w:rPr>
        <w:t xml:space="preserve"> drejt</w:t>
      </w:r>
      <w:r w:rsidR="00C331DB" w:rsidRPr="00700A8E">
        <w:rPr>
          <w:rFonts w:ascii="Times New Roman" w:eastAsia="Calibri" w:hAnsi="Times New Roman" w:cs="Times New Roman"/>
          <w:i/>
          <w:iCs/>
          <w:spacing w:val="-2"/>
          <w:sz w:val="24"/>
          <w:szCs w:val="24"/>
          <w:lang w:val="sq-AL" w:eastAsia="sq-AL"/>
        </w:rPr>
        <w:t>ë</w:t>
      </w:r>
      <w:r w:rsidRPr="00700A8E">
        <w:rPr>
          <w:rFonts w:ascii="Times New Roman" w:eastAsia="Calibri" w:hAnsi="Times New Roman" w:cs="Times New Roman"/>
          <w:i/>
          <w:iCs/>
          <w:spacing w:val="-2"/>
          <w:sz w:val="24"/>
          <w:szCs w:val="24"/>
          <w:lang w:val="sq-AL" w:eastAsia="sq-AL"/>
        </w:rPr>
        <w:t>n e aksesit:</w:t>
      </w:r>
      <w:r w:rsidRPr="00700A8E">
        <w:rPr>
          <w:rFonts w:ascii="Times New Roman" w:eastAsia="Calibri" w:hAnsi="Times New Roman" w:cs="Times New Roman"/>
          <w:spacing w:val="-2"/>
          <w:sz w:val="24"/>
          <w:szCs w:val="24"/>
          <w:lang w:val="sq-AL" w:eastAsia="sq-AL"/>
        </w:rPr>
        <w:t xml:space="preserve"> </w:t>
      </w:r>
      <w:r w:rsidRPr="00700A8E">
        <w:rPr>
          <w:rFonts w:ascii="Times New Roman" w:eastAsia="Calibri" w:hAnsi="Times New Roman" w:cs="Times New Roman"/>
          <w:sz w:val="24"/>
          <w:szCs w:val="24"/>
          <w:lang w:val="sq-AL"/>
        </w:rPr>
        <w:t xml:space="preserve">Gjykata ka vlerësuar se e drejta e aksesit nuk është absolute dhe ajo u nënshtrohet kufizimeve veçanërisht kur bëhet fjalë për kushtet e pranueshmërisë së një ankimi, duke qenë se nga vetë natyra e saj ka nevojë për rregullime nga ana e shtetit, i cili gëzon një hapësirë vlerësimi në lidhje me këtë. Mbrojtja kushtetuese dhe ligjore e të drejtave dhe lirive të individit mund të realizohet vetëm kur ushtrohet brenda afateve të përcaktuara në Kushtetutë dhe ligje. Përcaktimi i këtyre afateve nuk përbën qëllim në vetvete, por është në funksion të parimit të sigurisë juridike, si një nga parimet themelore të shtetit të së drejtës </w:t>
      </w:r>
      <w:r w:rsidRPr="00700A8E">
        <w:rPr>
          <w:rFonts w:ascii="Times New Roman" w:eastAsia="Calibri" w:hAnsi="Times New Roman" w:cs="Times New Roman"/>
          <w:i/>
          <w:sz w:val="24"/>
          <w:szCs w:val="24"/>
          <w:lang w:val="sq-AL"/>
        </w:rPr>
        <w:t>(shih vendimin nr. 17, datë 19.06.2009 të Gjykatës Kushtetuese</w:t>
      </w:r>
      <w:r w:rsidRPr="00700A8E">
        <w:rPr>
          <w:rFonts w:ascii="Times New Roman" w:eastAsia="Calibri" w:hAnsi="Times New Roman" w:cs="Times New Roman"/>
          <w:sz w:val="24"/>
          <w:szCs w:val="24"/>
          <w:lang w:val="sq-AL"/>
        </w:rPr>
        <w:t xml:space="preserve">). </w:t>
      </w:r>
      <w:r w:rsidRPr="00700A8E">
        <w:rPr>
          <w:rFonts w:ascii="Times New Roman" w:eastAsia="Calibri" w:hAnsi="Times New Roman" w:cs="Times New Roman"/>
          <w:noProof/>
          <w:sz w:val="24"/>
          <w:szCs w:val="24"/>
          <w:lang w:val="sq-AL"/>
        </w:rPr>
        <w:t xml:space="preserve">Kolegji, në kuptim të sa më sipër, vlerëson se gjykata referuese </w:t>
      </w:r>
      <w:r w:rsidRPr="00700A8E">
        <w:rPr>
          <w:rFonts w:ascii="Times New Roman" w:eastAsia="Calibri" w:hAnsi="Times New Roman" w:cs="Times New Roman"/>
          <w:sz w:val="24"/>
          <w:szCs w:val="24"/>
          <w:lang w:val="sq-AL"/>
        </w:rPr>
        <w:t xml:space="preserve">nuk ka arritur të argumentojë cenimin e së drejtës së aksesit në thelbin e saj, pra </w:t>
      </w:r>
      <w:r w:rsidRPr="00700A8E">
        <w:rPr>
          <w:rFonts w:ascii="Times New Roman" w:eastAsia="Calibri" w:hAnsi="Times New Roman" w:cs="Times New Roman"/>
          <w:sz w:val="24"/>
          <w:szCs w:val="24"/>
          <w:lang w:val="sq-AL"/>
        </w:rPr>
        <w:lastRenderedPageBreak/>
        <w:t>pamundësinë që palët e përfshira në një procedurë ekzekutimi të kenë mundësinë t`i drejtohen gjykatës për t`u mbrojtur në rastet kur pretendojnë se titulli ekzekutiv është i pavlefshëm, ose nuk ekziston ose ekziston në një masë më të vogël ose është shuar më pas.</w:t>
      </w:r>
    </w:p>
    <w:p w14:paraId="19DBE515" w14:textId="3B18F93C" w:rsidR="000C2C63" w:rsidRPr="00700A8E" w:rsidRDefault="00B055DC" w:rsidP="00606085">
      <w:pPr>
        <w:spacing w:after="0" w:line="276" w:lineRule="auto"/>
        <w:ind w:firstLine="720"/>
        <w:jc w:val="both"/>
        <w:rPr>
          <w:rFonts w:ascii="Times New Roman" w:eastAsia="Calibri" w:hAnsi="Times New Roman" w:cs="Times New Roman"/>
          <w:spacing w:val="-2"/>
          <w:sz w:val="24"/>
          <w:szCs w:val="24"/>
          <w:lang w:val="sq-AL" w:eastAsia="sq-AL"/>
        </w:rPr>
      </w:pPr>
      <w:r w:rsidRPr="00700A8E">
        <w:rPr>
          <w:rFonts w:ascii="Times New Roman" w:eastAsia="Calibri" w:hAnsi="Times New Roman" w:cs="Times New Roman"/>
          <w:sz w:val="24"/>
          <w:szCs w:val="24"/>
          <w:lang w:val="sq-AL"/>
        </w:rPr>
        <w:t>N</w:t>
      </w:r>
      <w:r w:rsidR="000C2C63" w:rsidRPr="00700A8E">
        <w:rPr>
          <w:rFonts w:ascii="Times New Roman" w:eastAsia="Calibri" w:hAnsi="Times New Roman" w:cs="Times New Roman"/>
          <w:sz w:val="24"/>
          <w:szCs w:val="24"/>
          <w:lang w:val="sq-AL"/>
        </w:rPr>
        <w:t xml:space="preserve">ë rastin konkret të drejtat e palës paditëse në këtë gjykim nuk janë arritur të mbrohen në gjykatë jo për shkak të parashikimit të afatit 30-ditor, po për shkak të veprimit të nenit 179 të KPC-së. Megjithatë, siç rezulton edhe nga përmbajtja e vendimit </w:t>
      </w:r>
      <w:r w:rsidR="000C2C63" w:rsidRPr="00700A8E">
        <w:rPr>
          <w:rFonts w:ascii="Times New Roman" w:eastAsia="Calibri" w:hAnsi="Times New Roman" w:cs="Times New Roman"/>
          <w:bCs/>
          <w:sz w:val="24"/>
          <w:szCs w:val="24"/>
          <w:lang w:val="sq-AL"/>
        </w:rPr>
        <w:t xml:space="preserve">nr. 489, datë 29.06.2020 të Gjykatës së Rrethit Gjyqësor Lushnjë </w:t>
      </w:r>
      <w:r w:rsidR="000C2C63" w:rsidRPr="00700A8E">
        <w:rPr>
          <w:rFonts w:ascii="Times New Roman" w:eastAsia="Calibri" w:hAnsi="Times New Roman" w:cs="Times New Roman"/>
          <w:sz w:val="24"/>
          <w:szCs w:val="24"/>
          <w:lang w:val="sq-AL"/>
        </w:rPr>
        <w:t>(</w:t>
      </w:r>
      <w:r w:rsidR="000C2C63" w:rsidRPr="00700A8E">
        <w:rPr>
          <w:rFonts w:ascii="Times New Roman" w:eastAsia="Calibri" w:hAnsi="Times New Roman" w:cs="Times New Roman"/>
          <w:i/>
          <w:sz w:val="24"/>
          <w:szCs w:val="24"/>
          <w:lang w:val="sq-AL"/>
        </w:rPr>
        <w:t>shih paragrafin 1.4 të vendimit</w:t>
      </w:r>
      <w:r w:rsidR="000C2C63" w:rsidRPr="00700A8E">
        <w:rPr>
          <w:rFonts w:ascii="Times New Roman" w:eastAsia="Calibri" w:hAnsi="Times New Roman" w:cs="Times New Roman"/>
          <w:sz w:val="24"/>
          <w:szCs w:val="24"/>
          <w:lang w:val="sq-AL"/>
        </w:rPr>
        <w:t xml:space="preserve">), ky vendim nuk është ankimuar në gjykatën e apelit, por pala paditëse ka zgjedhur të depozitojë në gjykatë në datën 16.12.2020 të njëjtën kërkesëpadi me të njëjtat palë, objekt dhe shkak ligjor. </w:t>
      </w:r>
    </w:p>
    <w:p w14:paraId="42217F2F" w14:textId="77777777" w:rsidR="00B055DC" w:rsidRPr="00700A8E" w:rsidRDefault="000C2C63" w:rsidP="00606085">
      <w:pPr>
        <w:spacing w:after="0" w:line="276" w:lineRule="auto"/>
        <w:ind w:firstLine="720"/>
        <w:jc w:val="both"/>
        <w:rPr>
          <w:rFonts w:ascii="Times New Roman" w:eastAsia="Calibri" w:hAnsi="Times New Roman" w:cs="Times New Roman"/>
          <w:sz w:val="24"/>
          <w:szCs w:val="24"/>
          <w:lang w:val="sq-AL"/>
        </w:rPr>
      </w:pPr>
      <w:r w:rsidRPr="00700A8E">
        <w:rPr>
          <w:rFonts w:ascii="Times New Roman" w:eastAsia="Calibri" w:hAnsi="Times New Roman" w:cs="Times New Roman"/>
          <w:noProof/>
          <w:sz w:val="24"/>
          <w:szCs w:val="24"/>
          <w:lang w:val="sq-AL"/>
        </w:rPr>
        <w:t xml:space="preserve">Gjykata referuese, gjithashtu, i ka bazuar pretendimet e saj në dallimet që ekzistojnë mes llojeve të </w:t>
      </w:r>
      <w:r w:rsidRPr="00700A8E">
        <w:rPr>
          <w:rFonts w:ascii="Times New Roman" w:eastAsia="Calibri" w:hAnsi="Times New Roman" w:cs="Times New Roman"/>
          <w:sz w:val="24"/>
          <w:szCs w:val="24"/>
          <w:lang w:val="sq-AL"/>
        </w:rPr>
        <w:t>titujve ekzekutivë dhe në faktin se ligjvënësi i ka shtrirë efektet juridike të parashkrimit shues edhe për tituj të tjerë ekzekutivë të ndryshëm nga kontratat e kredisë bankare. Në këtë kuptim, është pretenduar se jokushtetutshmëria e normës qëndron jo vetëm në dallimin e padive njohëse dhe atyre detyruese, por edhe në mungesën e një parashikimi të ndryshëm të normës së kundërshtuar në lidhje me titujt ekzekutivë kreditë bankare. Megjithatë, në vlerësimin e Kolegjit këto pretendime nuk janë të mjaftueshme në nivel kushtetues, për sa kohë që gjykata referuese nuk ka arritur të argumentojë se në ç`mënyrë kjo bie ndesh me parimet dhe të drejtat kushtetuese. Në analizë të sa më sipër, Kolegji konstaton se pretendimi për cenimin e së drejtës së aksesit, në drejtim të përmbushjes së kriterit paraprak për parashtrimin e arsyeve serioze për antikushtetutshmërinë e normës, është haptazi i pabazuar.</w:t>
      </w:r>
    </w:p>
    <w:p w14:paraId="518B1707" w14:textId="45BFF494" w:rsidR="00B055DC" w:rsidRPr="00700A8E" w:rsidRDefault="000C2C63" w:rsidP="00606085">
      <w:pPr>
        <w:spacing w:after="0" w:line="276" w:lineRule="auto"/>
        <w:ind w:firstLine="720"/>
        <w:jc w:val="both"/>
        <w:rPr>
          <w:rFonts w:ascii="Times New Roman" w:eastAsia="Calibri" w:hAnsi="Times New Roman" w:cs="Times New Roman"/>
          <w:sz w:val="24"/>
          <w:szCs w:val="24"/>
          <w:lang w:val="sq-AL"/>
        </w:rPr>
      </w:pPr>
      <w:r w:rsidRPr="00700A8E">
        <w:rPr>
          <w:rFonts w:ascii="Times New Roman" w:eastAsia="Calibri" w:hAnsi="Times New Roman" w:cs="Times New Roman"/>
          <w:i/>
          <w:iCs/>
          <w:sz w:val="24"/>
          <w:szCs w:val="24"/>
          <w:lang w:val="sq-AL"/>
        </w:rPr>
        <w:t>Lidhur me parimin e siguris</w:t>
      </w:r>
      <w:r w:rsidR="00C331DB" w:rsidRPr="00700A8E">
        <w:rPr>
          <w:rFonts w:ascii="Times New Roman" w:eastAsia="Calibri" w:hAnsi="Times New Roman" w:cs="Times New Roman"/>
          <w:i/>
          <w:iCs/>
          <w:sz w:val="24"/>
          <w:szCs w:val="24"/>
          <w:lang w:val="sq-AL"/>
        </w:rPr>
        <w:t>ë</w:t>
      </w:r>
      <w:r w:rsidRPr="00700A8E">
        <w:rPr>
          <w:rFonts w:ascii="Times New Roman" w:eastAsia="Calibri" w:hAnsi="Times New Roman" w:cs="Times New Roman"/>
          <w:i/>
          <w:iCs/>
          <w:sz w:val="24"/>
          <w:szCs w:val="24"/>
          <w:lang w:val="sq-AL"/>
        </w:rPr>
        <w:t xml:space="preserve"> juridike dhe kolizionin e normave juridike</w:t>
      </w:r>
      <w:r w:rsidRPr="00700A8E">
        <w:rPr>
          <w:rFonts w:ascii="Times New Roman" w:eastAsia="Calibri" w:hAnsi="Times New Roman" w:cs="Times New Roman"/>
          <w:b/>
          <w:bCs/>
          <w:sz w:val="24"/>
          <w:szCs w:val="24"/>
          <w:lang w:val="sq-AL"/>
        </w:rPr>
        <w:t>:</w:t>
      </w:r>
      <w:r w:rsidR="00B055DC" w:rsidRPr="00700A8E">
        <w:rPr>
          <w:rFonts w:ascii="Times New Roman" w:eastAsia="Calibri" w:hAnsi="Times New Roman" w:cs="Times New Roman"/>
          <w:noProof/>
          <w:sz w:val="24"/>
          <w:szCs w:val="24"/>
          <w:lang w:val="sq-AL"/>
        </w:rPr>
        <w:t xml:space="preserve"> Kolegji, duke vlerësuar pretendimet e gjykatës referuese, vlerëson se ajo nuk ka arritur t`i ngrejë ato në nivel kushtetues, duke mos arritur të argumentojë se në ç`mënyrë dispozita ligjore e kundërshtuar ka cenuar parimin e sigurisë juridike në drejtim të elementeve që duhet të përmbajë legjislacioni dhe që kanë të bëjnë me qartësinë dhe parashikueshmërinë e tij.</w:t>
      </w:r>
      <w:r w:rsidR="00B055DC" w:rsidRPr="00700A8E">
        <w:rPr>
          <w:rFonts w:ascii="Times New Roman" w:eastAsia="Calibri" w:hAnsi="Times New Roman" w:cs="Times New Roman"/>
          <w:sz w:val="24"/>
          <w:szCs w:val="24"/>
          <w:lang w:val="sq-AL"/>
        </w:rPr>
        <w:t xml:space="preserve"> Pretendimet e saj gjykata referuese i </w:t>
      </w:r>
      <w:r w:rsidR="00B055DC" w:rsidRPr="00700A8E">
        <w:rPr>
          <w:rFonts w:ascii="Times New Roman" w:eastAsia="Calibri" w:hAnsi="Times New Roman" w:cs="Times New Roman"/>
          <w:noProof/>
          <w:sz w:val="24"/>
          <w:szCs w:val="24"/>
          <w:lang w:val="sq-AL"/>
        </w:rPr>
        <w:t>ka bazuar në përmbajtjen e nenit 113 të KC-së, që përcakton paditë që nuk parashkruhen, duke pretenduar se në këtë rast jemi para një padie njohjeje dhe jo detyrimi</w:t>
      </w:r>
      <w:r w:rsidR="00B055DC" w:rsidRPr="00700A8E">
        <w:rPr>
          <w:rFonts w:ascii="Times New Roman" w:eastAsia="Calibri" w:hAnsi="Times New Roman" w:cs="Times New Roman"/>
          <w:sz w:val="24"/>
          <w:szCs w:val="24"/>
          <w:lang w:val="sq-AL"/>
        </w:rPr>
        <w:t xml:space="preserve">. Sipas saj, për shkak të këtyre dispozitave që sanksionojnë parashikime të ndryshme për të njëjtën çështje, është krijuar një përplasje normash juridike brenda sistemit normativ. </w:t>
      </w:r>
    </w:p>
    <w:p w14:paraId="62AA5800" w14:textId="77777777" w:rsidR="000173C6" w:rsidRPr="00700A8E" w:rsidRDefault="00B055DC" w:rsidP="00606085">
      <w:pPr>
        <w:spacing w:after="0" w:line="276" w:lineRule="auto"/>
        <w:ind w:firstLine="720"/>
        <w:jc w:val="both"/>
        <w:rPr>
          <w:rFonts w:ascii="Times New Roman" w:eastAsia="Calibri" w:hAnsi="Times New Roman" w:cs="Times New Roman"/>
          <w:noProof/>
          <w:sz w:val="24"/>
          <w:szCs w:val="24"/>
          <w:lang w:val="sq-AL"/>
        </w:rPr>
      </w:pPr>
      <w:r w:rsidRPr="00700A8E">
        <w:rPr>
          <w:rFonts w:ascii="Times New Roman" w:eastAsia="Calibri" w:hAnsi="Times New Roman" w:cs="Times New Roman"/>
          <w:sz w:val="24"/>
          <w:szCs w:val="24"/>
          <w:lang w:val="sq-AL"/>
        </w:rPr>
        <w:t xml:space="preserve">Gjykata ka theksuar se, bazuar në nenin 131 të Kushtetutës në juridiksionin kushtetues hyjnë papajtueshmëria e ligjeve dhe akteve normative të organeve qendrore e vendore me Kushtetutën dhe marrëveshjet ndërkombëtare, kurse mënyra e të kuptuarit, e të zbatuarit të ligjit dhe e harmonizimit ndërmjet dispozitave të tij me ligje të tjera nuk janë çështje që i përkasin kontrollit kushtetues dhe, për rrjedhojë, nuk janë objekt shqyrtimi nga Gjykata Kushtetuese </w:t>
      </w:r>
      <w:r w:rsidRPr="00700A8E">
        <w:rPr>
          <w:rFonts w:ascii="Times New Roman" w:eastAsia="Calibri" w:hAnsi="Times New Roman" w:cs="Times New Roman"/>
          <w:i/>
          <w:sz w:val="24"/>
          <w:szCs w:val="24"/>
          <w:lang w:val="sq-AL"/>
        </w:rPr>
        <w:t>(shih vendimet n</w:t>
      </w:r>
      <w:r w:rsidRPr="00700A8E">
        <w:rPr>
          <w:rFonts w:ascii="Times New Roman" w:eastAsia="Calibri" w:hAnsi="Times New Roman" w:cs="Times New Roman"/>
          <w:bCs/>
          <w:i/>
          <w:sz w:val="24"/>
          <w:szCs w:val="24"/>
          <w:lang w:val="sq-AL"/>
        </w:rPr>
        <w:t>r. 4, datë 23.01.2017</w:t>
      </w:r>
      <w:r w:rsidRPr="00700A8E">
        <w:rPr>
          <w:rFonts w:ascii="Times New Roman" w:eastAsia="Calibri" w:hAnsi="Times New Roman" w:cs="Times New Roman"/>
          <w:i/>
          <w:sz w:val="24"/>
          <w:szCs w:val="24"/>
          <w:lang w:val="sq-AL"/>
        </w:rPr>
        <w:t>; nr.2, datë 03.02.2009 të Gjykatës Kushtetuese</w:t>
      </w:r>
      <w:r w:rsidRPr="00700A8E">
        <w:rPr>
          <w:rFonts w:ascii="Times New Roman" w:eastAsia="Calibri" w:hAnsi="Times New Roman" w:cs="Times New Roman"/>
          <w:sz w:val="24"/>
          <w:szCs w:val="24"/>
          <w:lang w:val="sq-AL"/>
        </w:rPr>
        <w:t xml:space="preserve">). </w:t>
      </w:r>
      <w:r w:rsidRPr="00700A8E">
        <w:rPr>
          <w:rFonts w:ascii="Times New Roman" w:eastAsia="Calibri" w:hAnsi="Times New Roman" w:cs="Times New Roman"/>
          <w:noProof/>
          <w:sz w:val="24"/>
          <w:szCs w:val="24"/>
          <w:lang w:val="sq-AL"/>
        </w:rPr>
        <w:t>Për sa më sipër, duke mos arritur të argumentojë se ku qëndron paqartësia e normës apo pasiguria juridike për subjektet që përfshihen në të tilla marrëdhënie, gjykata referuese nuk ka arritur të argumentojë në nivel kushtetues as cenimin e parimit të sigurisë juridike.</w:t>
      </w:r>
    </w:p>
    <w:p w14:paraId="42C0C5FB" w14:textId="1BC5F872" w:rsidR="00471455" w:rsidRPr="00700A8E" w:rsidRDefault="000173C6" w:rsidP="00606085">
      <w:pPr>
        <w:spacing w:after="0" w:line="276" w:lineRule="auto"/>
        <w:ind w:firstLine="720"/>
        <w:jc w:val="both"/>
        <w:rPr>
          <w:rFonts w:ascii="Times New Roman" w:eastAsia="Calibri" w:hAnsi="Times New Roman" w:cs="Times New Roman"/>
          <w:noProof/>
          <w:sz w:val="24"/>
          <w:szCs w:val="24"/>
          <w:lang w:val="sq-AL"/>
        </w:rPr>
      </w:pPr>
      <w:r w:rsidRPr="00700A8E">
        <w:rPr>
          <w:rFonts w:ascii="Times New Roman" w:eastAsia="Calibri" w:hAnsi="Times New Roman" w:cs="Times New Roman"/>
          <w:noProof/>
          <w:sz w:val="24"/>
          <w:szCs w:val="24"/>
          <w:lang w:val="sq-AL"/>
        </w:rPr>
        <w:t xml:space="preserve"> </w:t>
      </w:r>
      <w:r w:rsidR="00900B38" w:rsidRPr="00700A8E">
        <w:rPr>
          <w:rFonts w:ascii="Times New Roman" w:eastAsia="Calibri" w:hAnsi="Times New Roman" w:cs="Times New Roman"/>
          <w:noProof/>
          <w:sz w:val="24"/>
          <w:szCs w:val="24"/>
          <w:lang w:val="sq-AL"/>
        </w:rPr>
        <w:t>Në përfundim, Gjykata Kushetuese ka vlerësuar se gjykata referuese nuk plotëson kriteret e legjitimimit, ndaj kërkesa nuk duhet të pranohet për shqyrtim në seancë plenare.</w:t>
      </w:r>
      <w:r w:rsidR="00900B38" w:rsidRPr="00700A8E">
        <w:rPr>
          <w:rFonts w:ascii="Times New Roman" w:hAnsi="Times New Roman" w:cs="Times New Roman"/>
          <w:sz w:val="24"/>
          <w:szCs w:val="24"/>
          <w:lang w:val="sq-AL"/>
        </w:rPr>
        <w:t xml:space="preserve"> </w:t>
      </w:r>
    </w:p>
    <w:bookmarkEnd w:id="0"/>
    <w:p w14:paraId="1BC47D3D" w14:textId="55602027" w:rsidR="00194DCB" w:rsidRPr="00700A8E" w:rsidRDefault="00194DCB" w:rsidP="00606085">
      <w:pPr>
        <w:pStyle w:val="ListParagraph"/>
        <w:numPr>
          <w:ilvl w:val="0"/>
          <w:numId w:val="1"/>
        </w:numPr>
        <w:spacing w:line="276" w:lineRule="auto"/>
        <w:jc w:val="both"/>
        <w:rPr>
          <w:rFonts w:ascii="Times New Roman" w:hAnsi="Times New Roman" w:cs="Times New Roman"/>
          <w:sz w:val="24"/>
          <w:szCs w:val="24"/>
          <w:lang w:val="sq-AL"/>
        </w:rPr>
      </w:pPr>
      <w:r w:rsidRPr="00700A8E">
        <w:rPr>
          <w:rFonts w:ascii="Times New Roman" w:hAnsi="Times New Roman" w:cs="Times New Roman"/>
          <w:b/>
          <w:bCs/>
          <w:sz w:val="24"/>
          <w:szCs w:val="24"/>
          <w:lang w:val="sq-AL"/>
        </w:rPr>
        <w:lastRenderedPageBreak/>
        <w:t>V</w:t>
      </w:r>
      <w:r w:rsidR="00551A68" w:rsidRPr="00700A8E">
        <w:rPr>
          <w:rFonts w:ascii="Times New Roman" w:hAnsi="Times New Roman" w:cs="Times New Roman"/>
          <w:b/>
          <w:bCs/>
          <w:sz w:val="24"/>
          <w:szCs w:val="24"/>
          <w:lang w:val="sq-AL"/>
        </w:rPr>
        <w:t>endimi</w:t>
      </w:r>
      <w:r w:rsidR="00CA5A25" w:rsidRPr="00700A8E">
        <w:rPr>
          <w:rFonts w:ascii="Times New Roman" w:hAnsi="Times New Roman" w:cs="Times New Roman"/>
          <w:b/>
          <w:bCs/>
          <w:sz w:val="24"/>
          <w:szCs w:val="24"/>
          <w:lang w:val="sq-AL"/>
        </w:rPr>
        <w:t xml:space="preserve"> </w:t>
      </w:r>
      <w:r w:rsidR="00551A68" w:rsidRPr="00700A8E">
        <w:rPr>
          <w:rFonts w:ascii="Times New Roman" w:hAnsi="Times New Roman" w:cs="Times New Roman"/>
          <w:b/>
          <w:bCs/>
          <w:sz w:val="24"/>
          <w:szCs w:val="24"/>
          <w:lang w:val="sq-AL"/>
        </w:rPr>
        <w:t>nr.00-2021-1768(251), datë 23.11.2021</w:t>
      </w:r>
      <w:r w:rsidRPr="00700A8E">
        <w:rPr>
          <w:rFonts w:ascii="Times New Roman" w:hAnsi="Times New Roman" w:cs="Times New Roman"/>
          <w:b/>
          <w:bCs/>
          <w:sz w:val="24"/>
          <w:szCs w:val="24"/>
          <w:lang w:val="sq-AL"/>
        </w:rPr>
        <w:t xml:space="preserve"> i Kolegjit Administrativ t</w:t>
      </w:r>
      <w:r w:rsidR="00D60FEB"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 xml:space="preserve"> Gjykat</w:t>
      </w:r>
      <w:r w:rsidR="00D60FEB"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s s</w:t>
      </w:r>
      <w:r w:rsidR="00D60FEB"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 xml:space="preserve"> Lart</w:t>
      </w:r>
      <w:r w:rsidR="00D60FEB" w:rsidRPr="00700A8E">
        <w:rPr>
          <w:rFonts w:ascii="Times New Roman" w:hAnsi="Times New Roman" w:cs="Times New Roman"/>
          <w:b/>
          <w:bCs/>
          <w:sz w:val="24"/>
          <w:szCs w:val="24"/>
          <w:lang w:val="sq-AL"/>
        </w:rPr>
        <w:t>ë</w:t>
      </w:r>
    </w:p>
    <w:p w14:paraId="4A718AD0" w14:textId="00E7242F" w:rsidR="00194DCB" w:rsidRPr="00700A8E" w:rsidRDefault="00194DCB" w:rsidP="00606085">
      <w:pPr>
        <w:pStyle w:val="ListParagraph"/>
        <w:spacing w:line="276" w:lineRule="auto"/>
        <w:jc w:val="both"/>
        <w:rPr>
          <w:rFonts w:ascii="Times New Roman" w:hAnsi="Times New Roman" w:cs="Times New Roman"/>
          <w:b/>
          <w:bCs/>
          <w:sz w:val="24"/>
          <w:szCs w:val="24"/>
          <w:lang w:val="sq-AL"/>
        </w:rPr>
      </w:pPr>
    </w:p>
    <w:p w14:paraId="3E63D1A7" w14:textId="4E83D073" w:rsidR="00194DCB" w:rsidRPr="00700A8E" w:rsidRDefault="00194DCB" w:rsidP="00606085">
      <w:pPr>
        <w:pStyle w:val="ListParagraph"/>
        <w:spacing w:line="276" w:lineRule="auto"/>
        <w:jc w:val="both"/>
        <w:rPr>
          <w:rFonts w:ascii="Times New Roman" w:hAnsi="Times New Roman" w:cs="Times New Roman"/>
          <w:i/>
          <w:iCs/>
          <w:sz w:val="24"/>
          <w:szCs w:val="24"/>
          <w:lang w:val="sq-AL"/>
        </w:rPr>
      </w:pPr>
      <w:r w:rsidRPr="00700A8E">
        <w:rPr>
          <w:rFonts w:ascii="Times New Roman" w:hAnsi="Times New Roman" w:cs="Times New Roman"/>
          <w:i/>
          <w:iCs/>
          <w:sz w:val="24"/>
          <w:szCs w:val="24"/>
          <w:lang w:val="sq-AL"/>
        </w:rPr>
        <w:t xml:space="preserve">Shkaku ligjor i </w:t>
      </w:r>
      <w:bookmarkStart w:id="1" w:name="_Hlk130378581"/>
      <w:r w:rsidRPr="00700A8E">
        <w:rPr>
          <w:rFonts w:ascii="Times New Roman" w:hAnsi="Times New Roman" w:cs="Times New Roman"/>
          <w:i/>
          <w:iCs/>
          <w:sz w:val="24"/>
          <w:szCs w:val="24"/>
          <w:lang w:val="sq-AL"/>
        </w:rPr>
        <w:t>padis</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 xml:space="preserve"> p</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r pavlefshm</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rin</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 xml:space="preserve"> e titullit ekzekutiv (neni 609) v.</w:t>
      </w:r>
      <w:r w:rsidR="000173C6" w:rsidRPr="00700A8E">
        <w:rPr>
          <w:rFonts w:ascii="Times New Roman" w:hAnsi="Times New Roman" w:cs="Times New Roman"/>
          <w:i/>
          <w:iCs/>
          <w:sz w:val="24"/>
          <w:szCs w:val="24"/>
          <w:lang w:val="sq-AL"/>
        </w:rPr>
        <w:t xml:space="preserve"> </w:t>
      </w:r>
      <w:r w:rsidRPr="00700A8E">
        <w:rPr>
          <w:rFonts w:ascii="Times New Roman" w:hAnsi="Times New Roman" w:cs="Times New Roman"/>
          <w:i/>
          <w:iCs/>
          <w:sz w:val="24"/>
          <w:szCs w:val="24"/>
          <w:lang w:val="sq-AL"/>
        </w:rPr>
        <w:t>shkaku ligjor i ankimit t</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 xml:space="preserve"> kund</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rshtimit t</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 xml:space="preserve"> veprimeve p</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rmbarimore (neni 610).</w:t>
      </w:r>
    </w:p>
    <w:bookmarkEnd w:id="1"/>
    <w:p w14:paraId="2D721C4F" w14:textId="77777777" w:rsidR="00606085" w:rsidRDefault="00900B38" w:rsidP="00606085">
      <w:pPr>
        <w:spacing w:after="0" w:line="276" w:lineRule="auto"/>
        <w:ind w:left="360" w:firstLine="720"/>
        <w:jc w:val="both"/>
        <w:rPr>
          <w:rFonts w:ascii="Times New Roman" w:hAnsi="Times New Roman" w:cs="Times New Roman"/>
          <w:sz w:val="24"/>
          <w:szCs w:val="24"/>
          <w:lang w:val="sq-AL"/>
        </w:rPr>
      </w:pPr>
      <w:r w:rsidRPr="00700A8E">
        <w:rPr>
          <w:rFonts w:ascii="Times New Roman" w:hAnsi="Times New Roman" w:cs="Times New Roman"/>
          <w:sz w:val="24"/>
          <w:szCs w:val="24"/>
          <w:lang w:val="sq-AL"/>
        </w:rPr>
        <w:t>N</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 xml:space="preserve"> k</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t</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 xml:space="preserve"> vendim Gjjykata e Lart</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 gjat</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 xml:space="preserve"> shqyrtimit t</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 xml:space="preserve"> ç</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shtjes p</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r pavlefshm</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rine e titullit ekzekutiv p</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r efekt parashkrimi sipas ligjit t</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 xml:space="preserve"> posaç</w:t>
      </w:r>
      <w:r w:rsidR="00C331DB" w:rsidRPr="00700A8E">
        <w:rPr>
          <w:rFonts w:ascii="Times New Roman" w:hAnsi="Times New Roman" w:cs="Times New Roman"/>
          <w:sz w:val="24"/>
          <w:szCs w:val="24"/>
          <w:lang w:val="sq-AL"/>
        </w:rPr>
        <w:t>ë</w:t>
      </w:r>
      <w:r w:rsidRPr="00700A8E">
        <w:rPr>
          <w:rFonts w:ascii="Times New Roman" w:hAnsi="Times New Roman" w:cs="Times New Roman"/>
          <w:sz w:val="24"/>
          <w:szCs w:val="24"/>
          <w:lang w:val="sq-AL"/>
        </w:rPr>
        <w:t xml:space="preserve">m ka theksuar </w:t>
      </w:r>
      <w:r w:rsidR="00812DB5" w:rsidRPr="00700A8E">
        <w:rPr>
          <w:rFonts w:ascii="Times New Roman" w:hAnsi="Times New Roman" w:cs="Times New Roman"/>
          <w:sz w:val="24"/>
          <w:szCs w:val="24"/>
          <w:lang w:val="sq-AL"/>
        </w:rPr>
        <w:t>dallimin q</w:t>
      </w:r>
      <w:r w:rsidR="005449DE" w:rsidRPr="00700A8E">
        <w:rPr>
          <w:rFonts w:ascii="Times New Roman" w:hAnsi="Times New Roman" w:cs="Times New Roman"/>
          <w:sz w:val="24"/>
          <w:szCs w:val="24"/>
          <w:lang w:val="sq-AL"/>
        </w:rPr>
        <w:t>ë</w:t>
      </w:r>
      <w:r w:rsidR="00812DB5" w:rsidRPr="00700A8E">
        <w:rPr>
          <w:rFonts w:ascii="Times New Roman" w:hAnsi="Times New Roman" w:cs="Times New Roman"/>
          <w:sz w:val="24"/>
          <w:szCs w:val="24"/>
          <w:lang w:val="sq-AL"/>
        </w:rPr>
        <w:t xml:space="preserve"> ekziston </w:t>
      </w:r>
      <w:r w:rsidR="00C331DB" w:rsidRPr="00700A8E">
        <w:rPr>
          <w:rFonts w:ascii="Times New Roman" w:hAnsi="Times New Roman" w:cs="Times New Roman"/>
          <w:sz w:val="24"/>
          <w:szCs w:val="24"/>
          <w:lang w:val="sq-AL"/>
        </w:rPr>
        <w:t xml:space="preserve">midis shkakut ligjor të padisë për pavlefshmërinë e titullit ekzekutiv (neni 609) dhe shkakut ligjor të ankimit të kundërshtimit të veprimeve përmbarimore (neni 610). </w:t>
      </w:r>
      <w:r w:rsidRPr="00700A8E">
        <w:rPr>
          <w:rFonts w:ascii="Times New Roman" w:hAnsi="Times New Roman" w:cs="Times New Roman"/>
          <w:sz w:val="24"/>
          <w:szCs w:val="24"/>
          <w:lang w:val="sq-AL"/>
        </w:rPr>
        <w:t xml:space="preserve"> </w:t>
      </w:r>
      <w:r w:rsidR="00C331DB" w:rsidRPr="00700A8E">
        <w:rPr>
          <w:rFonts w:ascii="Times New Roman" w:hAnsi="Times New Roman" w:cs="Times New Roman"/>
          <w:sz w:val="24"/>
          <w:szCs w:val="24"/>
          <w:lang w:val="sq-AL"/>
        </w:rPr>
        <w:t>Gjykata ka theksuar se s</w:t>
      </w:r>
      <w:r w:rsidR="004E7C7A" w:rsidRPr="00700A8E">
        <w:rPr>
          <w:rFonts w:ascii="Times New Roman" w:hAnsi="Times New Roman" w:cs="Times New Roman"/>
          <w:sz w:val="24"/>
          <w:szCs w:val="24"/>
          <w:lang w:val="sq-AL"/>
        </w:rPr>
        <w:t xml:space="preserve">hkaku ligjor i padisë së pavlefshmërisë së titullit ekzekutiv qëndron në të drejtën e debitorit, që parashikohet në nenin 609 të Kodit të Procedurës Civile, për t’u çliruar nga një detyrim, i cili rrjedh nga titulli ekzekutiv, për shkak të mospërputhjes ndërmjet realitetit që përfaqëson titulli ekzekutiv, me realitetin që ekziston efektivisht, kur e drejta e kreditorit </w:t>
      </w:r>
      <w:r w:rsidR="004E7C7A" w:rsidRPr="00700A8E">
        <w:rPr>
          <w:rFonts w:ascii="Times New Roman" w:hAnsi="Times New Roman" w:cs="Times New Roman"/>
          <w:i/>
          <w:sz w:val="24"/>
          <w:szCs w:val="24"/>
          <w:lang w:val="sq-AL"/>
        </w:rPr>
        <w:t>nuk ka ekzistuar si e tillë që në origjinë</w:t>
      </w:r>
      <w:r w:rsidR="004E7C7A" w:rsidRPr="00700A8E">
        <w:rPr>
          <w:rFonts w:ascii="Times New Roman" w:hAnsi="Times New Roman" w:cs="Times New Roman"/>
          <w:bCs/>
          <w:i/>
          <w:sz w:val="24"/>
          <w:szCs w:val="24"/>
          <w:lang w:val="sq-AL"/>
        </w:rPr>
        <w:t>,</w:t>
      </w:r>
      <w:r w:rsidR="004E7C7A" w:rsidRPr="00700A8E">
        <w:rPr>
          <w:rFonts w:ascii="Times New Roman" w:hAnsi="Times New Roman" w:cs="Times New Roman"/>
          <w:bCs/>
          <w:sz w:val="24"/>
          <w:szCs w:val="24"/>
          <w:lang w:val="sq-AL"/>
        </w:rPr>
        <w:t xml:space="preserve"> </w:t>
      </w:r>
      <w:r w:rsidR="004E7C7A" w:rsidRPr="00700A8E">
        <w:rPr>
          <w:rFonts w:ascii="Times New Roman" w:hAnsi="Times New Roman" w:cs="Times New Roman"/>
          <w:sz w:val="24"/>
          <w:szCs w:val="24"/>
          <w:lang w:val="sq-AL"/>
        </w:rPr>
        <w:t xml:space="preserve">ose për fakte shues të ngjara pas formimit të titullit. </w:t>
      </w:r>
      <w:r w:rsidR="004E7C7A" w:rsidRPr="00700A8E">
        <w:rPr>
          <w:rFonts w:ascii="Times New Roman" w:hAnsi="Times New Roman" w:cs="Times New Roman"/>
          <w:iCs/>
          <w:sz w:val="24"/>
          <w:szCs w:val="24"/>
          <w:lang w:val="sq-AL"/>
        </w:rPr>
        <w:t>Pra, siç shihet, shkak për ngritjen e kësaj padie behet mospërputhja që ekziston mes të drejtës së pasqyruar në një titull ekzekutiv me gjendjen faktike të së drejtës që ekziston konkretisht</w:t>
      </w:r>
      <w:r w:rsidR="004E7C7A" w:rsidRPr="00700A8E">
        <w:rPr>
          <w:rFonts w:ascii="Times New Roman" w:hAnsi="Times New Roman" w:cs="Times New Roman"/>
          <w:i/>
          <w:sz w:val="24"/>
          <w:szCs w:val="24"/>
          <w:lang w:val="sq-AL"/>
        </w:rPr>
        <w:t xml:space="preserve"> (Shih vendimi nr.00-2010-815 i vendimit (214), datë 06.05.2010 i Kolegjit Civil të Gjykatës së Lartë).</w:t>
      </w:r>
      <w:r w:rsidR="004E7C7A" w:rsidRPr="00700A8E">
        <w:rPr>
          <w:rFonts w:ascii="Times New Roman" w:hAnsi="Times New Roman" w:cs="Times New Roman"/>
          <w:sz w:val="24"/>
          <w:szCs w:val="24"/>
          <w:lang w:val="sq-AL"/>
        </w:rPr>
        <w:t xml:space="preserve"> Ndërkohë që shkaku për të cilin mund të kundërshtohen gjyqësish veprimet e përmbaruesit, sipas nenit 610 të Kodit të Procedurës Civile, lidhen kryesisht me parregullsitë procedurale që mund të vërehen gjatë kryerjes së tyre nga ana e vetë përmbaruesit.</w:t>
      </w:r>
      <w:bookmarkStart w:id="2" w:name="_Hlk129514031"/>
    </w:p>
    <w:p w14:paraId="5960D74D" w14:textId="6AED5210" w:rsidR="00194DCB" w:rsidRPr="00700A8E" w:rsidRDefault="00900B38" w:rsidP="00606085">
      <w:pPr>
        <w:spacing w:after="0" w:line="276" w:lineRule="auto"/>
        <w:ind w:left="360" w:firstLine="720"/>
        <w:jc w:val="both"/>
        <w:rPr>
          <w:rFonts w:ascii="Times New Roman" w:hAnsi="Times New Roman" w:cs="Times New Roman"/>
          <w:sz w:val="24"/>
          <w:szCs w:val="24"/>
          <w:lang w:val="sq-AL"/>
        </w:rPr>
      </w:pPr>
      <w:r w:rsidRPr="00700A8E">
        <w:rPr>
          <w:rFonts w:ascii="Times New Roman" w:hAnsi="Times New Roman" w:cs="Times New Roman"/>
          <w:sz w:val="24"/>
          <w:szCs w:val="24"/>
          <w:lang w:val="sq-AL"/>
        </w:rPr>
        <w:t>Në rastin konkret, paditësi nuk kundërshton (brenda afatit ligjor 5 ditor), veprimet e përmbaruesit, në kuadër të ekzekutimit të titullit ekzekutiv, por kërkon pavlefshmërinë e titullit, padi kjo e cila në referim të parashikimeve të ligjit të posaçëm kushtëzohet me afate të prera ligjore për ushtrimin e kësaj të drejte</w:t>
      </w:r>
      <w:r w:rsidR="00C331DB" w:rsidRPr="00700A8E">
        <w:rPr>
          <w:rFonts w:ascii="Times New Roman" w:hAnsi="Times New Roman" w:cs="Times New Roman"/>
          <w:sz w:val="24"/>
          <w:szCs w:val="24"/>
          <w:lang w:val="sq-AL"/>
        </w:rPr>
        <w:t xml:space="preserve">. </w:t>
      </w:r>
      <w:bookmarkEnd w:id="2"/>
    </w:p>
    <w:p w14:paraId="74680D2E" w14:textId="77777777" w:rsidR="00704D53" w:rsidRPr="00700A8E" w:rsidRDefault="00704D53" w:rsidP="00606085">
      <w:pPr>
        <w:spacing w:after="0" w:line="276" w:lineRule="auto"/>
        <w:ind w:left="360" w:firstLine="720"/>
        <w:jc w:val="both"/>
        <w:rPr>
          <w:rFonts w:ascii="Times New Roman" w:hAnsi="Times New Roman" w:cs="Times New Roman"/>
          <w:sz w:val="24"/>
          <w:szCs w:val="24"/>
          <w:lang w:val="sq-AL"/>
        </w:rPr>
      </w:pPr>
    </w:p>
    <w:p w14:paraId="734A752E" w14:textId="77777777" w:rsidR="00704D53" w:rsidRPr="00700A8E" w:rsidRDefault="00704D53" w:rsidP="00606085">
      <w:pPr>
        <w:pStyle w:val="ListParagraph"/>
        <w:numPr>
          <w:ilvl w:val="0"/>
          <w:numId w:val="1"/>
        </w:numPr>
        <w:spacing w:line="276" w:lineRule="auto"/>
        <w:rPr>
          <w:rFonts w:ascii="Times New Roman" w:hAnsi="Times New Roman" w:cs="Times New Roman"/>
          <w:b/>
          <w:bCs/>
          <w:sz w:val="24"/>
          <w:szCs w:val="24"/>
          <w:lang w:val="sq-AL"/>
        </w:rPr>
      </w:pPr>
      <w:r w:rsidRPr="00700A8E">
        <w:rPr>
          <w:rFonts w:ascii="Times New Roman" w:hAnsi="Times New Roman" w:cs="Times New Roman"/>
          <w:b/>
          <w:bCs/>
          <w:sz w:val="24"/>
          <w:szCs w:val="24"/>
          <w:lang w:val="sq-AL"/>
        </w:rPr>
        <w:t xml:space="preserve">Vendim nr. 00-2016-1859 (174), datë 26.05.2016 i Kolegjit Civil të Gjykatës së Lartë </w:t>
      </w:r>
    </w:p>
    <w:p w14:paraId="41915317" w14:textId="77777777" w:rsidR="00704D53" w:rsidRPr="00700A8E" w:rsidRDefault="00704D53" w:rsidP="00606085">
      <w:pPr>
        <w:pStyle w:val="ListParagraph"/>
        <w:spacing w:line="276" w:lineRule="auto"/>
        <w:rPr>
          <w:rFonts w:ascii="Times New Roman" w:hAnsi="Times New Roman" w:cs="Times New Roman"/>
          <w:b/>
          <w:bCs/>
          <w:sz w:val="24"/>
          <w:szCs w:val="24"/>
          <w:lang w:val="sq-AL"/>
        </w:rPr>
      </w:pPr>
    </w:p>
    <w:p w14:paraId="783A326D" w14:textId="28515B0B" w:rsidR="00704D53" w:rsidRPr="00700A8E" w:rsidRDefault="00704D53" w:rsidP="00606085">
      <w:pPr>
        <w:pStyle w:val="ListParagraph"/>
        <w:spacing w:line="276" w:lineRule="auto"/>
        <w:rPr>
          <w:rFonts w:ascii="Times New Roman" w:hAnsi="Times New Roman" w:cs="Times New Roman"/>
          <w:i/>
          <w:iCs/>
          <w:sz w:val="24"/>
          <w:szCs w:val="24"/>
          <w:lang w:val="sq-AL"/>
        </w:rPr>
      </w:pPr>
      <w:r w:rsidRPr="00700A8E">
        <w:rPr>
          <w:rFonts w:ascii="Times New Roman" w:hAnsi="Times New Roman" w:cs="Times New Roman"/>
          <w:i/>
          <w:iCs/>
          <w:sz w:val="24"/>
          <w:szCs w:val="24"/>
          <w:lang w:val="sq-AL"/>
        </w:rPr>
        <w:t>Pavlefshmëria e titullit ekzekutiv dhe kund</w:t>
      </w:r>
      <w:r w:rsidR="00606085">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rshtimi i veprimeve p</w:t>
      </w:r>
      <w:r w:rsidR="00606085">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rmbarimore. A mund të qëndrojnë këto kërkime së bashku?</w:t>
      </w:r>
    </w:p>
    <w:p w14:paraId="18E3B07E" w14:textId="4ED0E65A" w:rsidR="00D60FEB" w:rsidRPr="00700A8E" w:rsidRDefault="00704D53" w:rsidP="00606085">
      <w:pPr>
        <w:spacing w:after="0" w:line="276" w:lineRule="auto"/>
        <w:ind w:firstLine="720"/>
        <w:jc w:val="both"/>
        <w:rPr>
          <w:rFonts w:ascii="Times New Roman" w:hAnsi="Times New Roman" w:cs="Times New Roman"/>
          <w:sz w:val="24"/>
          <w:szCs w:val="24"/>
          <w:lang w:val="sq-AL"/>
        </w:rPr>
      </w:pPr>
      <w:r w:rsidRPr="00700A8E">
        <w:rPr>
          <w:rFonts w:ascii="Times New Roman" w:hAnsi="Times New Roman" w:cs="Times New Roman"/>
          <w:sz w:val="24"/>
          <w:szCs w:val="24"/>
          <w:lang w:val="sq-AL"/>
        </w:rPr>
        <w:t xml:space="preserve">Këto padi në një eventualitet të caktuar mund të mos ngrihen dhe të mos qëndrojnë dot të dyja së bashku në një gjykim, pasi nëse kërkohet pavlefshmëria tërësore e titullit ekzekutiv paditësi kërkon të bëjë </w:t>
      </w:r>
      <w:r w:rsidRPr="00700A8E">
        <w:rPr>
          <w:rFonts w:ascii="Times New Roman" w:hAnsi="Times New Roman" w:cs="Times New Roman"/>
          <w:i/>
          <w:sz w:val="24"/>
          <w:szCs w:val="24"/>
          <w:lang w:val="sq-AL"/>
        </w:rPr>
        <w:t>nul</w:t>
      </w:r>
      <w:r w:rsidRPr="00700A8E">
        <w:rPr>
          <w:rFonts w:ascii="Times New Roman" w:hAnsi="Times New Roman" w:cs="Times New Roman"/>
          <w:sz w:val="24"/>
          <w:szCs w:val="24"/>
          <w:lang w:val="sq-AL"/>
        </w:rPr>
        <w:t xml:space="preserve"> të gjithë procesin e ekzekutimit të detyrueshëm dhe nuk ka fare interes të merret me veprime apo mosveprime të caktuara të përmbaruesit. Ndërsa, kur kërkohet të deklarohet i paligjshëm një veprim apo mosveprim përmbarimor, paditësi indirekt e pranon vlefshmërinë e titullit ekzekutiv por ka pretendime lidhur me mënyrën se si po ekzekutohet ai.</w:t>
      </w:r>
      <w:r w:rsidR="00606085">
        <w:rPr>
          <w:rFonts w:ascii="Times New Roman" w:hAnsi="Times New Roman" w:cs="Times New Roman"/>
          <w:sz w:val="24"/>
          <w:szCs w:val="24"/>
          <w:lang w:val="sq-AL"/>
        </w:rPr>
        <w:t xml:space="preserve"> </w:t>
      </w:r>
      <w:r w:rsidRPr="00700A8E">
        <w:rPr>
          <w:rFonts w:ascii="Times New Roman" w:hAnsi="Times New Roman" w:cs="Times New Roman"/>
          <w:sz w:val="24"/>
          <w:szCs w:val="24"/>
          <w:lang w:val="sq-AL"/>
        </w:rPr>
        <w:t xml:space="preserve">Megjithatë, edhe pse qëndrimi i gjykatës është se këto padi nuk mund të qëndrojnë bashkërisht në një gjykim, referuar edhe praktikës gjyqësore vendimi nr.214, datë 06.05.2011, i Kolegjit Civil të Gjykatës së Lartë, mbi këtë konkluzion logjik prevalon detyrimi ligjor i gjykatës për t’u shprehur mbi gjithçka që kërkohet dhe vetëm mbi atë që kërkohet </w:t>
      </w:r>
      <w:r w:rsidRPr="00700A8E">
        <w:rPr>
          <w:rFonts w:ascii="Times New Roman" w:hAnsi="Times New Roman" w:cs="Times New Roman"/>
          <w:i/>
          <w:iCs/>
          <w:sz w:val="24"/>
          <w:szCs w:val="24"/>
          <w:lang w:val="sq-AL"/>
        </w:rPr>
        <w:t>(Neni 6 i Kodit të Procedurës Civile).</w:t>
      </w:r>
      <w:r w:rsidRPr="00700A8E">
        <w:rPr>
          <w:rFonts w:ascii="Times New Roman" w:hAnsi="Times New Roman" w:cs="Times New Roman"/>
          <w:sz w:val="24"/>
          <w:szCs w:val="24"/>
          <w:lang w:val="sq-AL"/>
        </w:rPr>
        <w:t xml:space="preserve"> </w:t>
      </w:r>
    </w:p>
    <w:p w14:paraId="3B35ECD8" w14:textId="10FB35A7" w:rsidR="00194DCB" w:rsidRPr="00700A8E" w:rsidRDefault="00194DCB" w:rsidP="00606085">
      <w:pPr>
        <w:pStyle w:val="ListParagraph"/>
        <w:numPr>
          <w:ilvl w:val="0"/>
          <w:numId w:val="1"/>
        </w:numPr>
        <w:spacing w:line="276" w:lineRule="auto"/>
        <w:jc w:val="both"/>
        <w:rPr>
          <w:rFonts w:ascii="Times New Roman" w:hAnsi="Times New Roman" w:cs="Times New Roman"/>
          <w:b/>
          <w:bCs/>
          <w:sz w:val="24"/>
          <w:szCs w:val="24"/>
          <w:lang w:val="sq-AL"/>
        </w:rPr>
      </w:pPr>
      <w:bookmarkStart w:id="3" w:name="_Hlk129511991"/>
      <w:bookmarkStart w:id="4" w:name="_Hlk130246145"/>
      <w:r w:rsidRPr="00700A8E">
        <w:rPr>
          <w:rFonts w:ascii="Times New Roman" w:hAnsi="Times New Roman" w:cs="Times New Roman"/>
          <w:b/>
          <w:bCs/>
          <w:sz w:val="24"/>
          <w:szCs w:val="24"/>
          <w:lang w:val="sq-AL"/>
        </w:rPr>
        <w:lastRenderedPageBreak/>
        <w:t>Vendim</w:t>
      </w:r>
      <w:r w:rsidR="00551A68" w:rsidRPr="00700A8E">
        <w:rPr>
          <w:rFonts w:ascii="Times New Roman" w:hAnsi="Times New Roman" w:cs="Times New Roman"/>
          <w:b/>
          <w:bCs/>
          <w:sz w:val="24"/>
          <w:szCs w:val="24"/>
          <w:lang w:val="sq-AL"/>
        </w:rPr>
        <w:t xml:space="preserve"> nr.00-2022-95(11), datë 17.01.2022</w:t>
      </w:r>
      <w:r w:rsidRPr="00700A8E">
        <w:rPr>
          <w:rFonts w:ascii="Times New Roman" w:hAnsi="Times New Roman" w:cs="Times New Roman"/>
          <w:b/>
          <w:bCs/>
          <w:sz w:val="24"/>
          <w:szCs w:val="24"/>
          <w:lang w:val="sq-AL"/>
        </w:rPr>
        <w:t xml:space="preserve"> i Kolegjit Civil t</w:t>
      </w:r>
      <w:r w:rsidR="00D60FEB"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 xml:space="preserve"> Gjykat</w:t>
      </w:r>
      <w:r w:rsidR="00D60FEB"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s s</w:t>
      </w:r>
      <w:r w:rsidR="00D60FEB"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 xml:space="preserve"> Lart</w:t>
      </w:r>
      <w:r w:rsidR="00D60FEB" w:rsidRPr="00700A8E">
        <w:rPr>
          <w:rFonts w:ascii="Times New Roman" w:hAnsi="Times New Roman" w:cs="Times New Roman"/>
          <w:b/>
          <w:bCs/>
          <w:sz w:val="24"/>
          <w:szCs w:val="24"/>
          <w:lang w:val="sq-AL"/>
        </w:rPr>
        <w:t>ë</w:t>
      </w:r>
    </w:p>
    <w:bookmarkEnd w:id="3"/>
    <w:p w14:paraId="1329067F" w14:textId="77777777" w:rsidR="00194DCB" w:rsidRPr="00700A8E" w:rsidRDefault="00194DCB" w:rsidP="00606085">
      <w:pPr>
        <w:pStyle w:val="ListParagraph"/>
        <w:spacing w:line="276" w:lineRule="auto"/>
        <w:jc w:val="both"/>
        <w:rPr>
          <w:rFonts w:ascii="Times New Roman" w:hAnsi="Times New Roman" w:cs="Times New Roman"/>
          <w:i/>
          <w:iCs/>
          <w:sz w:val="24"/>
          <w:szCs w:val="24"/>
          <w:lang w:val="sq-AL"/>
        </w:rPr>
      </w:pPr>
    </w:p>
    <w:p w14:paraId="16675457" w14:textId="49DA0630" w:rsidR="00194DCB" w:rsidRPr="00700A8E" w:rsidRDefault="00194DCB" w:rsidP="00606085">
      <w:pPr>
        <w:pStyle w:val="ListParagraph"/>
        <w:spacing w:line="276" w:lineRule="auto"/>
        <w:jc w:val="both"/>
        <w:rPr>
          <w:rFonts w:ascii="Times New Roman" w:hAnsi="Times New Roman" w:cs="Times New Roman"/>
          <w:i/>
          <w:iCs/>
          <w:sz w:val="24"/>
          <w:szCs w:val="24"/>
          <w:lang w:val="sq-AL"/>
        </w:rPr>
      </w:pPr>
      <w:r w:rsidRPr="00700A8E">
        <w:rPr>
          <w:rFonts w:ascii="Times New Roman" w:hAnsi="Times New Roman" w:cs="Times New Roman"/>
          <w:i/>
          <w:iCs/>
          <w:sz w:val="24"/>
          <w:szCs w:val="24"/>
          <w:lang w:val="sq-AL"/>
        </w:rPr>
        <w:t>Kompetenca l</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ndore n</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 xml:space="preserve"> faz</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n e ekzekutimit t</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 xml:space="preserve"> detyruesh</w:t>
      </w:r>
      <w:r w:rsidR="00D60FEB"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m</w:t>
      </w:r>
      <w:r w:rsidR="00C331DB" w:rsidRPr="00700A8E">
        <w:rPr>
          <w:rStyle w:val="FootnoteReference"/>
          <w:rFonts w:ascii="Times New Roman" w:hAnsi="Times New Roman" w:cs="Times New Roman"/>
          <w:i/>
          <w:iCs/>
          <w:sz w:val="24"/>
          <w:szCs w:val="24"/>
          <w:lang w:val="sq-AL"/>
        </w:rPr>
        <w:footnoteReference w:id="1"/>
      </w:r>
      <w:r w:rsidRPr="00700A8E">
        <w:rPr>
          <w:rFonts w:ascii="Times New Roman" w:hAnsi="Times New Roman" w:cs="Times New Roman"/>
          <w:i/>
          <w:iCs/>
          <w:sz w:val="24"/>
          <w:szCs w:val="24"/>
          <w:lang w:val="sq-AL"/>
        </w:rPr>
        <w:t xml:space="preserve"> </w:t>
      </w:r>
    </w:p>
    <w:p w14:paraId="022DD270" w14:textId="77777777" w:rsidR="00C331DB" w:rsidRPr="00700A8E" w:rsidRDefault="00551A68" w:rsidP="00606085">
      <w:pPr>
        <w:spacing w:after="0" w:line="276" w:lineRule="auto"/>
        <w:ind w:firstLine="720"/>
        <w:jc w:val="both"/>
        <w:rPr>
          <w:rFonts w:ascii="Times New Roman" w:hAnsi="Times New Roman" w:cs="Times New Roman"/>
          <w:sz w:val="24"/>
          <w:szCs w:val="24"/>
          <w:lang w:val="sq-AL"/>
        </w:rPr>
      </w:pPr>
      <w:r w:rsidRPr="00700A8E">
        <w:rPr>
          <w:rFonts w:ascii="Times New Roman" w:hAnsi="Times New Roman" w:cs="Times New Roman"/>
          <w:sz w:val="24"/>
          <w:szCs w:val="24"/>
          <w:lang w:val="sq-AL"/>
        </w:rPr>
        <w:t>KCGJL vlerëson se, gjatë gjykimit të çështjes në themel, kriteri për ndarjen e kompetencës lëndore është natyra juridike e marrëdhënies që ka gjeneruar titullin ekzekutiv. Nëse është marrëdhënie juridike civile, atëherë edhe gjykimi mbi titullin ekzekutiv dhe ekzekutimin e detyrueshëm të tij, është në kompetencën lëndore të gjykatave civile. Nëse është marrëdhënie juridike administrative, atëherë edhe gjykimi mbi titullin ekzekutiv dhe gjykimet mbi ekzekutimin e detyrueshëm të tij, janë në kompetencën lëndore të gjykatave administrative</w:t>
      </w:r>
      <w:bookmarkEnd w:id="4"/>
      <w:r w:rsidRPr="00700A8E">
        <w:rPr>
          <w:rFonts w:ascii="Times New Roman" w:hAnsi="Times New Roman" w:cs="Times New Roman"/>
          <w:sz w:val="24"/>
          <w:szCs w:val="24"/>
          <w:lang w:val="sq-AL"/>
        </w:rPr>
        <w:t>.</w:t>
      </w:r>
    </w:p>
    <w:p w14:paraId="45BB2BA9" w14:textId="69997609" w:rsidR="00551A68" w:rsidRPr="00700A8E" w:rsidRDefault="00C331DB" w:rsidP="00606085">
      <w:pPr>
        <w:spacing w:after="0" w:line="276" w:lineRule="auto"/>
        <w:ind w:firstLine="720"/>
        <w:jc w:val="both"/>
        <w:rPr>
          <w:rFonts w:ascii="Times New Roman" w:hAnsi="Times New Roman" w:cs="Times New Roman"/>
          <w:sz w:val="24"/>
          <w:szCs w:val="24"/>
          <w:lang w:val="sq-AL"/>
        </w:rPr>
      </w:pPr>
      <w:r w:rsidRPr="00700A8E">
        <w:rPr>
          <w:rFonts w:ascii="Times New Roman" w:hAnsi="Times New Roman" w:cs="Times New Roman"/>
          <w:sz w:val="24"/>
          <w:szCs w:val="24"/>
          <w:lang w:val="sq-AL"/>
        </w:rPr>
        <w:t>Në rastin konkret</w:t>
      </w:r>
      <w:r w:rsidR="00551A68" w:rsidRPr="00700A8E">
        <w:rPr>
          <w:rFonts w:ascii="Times New Roman" w:hAnsi="Times New Roman" w:cs="Times New Roman"/>
          <w:sz w:val="24"/>
          <w:szCs w:val="24"/>
          <w:lang w:val="sq-AL"/>
        </w:rPr>
        <w:t xml:space="preserve"> </w:t>
      </w:r>
      <w:r w:rsidRPr="00700A8E">
        <w:rPr>
          <w:rFonts w:ascii="Times New Roman" w:hAnsi="Times New Roman" w:cs="Times New Roman"/>
          <w:sz w:val="24"/>
          <w:szCs w:val="24"/>
          <w:lang w:val="sq-AL"/>
        </w:rPr>
        <w:t>titulli ekzekutiv, për të cilin pretendohet pavlefshmëria është vendimi gjyqësor mbi rillogaritjen e të drejtës së pensionit të parakohshëm referuar ligjit nr. 8087/1996, i ndryshuar “</w:t>
      </w:r>
      <w:r w:rsidRPr="00700A8E">
        <w:rPr>
          <w:rFonts w:ascii="Times New Roman" w:hAnsi="Times New Roman" w:cs="Times New Roman"/>
          <w:i/>
          <w:sz w:val="24"/>
          <w:szCs w:val="24"/>
          <w:lang w:val="sq-AL"/>
        </w:rPr>
        <w:t>Për sigurimin shoqëror suplementar të ushtarakëve të Forcave të Armatosura të Republikës së Shqipërisë</w:t>
      </w:r>
      <w:r w:rsidRPr="00700A8E">
        <w:rPr>
          <w:rFonts w:ascii="Times New Roman" w:hAnsi="Times New Roman" w:cs="Times New Roman"/>
          <w:sz w:val="24"/>
          <w:szCs w:val="24"/>
          <w:lang w:val="sq-AL"/>
        </w:rPr>
        <w:t xml:space="preserve">”, pra ky titull ekzekutiv ka karakter administrativ.Për pasojë, pamvarsisht se në momentin e zhvillimit të atij gjykimi, respektivisht në vitet 2008 dhe 2010, nuk ka qenë funksionale Gjykata Administrative dhe ai gjykim duhet të jetë kryer nga kolegjet administrative pranë </w:t>
      </w:r>
      <w:r w:rsidRPr="00700A8E">
        <w:rPr>
          <w:rFonts w:ascii="Times New Roman" w:hAnsi="Times New Roman" w:cs="Times New Roman"/>
          <w:sz w:val="24"/>
          <w:szCs w:val="24"/>
          <w:lang w:val="sq-AL" w:bidi="en-US"/>
        </w:rPr>
        <w:t xml:space="preserve">Gjykatës së Rrethit Gjyqësor Tiranë dhe Gjykatës së Apelit Tiranë, </w:t>
      </w:r>
      <w:r w:rsidRPr="00700A8E">
        <w:rPr>
          <w:rFonts w:ascii="Times New Roman" w:hAnsi="Times New Roman" w:cs="Times New Roman"/>
          <w:sz w:val="24"/>
          <w:szCs w:val="24"/>
          <w:lang w:val="sq-AL"/>
        </w:rPr>
        <w:t>gjykimi mbi pavlefshmërinë e titull ekzekutiv ka natyrë administrative, çka nënkupton se padia objekt i këtij gjykimi duhet të ishte shqyrtuar nga Gjykata Administrative e Shkallës së Parë Tiranë</w:t>
      </w:r>
      <w:r w:rsidR="00D15EF3" w:rsidRPr="00700A8E">
        <w:rPr>
          <w:rFonts w:ascii="Times New Roman" w:hAnsi="Times New Roman" w:cs="Times New Roman"/>
          <w:sz w:val="24"/>
          <w:szCs w:val="24"/>
          <w:lang w:val="sq-AL"/>
        </w:rPr>
        <w:t>.</w:t>
      </w:r>
    </w:p>
    <w:p w14:paraId="1E32E1A3" w14:textId="77777777" w:rsidR="003D5100" w:rsidRPr="00700A8E" w:rsidRDefault="003D5100" w:rsidP="00606085">
      <w:pPr>
        <w:pStyle w:val="ListParagraph"/>
        <w:spacing w:line="276" w:lineRule="auto"/>
        <w:ind w:firstLine="720"/>
        <w:jc w:val="both"/>
        <w:rPr>
          <w:rFonts w:ascii="Times New Roman" w:hAnsi="Times New Roman" w:cs="Times New Roman"/>
          <w:sz w:val="24"/>
          <w:szCs w:val="24"/>
        </w:rPr>
      </w:pPr>
    </w:p>
    <w:p w14:paraId="457763D0" w14:textId="0053D90C" w:rsidR="003D5100" w:rsidRPr="00700A8E" w:rsidRDefault="003D5100" w:rsidP="00606085">
      <w:pPr>
        <w:pStyle w:val="ListParagraph"/>
        <w:numPr>
          <w:ilvl w:val="0"/>
          <w:numId w:val="1"/>
        </w:numPr>
        <w:spacing w:line="276" w:lineRule="auto"/>
        <w:jc w:val="both"/>
        <w:rPr>
          <w:rFonts w:ascii="Times New Roman" w:hAnsi="Times New Roman" w:cs="Times New Roman"/>
          <w:b/>
          <w:bCs/>
          <w:sz w:val="24"/>
          <w:szCs w:val="24"/>
          <w:lang w:val="sq-AL"/>
        </w:rPr>
      </w:pPr>
      <w:bookmarkStart w:id="5" w:name="_Hlk129512223"/>
      <w:bookmarkStart w:id="6" w:name="_Hlk130371688"/>
      <w:r w:rsidRPr="00700A8E">
        <w:rPr>
          <w:rFonts w:ascii="Times New Roman" w:hAnsi="Times New Roman" w:cs="Times New Roman"/>
          <w:b/>
          <w:bCs/>
          <w:sz w:val="24"/>
          <w:szCs w:val="24"/>
          <w:lang w:val="sq-AL"/>
        </w:rPr>
        <w:t>Vendim nr.</w:t>
      </w:r>
      <w:r w:rsidRPr="00700A8E">
        <w:rPr>
          <w:rFonts w:ascii="Times New Roman" w:hAnsi="Times New Roman" w:cs="Times New Roman"/>
          <w:sz w:val="24"/>
          <w:szCs w:val="24"/>
          <w:lang w:val="sq-AL"/>
        </w:rPr>
        <w:t xml:space="preserve"> </w:t>
      </w:r>
      <w:r w:rsidRPr="00700A8E">
        <w:rPr>
          <w:rFonts w:ascii="Times New Roman" w:hAnsi="Times New Roman" w:cs="Times New Roman"/>
          <w:b/>
          <w:bCs/>
          <w:sz w:val="24"/>
          <w:szCs w:val="24"/>
          <w:lang w:val="sq-AL"/>
        </w:rPr>
        <w:t>00-2022-29, datë 19.01.2022 i Kolegjit Civil t</w:t>
      </w:r>
      <w:r w:rsidR="00D60FEB"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 xml:space="preserve"> Gjykat</w:t>
      </w:r>
      <w:r w:rsidR="00D60FEB"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s s</w:t>
      </w:r>
      <w:r w:rsidR="00D60FEB"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 xml:space="preserve"> Lart</w:t>
      </w:r>
      <w:r w:rsidR="00D60FEB" w:rsidRPr="00700A8E">
        <w:rPr>
          <w:rFonts w:ascii="Times New Roman" w:hAnsi="Times New Roman" w:cs="Times New Roman"/>
          <w:b/>
          <w:bCs/>
          <w:sz w:val="24"/>
          <w:szCs w:val="24"/>
          <w:lang w:val="sq-AL"/>
        </w:rPr>
        <w:t>ë</w:t>
      </w:r>
    </w:p>
    <w:p w14:paraId="2BBA525D" w14:textId="77777777" w:rsidR="00CA5A25" w:rsidRPr="00700A8E" w:rsidRDefault="00CA5A25" w:rsidP="00606085">
      <w:pPr>
        <w:pStyle w:val="ListParagraph"/>
        <w:spacing w:line="276" w:lineRule="auto"/>
        <w:jc w:val="both"/>
        <w:rPr>
          <w:rFonts w:ascii="Times New Roman" w:hAnsi="Times New Roman" w:cs="Times New Roman"/>
          <w:b/>
          <w:bCs/>
          <w:sz w:val="24"/>
          <w:szCs w:val="24"/>
          <w:lang w:val="sq-AL"/>
        </w:rPr>
      </w:pPr>
    </w:p>
    <w:p w14:paraId="3D87611A" w14:textId="1E044EF3" w:rsidR="00CA5A25" w:rsidRPr="00700A8E" w:rsidRDefault="00CA5A25" w:rsidP="00606085">
      <w:pPr>
        <w:pStyle w:val="ListParagraph"/>
        <w:spacing w:line="276" w:lineRule="auto"/>
        <w:jc w:val="both"/>
        <w:rPr>
          <w:rFonts w:ascii="Times New Roman" w:hAnsi="Times New Roman" w:cs="Times New Roman"/>
          <w:i/>
          <w:iCs/>
          <w:sz w:val="24"/>
          <w:szCs w:val="24"/>
          <w:lang w:val="sq-AL"/>
        </w:rPr>
      </w:pPr>
      <w:r w:rsidRPr="00700A8E">
        <w:rPr>
          <w:rFonts w:ascii="Times New Roman" w:hAnsi="Times New Roman" w:cs="Times New Roman"/>
          <w:i/>
          <w:iCs/>
          <w:sz w:val="24"/>
          <w:szCs w:val="24"/>
          <w:lang w:val="sq-AL"/>
        </w:rPr>
        <w:t>Afati i ankimit ndaj vendimit për pavlefshmërinë e titullit ekzekutiv</w:t>
      </w:r>
    </w:p>
    <w:bookmarkEnd w:id="5"/>
    <w:p w14:paraId="5728AD34" w14:textId="3F521801" w:rsidR="005449DE" w:rsidRPr="00700A8E" w:rsidRDefault="003D5100" w:rsidP="00606085">
      <w:pPr>
        <w:spacing w:after="0" w:line="276" w:lineRule="auto"/>
        <w:jc w:val="both"/>
        <w:rPr>
          <w:rFonts w:ascii="Times New Roman" w:hAnsi="Times New Roman" w:cs="Times New Roman"/>
          <w:sz w:val="24"/>
          <w:szCs w:val="24"/>
          <w:lang w:val="sq-AL"/>
        </w:rPr>
      </w:pPr>
      <w:r w:rsidRPr="00700A8E">
        <w:rPr>
          <w:rFonts w:ascii="Times New Roman" w:hAnsi="Times New Roman" w:cs="Times New Roman"/>
          <w:sz w:val="24"/>
          <w:szCs w:val="24"/>
          <w:lang w:val="sq-AL"/>
        </w:rPr>
        <w:t xml:space="preserve">         </w:t>
      </w:r>
      <w:r w:rsidR="00551A68" w:rsidRPr="00700A8E">
        <w:rPr>
          <w:rFonts w:ascii="Times New Roman" w:hAnsi="Times New Roman" w:cs="Times New Roman"/>
          <w:sz w:val="24"/>
          <w:szCs w:val="24"/>
          <w:lang w:val="sq-AL"/>
        </w:rPr>
        <w:t>Në vendimin nr.</w:t>
      </w:r>
      <w:bookmarkStart w:id="7" w:name="_Hlk129512010"/>
      <w:r w:rsidR="00551A68" w:rsidRPr="00700A8E">
        <w:rPr>
          <w:rFonts w:ascii="Times New Roman" w:hAnsi="Times New Roman" w:cs="Times New Roman"/>
          <w:sz w:val="24"/>
          <w:szCs w:val="24"/>
          <w:lang w:val="sq-AL"/>
        </w:rPr>
        <w:t>00-2022-29, datë 19.01.2022</w:t>
      </w:r>
      <w:bookmarkEnd w:id="7"/>
      <w:r w:rsidR="00551A68" w:rsidRPr="00700A8E">
        <w:rPr>
          <w:rFonts w:ascii="Times New Roman" w:hAnsi="Times New Roman" w:cs="Times New Roman"/>
          <w:sz w:val="24"/>
          <w:szCs w:val="24"/>
          <w:lang w:val="sq-AL"/>
        </w:rPr>
        <w:t>, me objekt pavlefshmërinë e titullit ekzekutiv, KCGJL evidenton se, goditja e titullit ekzekutiv për pavlefshmëri bëhet me padi para gjykatës së vendit të ekzekutimit dhe jo me ankim kundër veprimeve të përmbaruesit gjyqësor. Kjo është një padi që lidhet me themelin e çështjes dhe i përket një gjykimi të zakonshëm, e për pasojë edhe ankimi është i zakonshëm, pra duhet të ushtrohet brenda afatit 15 ditor.</w:t>
      </w:r>
    </w:p>
    <w:p w14:paraId="413FB278" w14:textId="77777777" w:rsidR="00C05539" w:rsidRPr="00700A8E" w:rsidRDefault="00C05539" w:rsidP="00606085">
      <w:pPr>
        <w:spacing w:after="0" w:line="276" w:lineRule="auto"/>
        <w:jc w:val="both"/>
        <w:rPr>
          <w:rFonts w:ascii="Times New Roman" w:hAnsi="Times New Roman" w:cs="Times New Roman"/>
          <w:sz w:val="24"/>
          <w:szCs w:val="24"/>
          <w:lang w:val="sq-AL"/>
        </w:rPr>
      </w:pPr>
    </w:p>
    <w:p w14:paraId="281D7B20" w14:textId="291FE30D" w:rsidR="005449DE" w:rsidRPr="00700A8E" w:rsidRDefault="005449DE" w:rsidP="00606085">
      <w:pPr>
        <w:pStyle w:val="ListParagraph"/>
        <w:numPr>
          <w:ilvl w:val="0"/>
          <w:numId w:val="1"/>
        </w:numPr>
        <w:spacing w:line="276" w:lineRule="auto"/>
        <w:jc w:val="both"/>
        <w:rPr>
          <w:rFonts w:ascii="Times New Roman" w:hAnsi="Times New Roman" w:cs="Times New Roman"/>
          <w:b/>
          <w:bCs/>
          <w:sz w:val="24"/>
          <w:szCs w:val="24"/>
          <w:lang w:val="de-DE"/>
        </w:rPr>
      </w:pPr>
      <w:proofErr w:type="spellStart"/>
      <w:r w:rsidRPr="00700A8E">
        <w:rPr>
          <w:rFonts w:ascii="Times New Roman" w:hAnsi="Times New Roman" w:cs="Times New Roman"/>
          <w:b/>
          <w:bCs/>
          <w:sz w:val="24"/>
          <w:szCs w:val="24"/>
        </w:rPr>
        <w:t>Vendim</w:t>
      </w:r>
      <w:proofErr w:type="spellEnd"/>
      <w:r w:rsidRPr="00700A8E">
        <w:rPr>
          <w:rFonts w:ascii="Times New Roman" w:hAnsi="Times New Roman" w:cs="Times New Roman"/>
          <w:b/>
          <w:bCs/>
          <w:sz w:val="24"/>
          <w:szCs w:val="24"/>
        </w:rPr>
        <w:t xml:space="preserve"> nr.00-2018-269(23), </w:t>
      </w:r>
      <w:proofErr w:type="spellStart"/>
      <w:r w:rsidRPr="00700A8E">
        <w:rPr>
          <w:rFonts w:ascii="Times New Roman" w:hAnsi="Times New Roman" w:cs="Times New Roman"/>
          <w:b/>
          <w:bCs/>
          <w:sz w:val="24"/>
          <w:szCs w:val="24"/>
        </w:rPr>
        <w:t>datë</w:t>
      </w:r>
      <w:proofErr w:type="spellEnd"/>
      <w:r w:rsidRPr="00700A8E">
        <w:rPr>
          <w:rFonts w:ascii="Times New Roman" w:hAnsi="Times New Roman" w:cs="Times New Roman"/>
          <w:b/>
          <w:bCs/>
          <w:sz w:val="24"/>
          <w:szCs w:val="24"/>
        </w:rPr>
        <w:t xml:space="preserve"> 15.03.2018 </w:t>
      </w:r>
      <w:proofErr w:type="spellStart"/>
      <w:r w:rsidRPr="00700A8E">
        <w:rPr>
          <w:rFonts w:ascii="Times New Roman" w:hAnsi="Times New Roman" w:cs="Times New Roman"/>
          <w:b/>
          <w:bCs/>
          <w:sz w:val="24"/>
          <w:szCs w:val="24"/>
        </w:rPr>
        <w:t>i</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Kolegjit</w:t>
      </w:r>
      <w:proofErr w:type="spellEnd"/>
      <w:r w:rsidRPr="00700A8E">
        <w:rPr>
          <w:rFonts w:ascii="Times New Roman" w:hAnsi="Times New Roman" w:cs="Times New Roman"/>
          <w:b/>
          <w:bCs/>
          <w:sz w:val="24"/>
          <w:szCs w:val="24"/>
        </w:rPr>
        <w:t xml:space="preserve"> Civil </w:t>
      </w:r>
      <w:proofErr w:type="spellStart"/>
      <w:r w:rsidRPr="00700A8E">
        <w:rPr>
          <w:rFonts w:ascii="Times New Roman" w:hAnsi="Times New Roman" w:cs="Times New Roman"/>
          <w:b/>
          <w:bCs/>
          <w:sz w:val="24"/>
          <w:szCs w:val="24"/>
        </w:rPr>
        <w:t>të</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Gjykatës</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së</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Lartë</w:t>
      </w:r>
      <w:proofErr w:type="spellEnd"/>
    </w:p>
    <w:p w14:paraId="47563A0C" w14:textId="77777777" w:rsidR="008208AE" w:rsidRPr="00700A8E" w:rsidRDefault="008208AE" w:rsidP="00606085">
      <w:pPr>
        <w:pStyle w:val="ListParagraph"/>
        <w:spacing w:line="276" w:lineRule="auto"/>
        <w:jc w:val="both"/>
        <w:rPr>
          <w:rFonts w:ascii="Times New Roman" w:hAnsi="Times New Roman" w:cs="Times New Roman"/>
          <w:b/>
          <w:bCs/>
          <w:sz w:val="24"/>
          <w:szCs w:val="24"/>
          <w:lang w:val="de-DE"/>
        </w:rPr>
      </w:pPr>
    </w:p>
    <w:p w14:paraId="757A9EB2" w14:textId="389A3678" w:rsidR="005449DE" w:rsidRPr="00700A8E" w:rsidRDefault="005449DE" w:rsidP="00606085">
      <w:pPr>
        <w:pStyle w:val="ListParagraph"/>
        <w:spacing w:line="276" w:lineRule="auto"/>
        <w:jc w:val="both"/>
        <w:rPr>
          <w:rFonts w:ascii="Times New Roman" w:hAnsi="Times New Roman" w:cs="Times New Roman"/>
          <w:i/>
          <w:iCs/>
          <w:sz w:val="24"/>
          <w:szCs w:val="24"/>
        </w:rPr>
      </w:pPr>
      <w:proofErr w:type="spellStart"/>
      <w:r w:rsidRPr="00700A8E">
        <w:rPr>
          <w:rFonts w:ascii="Times New Roman" w:hAnsi="Times New Roman" w:cs="Times New Roman"/>
          <w:i/>
          <w:iCs/>
          <w:sz w:val="24"/>
          <w:szCs w:val="24"/>
        </w:rPr>
        <w:t>Dallimi</w:t>
      </w:r>
      <w:proofErr w:type="spellEnd"/>
      <w:r w:rsidRPr="00700A8E">
        <w:rPr>
          <w:rFonts w:ascii="Times New Roman" w:hAnsi="Times New Roman" w:cs="Times New Roman"/>
          <w:i/>
          <w:iCs/>
          <w:sz w:val="24"/>
          <w:szCs w:val="24"/>
        </w:rPr>
        <w:t xml:space="preserve"> midis </w:t>
      </w:r>
      <w:proofErr w:type="spellStart"/>
      <w:r w:rsidRPr="00700A8E">
        <w:rPr>
          <w:rFonts w:ascii="Times New Roman" w:hAnsi="Times New Roman" w:cs="Times New Roman"/>
          <w:i/>
          <w:iCs/>
          <w:sz w:val="24"/>
          <w:szCs w:val="24"/>
        </w:rPr>
        <w:t>shkakut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të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pavlefshmërisë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së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titullit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ekzekutiv</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vendim</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gjyqësor</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dhe</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shkaqet</w:t>
      </w:r>
      <w:proofErr w:type="spellEnd"/>
      <w:r w:rsidRPr="00700A8E">
        <w:rPr>
          <w:rFonts w:ascii="Times New Roman" w:hAnsi="Times New Roman" w:cs="Times New Roman"/>
          <w:i/>
          <w:iCs/>
          <w:sz w:val="24"/>
          <w:szCs w:val="24"/>
        </w:rPr>
        <w:t xml:space="preserve"> e </w:t>
      </w:r>
      <w:proofErr w:type="spellStart"/>
      <w:r w:rsidRPr="00700A8E">
        <w:rPr>
          <w:rFonts w:ascii="Times New Roman" w:hAnsi="Times New Roman" w:cs="Times New Roman"/>
          <w:i/>
          <w:iCs/>
          <w:sz w:val="24"/>
          <w:szCs w:val="24"/>
        </w:rPr>
        <w:t>rishikimit</w:t>
      </w:r>
      <w:proofErr w:type="spellEnd"/>
      <w:r w:rsidRPr="00700A8E">
        <w:rPr>
          <w:rFonts w:ascii="Times New Roman" w:hAnsi="Times New Roman" w:cs="Times New Roman"/>
          <w:b/>
          <w:bCs/>
          <w:sz w:val="24"/>
          <w:szCs w:val="24"/>
          <w:lang w:val="de-DE"/>
        </w:rPr>
        <w:t>.</w:t>
      </w:r>
    </w:p>
    <w:p w14:paraId="00201670" w14:textId="77777777" w:rsidR="005449DE" w:rsidRPr="00700A8E" w:rsidRDefault="005449DE" w:rsidP="00606085">
      <w:pPr>
        <w:spacing w:after="0" w:line="276" w:lineRule="auto"/>
        <w:ind w:firstLine="567"/>
        <w:jc w:val="both"/>
        <w:rPr>
          <w:rFonts w:ascii="Times New Roman" w:hAnsi="Times New Roman" w:cs="Times New Roman"/>
          <w:iCs/>
          <w:sz w:val="24"/>
          <w:szCs w:val="24"/>
        </w:rPr>
      </w:pP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rastin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kur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titull</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ekzekutiv</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është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vendim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formës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prerë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sipas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nenit</w:t>
      </w:r>
      <w:proofErr w:type="spellEnd"/>
      <w:r w:rsidRPr="00700A8E">
        <w:rPr>
          <w:rFonts w:ascii="Times New Roman" w:eastAsia="Times New Roman" w:hAnsi="Times New Roman" w:cs="Times New Roman"/>
          <w:sz w:val="24"/>
          <w:szCs w:val="24"/>
        </w:rPr>
        <w:t xml:space="preserve"> 609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Kodit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Procedurës</w:t>
      </w:r>
      <w:proofErr w:type="spellEnd"/>
      <w:r w:rsidRPr="00700A8E">
        <w:rPr>
          <w:rFonts w:ascii="Times New Roman" w:eastAsia="Times New Roman" w:hAnsi="Times New Roman" w:cs="Times New Roman"/>
          <w:sz w:val="24"/>
          <w:szCs w:val="24"/>
        </w:rPr>
        <w:t xml:space="preserve"> Civile, ai </w:t>
      </w:r>
      <w:proofErr w:type="spellStart"/>
      <w:r w:rsidRPr="00700A8E">
        <w:rPr>
          <w:rFonts w:ascii="Times New Roman" w:eastAsia="Times New Roman" w:hAnsi="Times New Roman" w:cs="Times New Roman"/>
          <w:sz w:val="24"/>
          <w:szCs w:val="24"/>
        </w:rPr>
        <w:t>mund</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kundërshtohet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goditet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pavlefshmëri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vetëm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fakte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juridike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ngjarje</w:t>
      </w:r>
      <w:proofErr w:type="spellEnd"/>
      <w:r w:rsidRPr="00700A8E">
        <w:rPr>
          <w:rFonts w:ascii="Times New Roman" w:eastAsia="Times New Roman" w:hAnsi="Times New Roman" w:cs="Times New Roman"/>
          <w:sz w:val="24"/>
          <w:szCs w:val="24"/>
        </w:rPr>
        <w:t xml:space="preserve"> apo </w:t>
      </w:r>
      <w:proofErr w:type="spellStart"/>
      <w:r w:rsidRPr="00700A8E">
        <w:rPr>
          <w:rFonts w:ascii="Times New Roman" w:eastAsia="Times New Roman" w:hAnsi="Times New Roman" w:cs="Times New Roman"/>
          <w:sz w:val="24"/>
          <w:szCs w:val="24"/>
        </w:rPr>
        <w:t>rrethana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që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kanë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ndodhur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pasi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vendimi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w:t>
      </w:r>
      <w:proofErr w:type="spellEnd"/>
      <w:r w:rsidRPr="00700A8E">
        <w:rPr>
          <w:rFonts w:ascii="Times New Roman" w:eastAsia="Times New Roman" w:hAnsi="Times New Roman" w:cs="Times New Roman"/>
          <w:sz w:val="24"/>
          <w:szCs w:val="24"/>
        </w:rPr>
        <w:t xml:space="preserve"> ka </w:t>
      </w:r>
      <w:proofErr w:type="spellStart"/>
      <w:r w:rsidRPr="00700A8E">
        <w:rPr>
          <w:rFonts w:ascii="Times New Roman" w:eastAsia="Times New Roman" w:hAnsi="Times New Roman" w:cs="Times New Roman"/>
          <w:sz w:val="24"/>
          <w:szCs w:val="24"/>
        </w:rPr>
        <w:t>marrë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formë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prerë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që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kanë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ndikuar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shuarjen</w:t>
      </w:r>
      <w:proofErr w:type="spellEnd"/>
      <w:r w:rsidRPr="00700A8E">
        <w:rPr>
          <w:rFonts w:ascii="Times New Roman" w:eastAsia="Times New Roman" w:hAnsi="Times New Roman" w:cs="Times New Roman"/>
          <w:sz w:val="24"/>
          <w:szCs w:val="24"/>
        </w:rPr>
        <w:t xml:space="preserve"> apo </w:t>
      </w:r>
      <w:proofErr w:type="spellStart"/>
      <w:r w:rsidRPr="00700A8E">
        <w:rPr>
          <w:rFonts w:ascii="Times New Roman" w:eastAsia="Times New Roman" w:hAnsi="Times New Roman" w:cs="Times New Roman"/>
          <w:sz w:val="24"/>
          <w:szCs w:val="24"/>
        </w:rPr>
        <w:t>ndryshimin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drejtës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përfshirë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r w:rsidRPr="00700A8E">
        <w:rPr>
          <w:rFonts w:ascii="Times New Roman" w:eastAsia="Times New Roman" w:hAnsi="Times New Roman" w:cs="Times New Roman"/>
          <w:i/>
          <w:sz w:val="24"/>
          <w:szCs w:val="24"/>
        </w:rPr>
        <w:t xml:space="preserve">Ratio </w:t>
      </w:r>
      <w:proofErr w:type="spellStart"/>
      <w:r w:rsidRPr="00700A8E">
        <w:rPr>
          <w:rFonts w:ascii="Times New Roman" w:eastAsia="Times New Roman" w:hAnsi="Times New Roman" w:cs="Times New Roman"/>
          <w:i/>
          <w:sz w:val="24"/>
          <w:szCs w:val="24"/>
        </w:rPr>
        <w:t>legis</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këtij</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parashikimi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lidhet</w:t>
      </w:r>
      <w:proofErr w:type="spellEnd"/>
      <w:r w:rsidRPr="00700A8E">
        <w:rPr>
          <w:rFonts w:ascii="Times New Roman" w:eastAsia="Times New Roman" w:hAnsi="Times New Roman" w:cs="Times New Roman"/>
          <w:sz w:val="24"/>
          <w:szCs w:val="24"/>
        </w:rPr>
        <w:t xml:space="preserve"> me </w:t>
      </w:r>
      <w:proofErr w:type="spellStart"/>
      <w:r w:rsidRPr="00700A8E">
        <w:rPr>
          <w:rFonts w:ascii="Times New Roman" w:eastAsia="Times New Roman" w:hAnsi="Times New Roman" w:cs="Times New Roman"/>
          <w:sz w:val="24"/>
          <w:szCs w:val="24"/>
        </w:rPr>
        <w:t>parimin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gjësë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gjykuar</w:t>
      </w:r>
      <w:proofErr w:type="spellEnd"/>
      <w:r w:rsidRPr="00700A8E">
        <w:rPr>
          <w:rFonts w:ascii="Times New Roman" w:eastAsia="Times New Roman" w:hAnsi="Times New Roman" w:cs="Times New Roman"/>
          <w:sz w:val="24"/>
          <w:szCs w:val="24"/>
        </w:rPr>
        <w:t xml:space="preserve"> (</w:t>
      </w:r>
      <w:r w:rsidRPr="00700A8E">
        <w:rPr>
          <w:rFonts w:ascii="Times New Roman" w:eastAsia="Times New Roman" w:hAnsi="Times New Roman" w:cs="Times New Roman"/>
          <w:i/>
          <w:sz w:val="24"/>
          <w:szCs w:val="24"/>
        </w:rPr>
        <w:t>res judicata</w:t>
      </w:r>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cili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pengon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rigjykimin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lastRenderedPageBreak/>
        <w:t>dhënien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vendimi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mbi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konflikt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cili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është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zgjidhur</w:t>
      </w:r>
      <w:proofErr w:type="spellEnd"/>
      <w:r w:rsidRPr="00700A8E">
        <w:rPr>
          <w:rFonts w:ascii="Times New Roman" w:eastAsia="Times New Roman" w:hAnsi="Times New Roman" w:cs="Times New Roman"/>
          <w:sz w:val="24"/>
          <w:szCs w:val="24"/>
        </w:rPr>
        <w:t xml:space="preserve"> me </w:t>
      </w:r>
      <w:proofErr w:type="spellStart"/>
      <w:r w:rsidRPr="00700A8E">
        <w:rPr>
          <w:rFonts w:ascii="Times New Roman" w:eastAsia="Times New Roman" w:hAnsi="Times New Roman" w:cs="Times New Roman"/>
          <w:sz w:val="24"/>
          <w:szCs w:val="24"/>
        </w:rPr>
        <w:t>vendim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formës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prerë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Karakteri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përfundimtar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përhershëm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vendimit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nënkupton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që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rastet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kur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gjykata</w:t>
      </w:r>
      <w:proofErr w:type="spellEnd"/>
      <w:r w:rsidRPr="00700A8E">
        <w:rPr>
          <w:rFonts w:ascii="Times New Roman" w:eastAsia="Times New Roman" w:hAnsi="Times New Roman" w:cs="Times New Roman"/>
          <w:sz w:val="24"/>
          <w:szCs w:val="24"/>
        </w:rPr>
        <w:t xml:space="preserve"> ka </w:t>
      </w:r>
      <w:proofErr w:type="spellStart"/>
      <w:r w:rsidRPr="00700A8E">
        <w:rPr>
          <w:rFonts w:ascii="Times New Roman" w:eastAsia="Times New Roman" w:hAnsi="Times New Roman" w:cs="Times New Roman"/>
          <w:sz w:val="24"/>
          <w:szCs w:val="24"/>
        </w:rPr>
        <w:t>vendosur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përfundimisht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çështje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vendimi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saj</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nuk</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duhet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vihet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dyshim</w:t>
      </w:r>
      <w:proofErr w:type="spellEnd"/>
      <w:r w:rsidRPr="00700A8E">
        <w:rPr>
          <w:rFonts w:ascii="Times New Roman" w:eastAsia="Times New Roman" w:hAnsi="Times New Roman" w:cs="Times New Roman"/>
          <w:sz w:val="24"/>
          <w:szCs w:val="24"/>
          <w:vertAlign w:val="superscript"/>
        </w:rPr>
        <w:footnoteReference w:id="2"/>
      </w:r>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Parimi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sigurisë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juridike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dikton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rregullin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që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kur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mosmarrëveshja</w:t>
      </w:r>
      <w:proofErr w:type="spellEnd"/>
      <w:r w:rsidRPr="00700A8E">
        <w:rPr>
          <w:rFonts w:ascii="Times New Roman" w:eastAsia="Times New Roman" w:hAnsi="Times New Roman" w:cs="Times New Roman"/>
          <w:sz w:val="24"/>
          <w:szCs w:val="24"/>
        </w:rPr>
        <w:t xml:space="preserve"> civile </w:t>
      </w:r>
      <w:proofErr w:type="spellStart"/>
      <w:r w:rsidRPr="00700A8E">
        <w:rPr>
          <w:rFonts w:ascii="Times New Roman" w:eastAsia="Times New Roman" w:hAnsi="Times New Roman" w:cs="Times New Roman"/>
          <w:sz w:val="24"/>
          <w:szCs w:val="24"/>
        </w:rPr>
        <w:t>është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shqyrtuar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themel</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nga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gjykatat</w:t>
      </w:r>
      <w:proofErr w:type="spellEnd"/>
      <w:r w:rsidRPr="00700A8E">
        <w:rPr>
          <w:rFonts w:ascii="Times New Roman" w:eastAsia="Times New Roman" w:hAnsi="Times New Roman" w:cs="Times New Roman"/>
          <w:sz w:val="24"/>
          <w:szCs w:val="24"/>
        </w:rPr>
        <w:t xml:space="preserve"> ajo </w:t>
      </w:r>
      <w:proofErr w:type="spellStart"/>
      <w:r w:rsidRPr="00700A8E">
        <w:rPr>
          <w:rFonts w:ascii="Times New Roman" w:eastAsia="Times New Roman" w:hAnsi="Times New Roman" w:cs="Times New Roman"/>
          <w:sz w:val="24"/>
          <w:szCs w:val="24"/>
        </w:rPr>
        <w:t>duhet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vendoset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njëherë</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përgjithmonë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nuk</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duhet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diskutohet</w:t>
      </w:r>
      <w:proofErr w:type="spellEnd"/>
      <w:r w:rsidRPr="00700A8E">
        <w:rPr>
          <w:rFonts w:ascii="Times New Roman" w:eastAsia="Times New Roman" w:hAnsi="Times New Roman" w:cs="Times New Roman"/>
          <w:sz w:val="24"/>
          <w:szCs w:val="24"/>
        </w:rPr>
        <w:t xml:space="preserve"> apo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vihet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pikëpyetje</w:t>
      </w:r>
      <w:proofErr w:type="spellEnd"/>
      <w:r w:rsidRPr="00700A8E">
        <w:rPr>
          <w:rFonts w:ascii="Times New Roman" w:eastAsia="Times New Roman" w:hAnsi="Times New Roman" w:cs="Times New Roman"/>
          <w:sz w:val="24"/>
          <w:szCs w:val="24"/>
          <w:vertAlign w:val="superscript"/>
        </w:rPr>
        <w:footnoteReference w:id="3"/>
      </w:r>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Gjëja</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gjykuar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nënkupton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që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asnjë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palë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nuk</w:t>
      </w:r>
      <w:proofErr w:type="spellEnd"/>
      <w:r w:rsidRPr="00700A8E">
        <w:rPr>
          <w:rFonts w:ascii="Times New Roman" w:eastAsia="Times New Roman" w:hAnsi="Times New Roman" w:cs="Times New Roman"/>
          <w:sz w:val="24"/>
          <w:szCs w:val="24"/>
        </w:rPr>
        <w:t xml:space="preserve"> ka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drejtë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kërkojë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rishikimin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vendimi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formës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prerë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vetëm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përfituar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ridëgjim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seancë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rishqyrtim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rigjykim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çështjes</w:t>
      </w:r>
      <w:proofErr w:type="spellEnd"/>
      <w:r w:rsidRPr="00700A8E">
        <w:rPr>
          <w:rFonts w:ascii="Times New Roman" w:eastAsia="Times New Roman" w:hAnsi="Times New Roman" w:cs="Times New Roman"/>
          <w:sz w:val="24"/>
          <w:szCs w:val="24"/>
        </w:rPr>
        <w:t>.</w:t>
      </w:r>
    </w:p>
    <w:p w14:paraId="6197CE4C" w14:textId="77777777" w:rsidR="00D15EF3" w:rsidRPr="00700A8E" w:rsidRDefault="00D15EF3" w:rsidP="00606085">
      <w:pPr>
        <w:spacing w:after="0" w:line="276" w:lineRule="auto"/>
        <w:ind w:firstLine="567"/>
        <w:jc w:val="both"/>
        <w:rPr>
          <w:rFonts w:ascii="Times New Roman" w:eastAsia="Times New Roman" w:hAnsi="Times New Roman" w:cs="Times New Roman"/>
          <w:sz w:val="24"/>
          <w:szCs w:val="24"/>
        </w:rPr>
      </w:pPr>
      <w:r w:rsidRPr="00700A8E">
        <w:rPr>
          <w:rFonts w:ascii="Times New Roman" w:eastAsia="Times New Roman" w:hAnsi="Times New Roman" w:cs="Times New Roman"/>
          <w:sz w:val="24"/>
          <w:szCs w:val="24"/>
        </w:rPr>
        <w:t>…</w:t>
      </w:r>
      <w:proofErr w:type="spellStart"/>
      <w:r w:rsidR="005449DE" w:rsidRPr="00700A8E">
        <w:rPr>
          <w:rFonts w:ascii="Times New Roman" w:eastAsia="Times New Roman" w:hAnsi="Times New Roman" w:cs="Times New Roman"/>
          <w:sz w:val="24"/>
          <w:szCs w:val="24"/>
        </w:rPr>
        <w:t>Kolegji</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thekson</w:t>
      </w:r>
      <w:proofErr w:type="spellEnd"/>
      <w:r w:rsidR="005449DE" w:rsidRPr="00700A8E">
        <w:rPr>
          <w:rFonts w:ascii="Times New Roman" w:eastAsia="Times New Roman" w:hAnsi="Times New Roman" w:cs="Times New Roman"/>
          <w:sz w:val="24"/>
          <w:szCs w:val="24"/>
        </w:rPr>
        <w:t xml:space="preserve"> se </w:t>
      </w:r>
      <w:proofErr w:type="spellStart"/>
      <w:r w:rsidR="005449DE" w:rsidRPr="00700A8E">
        <w:rPr>
          <w:rFonts w:ascii="Times New Roman" w:eastAsia="Times New Roman" w:hAnsi="Times New Roman" w:cs="Times New Roman"/>
          <w:sz w:val="24"/>
          <w:szCs w:val="24"/>
        </w:rPr>
        <w:t>padia</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për</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pavlefshmërinë</w:t>
      </w:r>
      <w:proofErr w:type="spellEnd"/>
      <w:r w:rsidR="005449DE" w:rsidRPr="00700A8E">
        <w:rPr>
          <w:rFonts w:ascii="Times New Roman" w:eastAsia="Times New Roman" w:hAnsi="Times New Roman" w:cs="Times New Roman"/>
          <w:sz w:val="24"/>
          <w:szCs w:val="24"/>
        </w:rPr>
        <w:t xml:space="preserve"> e </w:t>
      </w:r>
      <w:proofErr w:type="spellStart"/>
      <w:r w:rsidR="005449DE" w:rsidRPr="00700A8E">
        <w:rPr>
          <w:rFonts w:ascii="Times New Roman" w:eastAsia="Times New Roman" w:hAnsi="Times New Roman" w:cs="Times New Roman"/>
          <w:sz w:val="24"/>
          <w:szCs w:val="24"/>
        </w:rPr>
        <w:t>një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vendimi</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gjyqësor</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formës</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së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prerë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nuk</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mund</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ngrihet</w:t>
      </w:r>
      <w:proofErr w:type="spellEnd"/>
      <w:r w:rsidR="005449DE" w:rsidRPr="00700A8E">
        <w:rPr>
          <w:rFonts w:ascii="Times New Roman" w:eastAsia="Times New Roman" w:hAnsi="Times New Roman" w:cs="Times New Roman"/>
          <w:sz w:val="24"/>
          <w:szCs w:val="24"/>
        </w:rPr>
        <w:t xml:space="preserve"> duke </w:t>
      </w:r>
      <w:proofErr w:type="spellStart"/>
      <w:r w:rsidR="005449DE" w:rsidRPr="00700A8E">
        <w:rPr>
          <w:rFonts w:ascii="Times New Roman" w:eastAsia="Times New Roman" w:hAnsi="Times New Roman" w:cs="Times New Roman"/>
          <w:sz w:val="24"/>
          <w:szCs w:val="24"/>
        </w:rPr>
        <w:t>pretenduar</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shkaqe</w:t>
      </w:r>
      <w:proofErr w:type="spellEnd"/>
      <w:r w:rsidR="005449DE" w:rsidRPr="00700A8E">
        <w:rPr>
          <w:rFonts w:ascii="Times New Roman" w:eastAsia="Times New Roman" w:hAnsi="Times New Roman" w:cs="Times New Roman"/>
          <w:sz w:val="24"/>
          <w:szCs w:val="24"/>
        </w:rPr>
        <w:t xml:space="preserve"> apo </w:t>
      </w:r>
      <w:proofErr w:type="spellStart"/>
      <w:r w:rsidR="005449DE" w:rsidRPr="00700A8E">
        <w:rPr>
          <w:rFonts w:ascii="Times New Roman" w:eastAsia="Times New Roman" w:hAnsi="Times New Roman" w:cs="Times New Roman"/>
          <w:sz w:val="24"/>
          <w:szCs w:val="24"/>
        </w:rPr>
        <w:t>rrethana</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që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objektivisht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kanë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ekzistuar</w:t>
      </w:r>
      <w:proofErr w:type="spellEnd"/>
      <w:r w:rsidR="005449DE" w:rsidRPr="00700A8E">
        <w:rPr>
          <w:rFonts w:ascii="Times New Roman" w:eastAsia="Times New Roman" w:hAnsi="Times New Roman" w:cs="Times New Roman"/>
          <w:sz w:val="24"/>
          <w:szCs w:val="24"/>
        </w:rPr>
        <w:t xml:space="preserve"> para </w:t>
      </w:r>
      <w:proofErr w:type="spellStart"/>
      <w:r w:rsidR="005449DE" w:rsidRPr="00700A8E">
        <w:rPr>
          <w:rFonts w:ascii="Times New Roman" w:eastAsia="Times New Roman" w:hAnsi="Times New Roman" w:cs="Times New Roman"/>
          <w:sz w:val="24"/>
          <w:szCs w:val="24"/>
        </w:rPr>
        <w:t>dhënies</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së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vendimit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gjyqësor</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dhe</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që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potencialisht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mund</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ishin</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shkak</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ankimi</w:t>
      </w:r>
      <w:proofErr w:type="spellEnd"/>
      <w:r w:rsidR="005449DE" w:rsidRPr="00700A8E">
        <w:rPr>
          <w:rFonts w:ascii="Times New Roman" w:eastAsia="Times New Roman" w:hAnsi="Times New Roman" w:cs="Times New Roman"/>
          <w:sz w:val="24"/>
          <w:szCs w:val="24"/>
        </w:rPr>
        <w:t xml:space="preserve"> apo </w:t>
      </w:r>
      <w:proofErr w:type="spellStart"/>
      <w:r w:rsidR="005449DE" w:rsidRPr="00700A8E">
        <w:rPr>
          <w:rFonts w:ascii="Times New Roman" w:eastAsia="Times New Roman" w:hAnsi="Times New Roman" w:cs="Times New Roman"/>
          <w:sz w:val="24"/>
          <w:szCs w:val="24"/>
        </w:rPr>
        <w:t>rekursi</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ndaj</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këtij</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vendimi</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si</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mjete</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zakonshme</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goditjes</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së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tij</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Kjo</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padi</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mund</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ngrihet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vetëm</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për</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rrethana</w:t>
      </w:r>
      <w:proofErr w:type="spellEnd"/>
      <w:r w:rsidR="005449DE" w:rsidRPr="00700A8E">
        <w:rPr>
          <w:rFonts w:ascii="Times New Roman" w:eastAsia="Times New Roman" w:hAnsi="Times New Roman" w:cs="Times New Roman"/>
          <w:sz w:val="24"/>
          <w:szCs w:val="24"/>
        </w:rPr>
        <w:t xml:space="preserve"> apo </w:t>
      </w:r>
      <w:proofErr w:type="spellStart"/>
      <w:r w:rsidR="005449DE" w:rsidRPr="00700A8E">
        <w:rPr>
          <w:rFonts w:ascii="Times New Roman" w:eastAsia="Times New Roman" w:hAnsi="Times New Roman" w:cs="Times New Roman"/>
          <w:sz w:val="24"/>
          <w:szCs w:val="24"/>
        </w:rPr>
        <w:t>fakte</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juridike</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cilat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b/>
          <w:i/>
          <w:sz w:val="24"/>
          <w:szCs w:val="24"/>
        </w:rPr>
        <w:t>objektivisht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ndodhin</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dhe</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lindin</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kohë</w:t>
      </w:r>
      <w:proofErr w:type="spellEnd"/>
      <w:r w:rsidR="005449DE" w:rsidRPr="00700A8E">
        <w:rPr>
          <w:rFonts w:ascii="Times New Roman" w:eastAsia="Times New Roman" w:hAnsi="Times New Roman" w:cs="Times New Roman"/>
          <w:sz w:val="24"/>
          <w:szCs w:val="24"/>
        </w:rPr>
        <w:t xml:space="preserve"> pas </w:t>
      </w:r>
      <w:proofErr w:type="spellStart"/>
      <w:r w:rsidR="005449DE" w:rsidRPr="00700A8E">
        <w:rPr>
          <w:rFonts w:ascii="Times New Roman" w:eastAsia="Times New Roman" w:hAnsi="Times New Roman" w:cs="Times New Roman"/>
          <w:sz w:val="24"/>
          <w:szCs w:val="24"/>
        </w:rPr>
        <w:t>momentit</w:t>
      </w:r>
      <w:proofErr w:type="spellEnd"/>
      <w:r w:rsidR="005449DE" w:rsidRPr="00700A8E">
        <w:rPr>
          <w:rFonts w:ascii="Times New Roman" w:eastAsia="Times New Roman" w:hAnsi="Times New Roman" w:cs="Times New Roman"/>
          <w:sz w:val="24"/>
          <w:szCs w:val="24"/>
        </w:rPr>
        <w:t xml:space="preserve"> procedural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marrjes</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formë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prerë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vendimit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gjyqësor</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dhe</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që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janë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tilla </w:t>
      </w:r>
      <w:proofErr w:type="spellStart"/>
      <w:r w:rsidR="005449DE" w:rsidRPr="00700A8E">
        <w:rPr>
          <w:rFonts w:ascii="Times New Roman" w:eastAsia="Times New Roman" w:hAnsi="Times New Roman" w:cs="Times New Roman"/>
          <w:sz w:val="24"/>
          <w:szCs w:val="24"/>
        </w:rPr>
        <w:t>që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ndryshojnë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sasi</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drejtën</w:t>
      </w:r>
      <w:proofErr w:type="spellEnd"/>
      <w:r w:rsidR="005449DE" w:rsidRPr="00700A8E">
        <w:rPr>
          <w:rFonts w:ascii="Times New Roman" w:eastAsia="Times New Roman" w:hAnsi="Times New Roman" w:cs="Times New Roman"/>
          <w:sz w:val="24"/>
          <w:szCs w:val="24"/>
        </w:rPr>
        <w:t xml:space="preserve"> e </w:t>
      </w:r>
      <w:proofErr w:type="spellStart"/>
      <w:r w:rsidR="005449DE" w:rsidRPr="00700A8E">
        <w:rPr>
          <w:rFonts w:ascii="Times New Roman" w:eastAsia="Times New Roman" w:hAnsi="Times New Roman" w:cs="Times New Roman"/>
          <w:sz w:val="24"/>
          <w:szCs w:val="24"/>
        </w:rPr>
        <w:t>përfshirë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Nëse</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rrethana</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tilla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faktit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që</w:t>
      </w:r>
      <w:proofErr w:type="spellEnd"/>
      <w:r w:rsidR="005449DE" w:rsidRPr="00700A8E">
        <w:rPr>
          <w:rFonts w:ascii="Times New Roman" w:eastAsia="Times New Roman" w:hAnsi="Times New Roman" w:cs="Times New Roman"/>
          <w:sz w:val="24"/>
          <w:szCs w:val="24"/>
        </w:rPr>
        <w:t xml:space="preserve"> po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diheshin</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nga</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gjykata</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momentin</w:t>
      </w:r>
      <w:proofErr w:type="spellEnd"/>
      <w:r w:rsidR="005449DE" w:rsidRPr="00700A8E">
        <w:rPr>
          <w:rFonts w:ascii="Times New Roman" w:eastAsia="Times New Roman" w:hAnsi="Times New Roman" w:cs="Times New Roman"/>
          <w:sz w:val="24"/>
          <w:szCs w:val="24"/>
        </w:rPr>
        <w:t xml:space="preserve"> e </w:t>
      </w:r>
      <w:proofErr w:type="spellStart"/>
      <w:r w:rsidR="005449DE" w:rsidRPr="00700A8E">
        <w:rPr>
          <w:rFonts w:ascii="Times New Roman" w:eastAsia="Times New Roman" w:hAnsi="Times New Roman" w:cs="Times New Roman"/>
          <w:sz w:val="24"/>
          <w:szCs w:val="24"/>
        </w:rPr>
        <w:t>gjykimit</w:t>
      </w:r>
      <w:proofErr w:type="spellEnd"/>
      <w:r w:rsidR="005449DE" w:rsidRPr="00700A8E">
        <w:rPr>
          <w:rFonts w:ascii="Times New Roman" w:eastAsia="Times New Roman" w:hAnsi="Times New Roman" w:cs="Times New Roman"/>
          <w:sz w:val="24"/>
          <w:szCs w:val="24"/>
        </w:rPr>
        <w:t xml:space="preserve"> do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ndikonin</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vendimin</w:t>
      </w:r>
      <w:proofErr w:type="spellEnd"/>
      <w:r w:rsidR="005449DE" w:rsidRPr="00700A8E">
        <w:rPr>
          <w:rFonts w:ascii="Times New Roman" w:eastAsia="Times New Roman" w:hAnsi="Times New Roman" w:cs="Times New Roman"/>
          <w:sz w:val="24"/>
          <w:szCs w:val="24"/>
        </w:rPr>
        <w:t xml:space="preserve"> e </w:t>
      </w:r>
      <w:proofErr w:type="spellStart"/>
      <w:r w:rsidR="005449DE" w:rsidRPr="00700A8E">
        <w:rPr>
          <w:rFonts w:ascii="Times New Roman" w:eastAsia="Times New Roman" w:hAnsi="Times New Roman" w:cs="Times New Roman"/>
          <w:sz w:val="24"/>
          <w:szCs w:val="24"/>
        </w:rPr>
        <w:t>dhënë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kanë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ekzistuar</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objektivisht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më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parë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kohë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por</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zbulohen</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më</w:t>
      </w:r>
      <w:proofErr w:type="spellEnd"/>
      <w:r w:rsidR="005449DE" w:rsidRPr="00700A8E">
        <w:rPr>
          <w:rFonts w:ascii="Times New Roman" w:eastAsia="Times New Roman" w:hAnsi="Times New Roman" w:cs="Times New Roman"/>
          <w:sz w:val="24"/>
          <w:szCs w:val="24"/>
        </w:rPr>
        <w:t xml:space="preserve"> pas, </w:t>
      </w:r>
      <w:proofErr w:type="spellStart"/>
      <w:r w:rsidR="005449DE" w:rsidRPr="00700A8E">
        <w:rPr>
          <w:rFonts w:ascii="Times New Roman" w:eastAsia="Times New Roman" w:hAnsi="Times New Roman" w:cs="Times New Roman"/>
          <w:sz w:val="24"/>
          <w:szCs w:val="24"/>
        </w:rPr>
        <w:t>atëherë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palët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ndërgjyqëse</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kanë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vetëm</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mundësinë</w:t>
      </w:r>
      <w:proofErr w:type="spellEnd"/>
      <w:r w:rsidR="005449DE" w:rsidRPr="00700A8E">
        <w:rPr>
          <w:rFonts w:ascii="Times New Roman" w:eastAsia="Times New Roman" w:hAnsi="Times New Roman" w:cs="Times New Roman"/>
          <w:sz w:val="24"/>
          <w:szCs w:val="24"/>
        </w:rPr>
        <w:t xml:space="preserve"> e </w:t>
      </w:r>
      <w:proofErr w:type="spellStart"/>
      <w:r w:rsidR="005449DE" w:rsidRPr="00700A8E">
        <w:rPr>
          <w:rFonts w:ascii="Times New Roman" w:eastAsia="Times New Roman" w:hAnsi="Times New Roman" w:cs="Times New Roman"/>
          <w:sz w:val="24"/>
          <w:szCs w:val="24"/>
        </w:rPr>
        <w:t>rishikimit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vendimit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gjyqësor</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formës</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së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prerë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dhe</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rigjykimit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kushtet</w:t>
      </w:r>
      <w:proofErr w:type="spellEnd"/>
      <w:r w:rsidR="005449DE" w:rsidRPr="00700A8E">
        <w:rPr>
          <w:rFonts w:ascii="Times New Roman" w:eastAsia="Times New Roman" w:hAnsi="Times New Roman" w:cs="Times New Roman"/>
          <w:sz w:val="24"/>
          <w:szCs w:val="24"/>
        </w:rPr>
        <w:t xml:space="preserve"> e </w:t>
      </w:r>
      <w:proofErr w:type="spellStart"/>
      <w:r w:rsidR="005449DE" w:rsidRPr="00700A8E">
        <w:rPr>
          <w:rFonts w:ascii="Times New Roman" w:eastAsia="Times New Roman" w:hAnsi="Times New Roman" w:cs="Times New Roman"/>
          <w:sz w:val="24"/>
          <w:szCs w:val="24"/>
        </w:rPr>
        <w:t>parashikuara</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nga</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neni</w:t>
      </w:r>
      <w:proofErr w:type="spellEnd"/>
      <w:r w:rsidR="005449DE" w:rsidRPr="00700A8E">
        <w:rPr>
          <w:rFonts w:ascii="Times New Roman" w:eastAsia="Times New Roman" w:hAnsi="Times New Roman" w:cs="Times New Roman"/>
          <w:sz w:val="24"/>
          <w:szCs w:val="24"/>
        </w:rPr>
        <w:t xml:space="preserve"> 494 e </w:t>
      </w:r>
      <w:proofErr w:type="spellStart"/>
      <w:r w:rsidR="005449DE" w:rsidRPr="00700A8E">
        <w:rPr>
          <w:rFonts w:ascii="Times New Roman" w:eastAsia="Times New Roman" w:hAnsi="Times New Roman" w:cs="Times New Roman"/>
          <w:sz w:val="24"/>
          <w:szCs w:val="24"/>
        </w:rPr>
        <w:t>vijues</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i</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Kodit</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të</w:t>
      </w:r>
      <w:proofErr w:type="spellEnd"/>
      <w:r w:rsidR="005449DE" w:rsidRPr="00700A8E">
        <w:rPr>
          <w:rFonts w:ascii="Times New Roman" w:eastAsia="Times New Roman" w:hAnsi="Times New Roman" w:cs="Times New Roman"/>
          <w:sz w:val="24"/>
          <w:szCs w:val="24"/>
        </w:rPr>
        <w:t xml:space="preserve"> </w:t>
      </w:r>
      <w:proofErr w:type="spellStart"/>
      <w:r w:rsidR="005449DE" w:rsidRPr="00700A8E">
        <w:rPr>
          <w:rFonts w:ascii="Times New Roman" w:eastAsia="Times New Roman" w:hAnsi="Times New Roman" w:cs="Times New Roman"/>
          <w:sz w:val="24"/>
          <w:szCs w:val="24"/>
        </w:rPr>
        <w:t>Procedurës</w:t>
      </w:r>
      <w:proofErr w:type="spellEnd"/>
      <w:r w:rsidR="005449DE" w:rsidRPr="00700A8E">
        <w:rPr>
          <w:rFonts w:ascii="Times New Roman" w:eastAsia="Times New Roman" w:hAnsi="Times New Roman" w:cs="Times New Roman"/>
          <w:sz w:val="24"/>
          <w:szCs w:val="24"/>
        </w:rPr>
        <w:t xml:space="preserve"> Civile.</w:t>
      </w:r>
    </w:p>
    <w:p w14:paraId="2B9E0BFF" w14:textId="1CF7983B" w:rsidR="00D15EF3" w:rsidRPr="00700A8E" w:rsidRDefault="00D15EF3" w:rsidP="00606085">
      <w:pPr>
        <w:spacing w:after="0" w:line="276" w:lineRule="auto"/>
        <w:ind w:firstLine="567"/>
        <w:jc w:val="both"/>
        <w:rPr>
          <w:rFonts w:ascii="Times New Roman" w:eastAsia="Times New Roman" w:hAnsi="Times New Roman" w:cs="Times New Roman"/>
          <w:sz w:val="24"/>
          <w:szCs w:val="24"/>
        </w:rPr>
      </w:pPr>
      <w:proofErr w:type="spellStart"/>
      <w:r w:rsidRPr="00700A8E">
        <w:rPr>
          <w:rFonts w:ascii="Times New Roman" w:eastAsia="Times New Roman" w:hAnsi="Times New Roman" w:cs="Times New Roman"/>
          <w:sz w:val="24"/>
          <w:szCs w:val="24"/>
        </w:rPr>
        <w:t>Bazuar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këto</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parashikime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ligjore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Kolegji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vlerëson</w:t>
      </w:r>
      <w:proofErr w:type="spellEnd"/>
      <w:r w:rsidRPr="00700A8E">
        <w:rPr>
          <w:rFonts w:ascii="Times New Roman" w:eastAsia="Times New Roman" w:hAnsi="Times New Roman" w:cs="Times New Roman"/>
          <w:sz w:val="24"/>
          <w:szCs w:val="24"/>
        </w:rPr>
        <w:t xml:space="preserve"> se, </w:t>
      </w:r>
      <w:proofErr w:type="spellStart"/>
      <w:r w:rsidRPr="00700A8E">
        <w:rPr>
          <w:rFonts w:ascii="Times New Roman" w:eastAsia="Times New Roman" w:hAnsi="Times New Roman" w:cs="Times New Roman"/>
          <w:sz w:val="24"/>
          <w:szCs w:val="24"/>
        </w:rPr>
        <w:t>rishikimi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vendimeve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është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mjet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jashtëzakonshëm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goditjen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vendimeve</w:t>
      </w:r>
      <w:proofErr w:type="spellEnd"/>
      <w:r w:rsidRPr="00700A8E">
        <w:rPr>
          <w:rFonts w:ascii="Times New Roman" w:eastAsia="Times New Roman" w:hAnsi="Times New Roman" w:cs="Times New Roman"/>
          <w:sz w:val="24"/>
          <w:szCs w:val="24"/>
        </w:rPr>
        <w:t xml:space="preserve"> civile, </w:t>
      </w:r>
      <w:proofErr w:type="spellStart"/>
      <w:r w:rsidRPr="00700A8E">
        <w:rPr>
          <w:rFonts w:ascii="Times New Roman" w:eastAsia="Times New Roman" w:hAnsi="Times New Roman" w:cs="Times New Roman"/>
          <w:sz w:val="24"/>
          <w:szCs w:val="24"/>
        </w:rPr>
        <w:t>që</w:t>
      </w:r>
      <w:proofErr w:type="spellEnd"/>
      <w:r w:rsidRPr="00700A8E">
        <w:rPr>
          <w:rFonts w:ascii="Times New Roman" w:eastAsia="Times New Roman" w:hAnsi="Times New Roman" w:cs="Times New Roman"/>
          <w:sz w:val="24"/>
          <w:szCs w:val="24"/>
        </w:rPr>
        <w:t xml:space="preserve"> ka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qëllim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rishikimin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çështjes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përfunduar</w:t>
      </w:r>
      <w:proofErr w:type="spellEnd"/>
      <w:r w:rsidRPr="00700A8E">
        <w:rPr>
          <w:rFonts w:ascii="Times New Roman" w:eastAsia="Times New Roman" w:hAnsi="Times New Roman" w:cs="Times New Roman"/>
          <w:sz w:val="24"/>
          <w:szCs w:val="24"/>
        </w:rPr>
        <w:t xml:space="preserve"> me </w:t>
      </w:r>
      <w:proofErr w:type="spellStart"/>
      <w:r w:rsidRPr="00700A8E">
        <w:rPr>
          <w:rFonts w:ascii="Times New Roman" w:eastAsia="Times New Roman" w:hAnsi="Times New Roman" w:cs="Times New Roman"/>
          <w:sz w:val="24"/>
          <w:szCs w:val="24"/>
        </w:rPr>
        <w:t>vendime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formës</w:t>
      </w:r>
      <w:proofErr w:type="spellEnd"/>
      <w:r w:rsidRPr="00700A8E">
        <w:rPr>
          <w:rFonts w:ascii="Times New Roman" w:eastAsia="Times New Roman" w:hAnsi="Times New Roman" w:cs="Times New Roman"/>
          <w:sz w:val="24"/>
          <w:szCs w:val="24"/>
        </w:rPr>
        <w:t xml:space="preserve"> se </w:t>
      </w:r>
      <w:proofErr w:type="spellStart"/>
      <w:r w:rsidRPr="00700A8E">
        <w:rPr>
          <w:rFonts w:ascii="Times New Roman" w:eastAsia="Times New Roman" w:hAnsi="Times New Roman" w:cs="Times New Roman"/>
          <w:sz w:val="24"/>
          <w:szCs w:val="24"/>
        </w:rPr>
        <w:t>prerë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shkak</w:t>
      </w:r>
      <w:proofErr w:type="spellEnd"/>
      <w:r w:rsidRPr="00700A8E">
        <w:rPr>
          <w:rFonts w:ascii="Times New Roman" w:eastAsia="Times New Roman" w:hAnsi="Times New Roman" w:cs="Times New Roman"/>
          <w:sz w:val="24"/>
          <w:szCs w:val="24"/>
        </w:rPr>
        <w:t xml:space="preserve"> se </w:t>
      </w:r>
      <w:proofErr w:type="spellStart"/>
      <w:r w:rsidRPr="00700A8E">
        <w:rPr>
          <w:rFonts w:ascii="Times New Roman" w:eastAsia="Times New Roman" w:hAnsi="Times New Roman" w:cs="Times New Roman"/>
          <w:sz w:val="24"/>
          <w:szCs w:val="24"/>
        </w:rPr>
        <w:t>vendimi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gjykatës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është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gabuar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përsa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përket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çmuarjes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faktit</w:t>
      </w:r>
      <w:proofErr w:type="spellEnd"/>
      <w:r w:rsidRPr="00700A8E">
        <w:rPr>
          <w:rFonts w:ascii="Times New Roman" w:eastAsia="Times New Roman" w:hAnsi="Times New Roman" w:cs="Times New Roman"/>
          <w:sz w:val="24"/>
          <w:szCs w:val="24"/>
        </w:rPr>
        <w:t xml:space="preserve">. Ky </w:t>
      </w:r>
      <w:proofErr w:type="spellStart"/>
      <w:r w:rsidRPr="00700A8E">
        <w:rPr>
          <w:rFonts w:ascii="Times New Roman" w:eastAsia="Times New Roman" w:hAnsi="Times New Roman" w:cs="Times New Roman"/>
          <w:sz w:val="24"/>
          <w:szCs w:val="24"/>
        </w:rPr>
        <w:t>gabim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fakt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sipas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nenit</w:t>
      </w:r>
      <w:proofErr w:type="spellEnd"/>
      <w:r w:rsidRPr="00700A8E">
        <w:rPr>
          <w:rFonts w:ascii="Times New Roman" w:eastAsia="Times New Roman" w:hAnsi="Times New Roman" w:cs="Times New Roman"/>
          <w:sz w:val="24"/>
          <w:szCs w:val="24"/>
        </w:rPr>
        <w:t xml:space="preserve"> 494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w:t>
      </w:r>
      <w:proofErr w:type="gramStart"/>
      <w:r w:rsidRPr="00700A8E">
        <w:rPr>
          <w:rFonts w:ascii="Times New Roman" w:eastAsia="Times New Roman" w:hAnsi="Times New Roman" w:cs="Times New Roman"/>
          <w:sz w:val="24"/>
          <w:szCs w:val="24"/>
        </w:rPr>
        <w:t>Pr.Civile</w:t>
      </w:r>
      <w:proofErr w:type="spellEnd"/>
      <w:proofErr w:type="gram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duhet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rrjedhë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ose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shkak</w:t>
      </w:r>
      <w:proofErr w:type="spellEnd"/>
      <w:r w:rsidRPr="00700A8E">
        <w:rPr>
          <w:rFonts w:ascii="Times New Roman" w:eastAsia="Times New Roman" w:hAnsi="Times New Roman" w:cs="Times New Roman"/>
          <w:sz w:val="24"/>
          <w:szCs w:val="24"/>
        </w:rPr>
        <w:t xml:space="preserve"> se, </w:t>
      </w:r>
      <w:proofErr w:type="spellStart"/>
      <w:r w:rsidRPr="00700A8E">
        <w:rPr>
          <w:rFonts w:ascii="Times New Roman" w:eastAsia="Times New Roman" w:hAnsi="Times New Roman" w:cs="Times New Roman"/>
          <w:sz w:val="24"/>
          <w:szCs w:val="24"/>
        </w:rPr>
        <w:t>nuk</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janë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marrë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parasysh</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dhënien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vendimit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rrethana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cilat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nuk</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diheshin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prej</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gjykatës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por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që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dalin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vonë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cilat</w:t>
      </w:r>
      <w:proofErr w:type="spellEnd"/>
      <w:r w:rsidRPr="00700A8E">
        <w:rPr>
          <w:rFonts w:ascii="Times New Roman" w:eastAsia="Times New Roman" w:hAnsi="Times New Roman" w:cs="Times New Roman"/>
          <w:sz w:val="24"/>
          <w:szCs w:val="24"/>
        </w:rPr>
        <w:t xml:space="preserve"> do </w:t>
      </w:r>
      <w:proofErr w:type="spellStart"/>
      <w:r w:rsidRPr="00700A8E">
        <w:rPr>
          <w:rFonts w:ascii="Times New Roman" w:eastAsia="Times New Roman" w:hAnsi="Times New Roman" w:cs="Times New Roman"/>
          <w:sz w:val="24"/>
          <w:szCs w:val="24"/>
        </w:rPr>
        <w:t>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jepnin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çështjes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zgjidhje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ndryshme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ose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vërtetohet</w:t>
      </w:r>
      <w:proofErr w:type="spellEnd"/>
      <w:r w:rsidRPr="00700A8E">
        <w:rPr>
          <w:rFonts w:ascii="Times New Roman" w:eastAsia="Times New Roman" w:hAnsi="Times New Roman" w:cs="Times New Roman"/>
          <w:sz w:val="24"/>
          <w:szCs w:val="24"/>
        </w:rPr>
        <w:t xml:space="preserve"> se </w:t>
      </w:r>
      <w:proofErr w:type="spellStart"/>
      <w:r w:rsidRPr="00700A8E">
        <w:rPr>
          <w:rFonts w:ascii="Times New Roman" w:eastAsia="Times New Roman" w:hAnsi="Times New Roman" w:cs="Times New Roman"/>
          <w:sz w:val="24"/>
          <w:szCs w:val="24"/>
        </w:rPr>
        <w:t>vendimi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dhënë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është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bazuar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dokumenta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falsifikuara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etj</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Kolegji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vlerëson</w:t>
      </w:r>
      <w:proofErr w:type="spellEnd"/>
      <w:r w:rsidRPr="00700A8E">
        <w:rPr>
          <w:rFonts w:ascii="Times New Roman" w:eastAsia="Times New Roman" w:hAnsi="Times New Roman" w:cs="Times New Roman"/>
          <w:sz w:val="24"/>
          <w:szCs w:val="24"/>
        </w:rPr>
        <w:t xml:space="preserve"> se </w:t>
      </w:r>
      <w:proofErr w:type="spellStart"/>
      <w:r w:rsidRPr="00700A8E">
        <w:rPr>
          <w:rFonts w:ascii="Times New Roman" w:eastAsia="Times New Roman" w:hAnsi="Times New Roman" w:cs="Times New Roman"/>
          <w:sz w:val="24"/>
          <w:szCs w:val="24"/>
        </w:rPr>
        <w:t>kompetencat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rishikim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gjykatave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larta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duhen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ushtruar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vetëm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korrigjimin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gabimeve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dështimeve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dhënien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drejtësisë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jo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kryer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gjykim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çështjes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Rishikimi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nuk</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duhet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trajtuar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apel</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fshehur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thjesht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mundësia</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ekzistencës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pikëpamjeve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ndryshme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lidhje</w:t>
      </w:r>
      <w:proofErr w:type="spellEnd"/>
      <w:r w:rsidRPr="00700A8E">
        <w:rPr>
          <w:rFonts w:ascii="Times New Roman" w:eastAsia="Times New Roman" w:hAnsi="Times New Roman" w:cs="Times New Roman"/>
          <w:sz w:val="24"/>
          <w:szCs w:val="24"/>
        </w:rPr>
        <w:t xml:space="preserve"> me </w:t>
      </w:r>
      <w:proofErr w:type="spellStart"/>
      <w:r w:rsidRPr="00700A8E">
        <w:rPr>
          <w:rFonts w:ascii="Times New Roman" w:eastAsia="Times New Roman" w:hAnsi="Times New Roman" w:cs="Times New Roman"/>
          <w:sz w:val="24"/>
          <w:szCs w:val="24"/>
        </w:rPr>
        <w:t>objektin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gjykimit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nuk</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përbën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bazë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rishqyrtim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Shfrytëzimi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këtij</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mjeti</w:t>
      </w:r>
      <w:proofErr w:type="spellEnd"/>
      <w:r w:rsidRPr="00700A8E">
        <w:rPr>
          <w:rFonts w:ascii="Times New Roman" w:eastAsia="Times New Roman" w:hAnsi="Times New Roman" w:cs="Times New Roman"/>
          <w:sz w:val="24"/>
          <w:szCs w:val="24"/>
        </w:rPr>
        <w:t xml:space="preserve"> procedural, </w:t>
      </w:r>
      <w:proofErr w:type="spellStart"/>
      <w:r w:rsidRPr="00700A8E">
        <w:rPr>
          <w:rFonts w:ascii="Times New Roman" w:eastAsia="Times New Roman" w:hAnsi="Times New Roman" w:cs="Times New Roman"/>
          <w:sz w:val="24"/>
          <w:szCs w:val="24"/>
        </w:rPr>
        <w:t>si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përjashtim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nga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parimi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i/>
          <w:sz w:val="24"/>
          <w:szCs w:val="24"/>
        </w:rPr>
        <w:t>gjë</w:t>
      </w:r>
      <w:proofErr w:type="spellEnd"/>
      <w:r w:rsidRPr="00700A8E">
        <w:rPr>
          <w:rFonts w:ascii="Times New Roman" w:eastAsia="Times New Roman" w:hAnsi="Times New Roman" w:cs="Times New Roman"/>
          <w:i/>
          <w:sz w:val="24"/>
          <w:szCs w:val="24"/>
        </w:rPr>
        <w:t xml:space="preserve"> e </w:t>
      </w:r>
      <w:proofErr w:type="spellStart"/>
      <w:r w:rsidRPr="00700A8E">
        <w:rPr>
          <w:rFonts w:ascii="Times New Roman" w:eastAsia="Times New Roman" w:hAnsi="Times New Roman" w:cs="Times New Roman"/>
          <w:i/>
          <w:sz w:val="24"/>
          <w:szCs w:val="24"/>
        </w:rPr>
        <w:t>gjykuar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justifikohet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vetëm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kur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bëhet</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nevojshme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nga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rrethanat</w:t>
      </w:r>
      <w:proofErr w:type="spellEnd"/>
      <w:r w:rsidRPr="00700A8E">
        <w:rPr>
          <w:rFonts w:ascii="Times New Roman" w:eastAsia="Times New Roman" w:hAnsi="Times New Roman" w:cs="Times New Roman"/>
          <w:sz w:val="24"/>
          <w:szCs w:val="24"/>
        </w:rPr>
        <w:t xml:space="preserve"> me </w:t>
      </w:r>
      <w:proofErr w:type="spellStart"/>
      <w:r w:rsidRPr="00700A8E">
        <w:rPr>
          <w:rFonts w:ascii="Times New Roman" w:eastAsia="Times New Roman" w:hAnsi="Times New Roman" w:cs="Times New Roman"/>
          <w:sz w:val="24"/>
          <w:szCs w:val="24"/>
        </w:rPr>
        <w:t>natyrë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rëndësishme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detyruese</w:t>
      </w:r>
      <w:proofErr w:type="spellEnd"/>
      <w:r w:rsidRPr="00700A8E">
        <w:rPr>
          <w:rFonts w:ascii="Times New Roman" w:eastAsia="Times New Roman" w:hAnsi="Times New Roman" w:cs="Times New Roman"/>
          <w:sz w:val="24"/>
          <w:szCs w:val="24"/>
          <w:vertAlign w:val="superscript"/>
        </w:rPr>
        <w:footnoteReference w:id="4"/>
      </w:r>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këto</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arsye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Ligjvënësi</w:t>
      </w:r>
      <w:proofErr w:type="spellEnd"/>
      <w:r w:rsidRPr="00700A8E">
        <w:rPr>
          <w:rFonts w:ascii="Times New Roman" w:eastAsia="Times New Roman" w:hAnsi="Times New Roman" w:cs="Times New Roman"/>
          <w:sz w:val="24"/>
          <w:szCs w:val="24"/>
        </w:rPr>
        <w:t xml:space="preserve"> ka </w:t>
      </w:r>
      <w:proofErr w:type="spellStart"/>
      <w:r w:rsidRPr="00700A8E">
        <w:rPr>
          <w:rFonts w:ascii="Times New Roman" w:eastAsia="Times New Roman" w:hAnsi="Times New Roman" w:cs="Times New Roman"/>
          <w:sz w:val="24"/>
          <w:szCs w:val="24"/>
        </w:rPr>
        <w:t>parashikuar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mundësinë</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rishikimit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vendimeve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formës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prerë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vetëm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kur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rrethana</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rreme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që</w:t>
      </w:r>
      <w:proofErr w:type="spellEnd"/>
      <w:r w:rsidRPr="00700A8E">
        <w:rPr>
          <w:rFonts w:ascii="Times New Roman" w:eastAsia="Times New Roman" w:hAnsi="Times New Roman" w:cs="Times New Roman"/>
          <w:sz w:val="24"/>
          <w:szCs w:val="24"/>
        </w:rPr>
        <w:t xml:space="preserve"> ka </w:t>
      </w:r>
      <w:proofErr w:type="spellStart"/>
      <w:r w:rsidRPr="00700A8E">
        <w:rPr>
          <w:rFonts w:ascii="Times New Roman" w:eastAsia="Times New Roman" w:hAnsi="Times New Roman" w:cs="Times New Roman"/>
          <w:sz w:val="24"/>
          <w:szCs w:val="24"/>
        </w:rPr>
        <w:t>ndikuar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dhënien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vendimit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është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çertifikuar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paraprakisht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verifikuar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nëpërmjet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procesi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w:t>
      </w:r>
      <w:proofErr w:type="spellEnd"/>
      <w:r w:rsidRPr="00700A8E">
        <w:rPr>
          <w:rFonts w:ascii="Times New Roman" w:eastAsia="Times New Roman" w:hAnsi="Times New Roman" w:cs="Times New Roman"/>
          <w:sz w:val="24"/>
          <w:szCs w:val="24"/>
        </w:rPr>
        <w:t xml:space="preserve"> civil apo penal.</w:t>
      </w:r>
    </w:p>
    <w:p w14:paraId="693EFB8B" w14:textId="31A90403" w:rsidR="00D15EF3" w:rsidRPr="00700A8E" w:rsidRDefault="00D15EF3" w:rsidP="00606085">
      <w:pPr>
        <w:spacing w:after="0" w:line="276" w:lineRule="auto"/>
        <w:ind w:firstLine="567"/>
        <w:jc w:val="both"/>
        <w:rPr>
          <w:rFonts w:ascii="Times New Roman" w:eastAsia="Times New Roman" w:hAnsi="Times New Roman" w:cs="Times New Roman"/>
          <w:sz w:val="24"/>
          <w:szCs w:val="24"/>
        </w:rPr>
      </w:pPr>
      <w:proofErr w:type="spellStart"/>
      <w:r w:rsidRPr="00700A8E">
        <w:rPr>
          <w:rFonts w:ascii="Times New Roman" w:eastAsia="Times New Roman" w:hAnsi="Times New Roman" w:cs="Times New Roman"/>
          <w:sz w:val="24"/>
          <w:szCs w:val="24"/>
          <w:u w:val="single"/>
        </w:rPr>
        <w:t>Në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vijim</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këtij</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arsyetimi</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Kolegji</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thekson</w:t>
      </w:r>
      <w:proofErr w:type="spellEnd"/>
      <w:r w:rsidRPr="00700A8E">
        <w:rPr>
          <w:rFonts w:ascii="Times New Roman" w:eastAsia="Times New Roman" w:hAnsi="Times New Roman" w:cs="Times New Roman"/>
          <w:sz w:val="24"/>
          <w:szCs w:val="24"/>
          <w:u w:val="single"/>
        </w:rPr>
        <w:t xml:space="preserve"> se </w:t>
      </w:r>
      <w:proofErr w:type="spellStart"/>
      <w:r w:rsidRPr="00700A8E">
        <w:rPr>
          <w:rFonts w:ascii="Times New Roman" w:eastAsia="Times New Roman" w:hAnsi="Times New Roman" w:cs="Times New Roman"/>
          <w:sz w:val="24"/>
          <w:szCs w:val="24"/>
          <w:u w:val="single"/>
        </w:rPr>
        <w:t>pavlefshmëria</w:t>
      </w:r>
      <w:proofErr w:type="spellEnd"/>
      <w:r w:rsidRPr="00700A8E">
        <w:rPr>
          <w:rFonts w:ascii="Times New Roman" w:eastAsia="Times New Roman" w:hAnsi="Times New Roman" w:cs="Times New Roman"/>
          <w:sz w:val="24"/>
          <w:szCs w:val="24"/>
          <w:u w:val="single"/>
        </w:rPr>
        <w:t xml:space="preserve"> e </w:t>
      </w:r>
      <w:proofErr w:type="spellStart"/>
      <w:r w:rsidRPr="00700A8E">
        <w:rPr>
          <w:rFonts w:ascii="Times New Roman" w:eastAsia="Times New Roman" w:hAnsi="Times New Roman" w:cs="Times New Roman"/>
          <w:sz w:val="24"/>
          <w:szCs w:val="24"/>
          <w:u w:val="single"/>
        </w:rPr>
        <w:t>titullit</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ekzekutiv</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dhe</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rishikimi</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i</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vendimit</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gjyqësor</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formës</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së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prerë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janë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dy</w:t>
      </w:r>
      <w:proofErr w:type="spellEnd"/>
      <w:r w:rsidRPr="00700A8E">
        <w:rPr>
          <w:rFonts w:ascii="Times New Roman" w:eastAsia="Times New Roman" w:hAnsi="Times New Roman" w:cs="Times New Roman"/>
          <w:sz w:val="24"/>
          <w:szCs w:val="24"/>
          <w:u w:val="single"/>
        </w:rPr>
        <w:t xml:space="preserve"> institute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ndryshme</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së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drejtës</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procedurale</w:t>
      </w:r>
      <w:proofErr w:type="spellEnd"/>
      <w:r w:rsidRPr="00700A8E">
        <w:rPr>
          <w:rFonts w:ascii="Times New Roman" w:eastAsia="Times New Roman" w:hAnsi="Times New Roman" w:cs="Times New Roman"/>
          <w:sz w:val="24"/>
          <w:szCs w:val="24"/>
          <w:u w:val="single"/>
        </w:rPr>
        <w:t xml:space="preserve"> civile </w:t>
      </w:r>
      <w:proofErr w:type="spellStart"/>
      <w:r w:rsidRPr="00700A8E">
        <w:rPr>
          <w:rFonts w:ascii="Times New Roman" w:eastAsia="Times New Roman" w:hAnsi="Times New Roman" w:cs="Times New Roman"/>
          <w:sz w:val="24"/>
          <w:szCs w:val="24"/>
          <w:u w:val="single"/>
        </w:rPr>
        <w:lastRenderedPageBreak/>
        <w:t>dhe</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dy</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mjete</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dallueshëm</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goditjes</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së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vendimit</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gjyqësor</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formës</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së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prerë</w:t>
      </w:r>
      <w:proofErr w:type="spellEnd"/>
      <w:r w:rsidRPr="00700A8E">
        <w:rPr>
          <w:rFonts w:ascii="Times New Roman" w:eastAsia="Times New Roman" w:hAnsi="Times New Roman" w:cs="Times New Roman"/>
          <w:sz w:val="24"/>
          <w:szCs w:val="24"/>
          <w:u w:val="single"/>
        </w:rPr>
        <w:t xml:space="preserve">. Ajo </w:t>
      </w:r>
      <w:proofErr w:type="spellStart"/>
      <w:r w:rsidRPr="00700A8E">
        <w:rPr>
          <w:rFonts w:ascii="Times New Roman" w:eastAsia="Times New Roman" w:hAnsi="Times New Roman" w:cs="Times New Roman"/>
          <w:sz w:val="24"/>
          <w:szCs w:val="24"/>
          <w:u w:val="single"/>
        </w:rPr>
        <w:t>që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i</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dallon</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është</w:t>
      </w:r>
      <w:proofErr w:type="spellEnd"/>
      <w:r w:rsidRPr="00700A8E">
        <w:rPr>
          <w:rFonts w:ascii="Times New Roman" w:eastAsia="Times New Roman" w:hAnsi="Times New Roman" w:cs="Times New Roman"/>
          <w:sz w:val="24"/>
          <w:szCs w:val="24"/>
          <w:u w:val="single"/>
        </w:rPr>
        <w:t xml:space="preserve"> se </w:t>
      </w:r>
      <w:proofErr w:type="spellStart"/>
      <w:r w:rsidRPr="00700A8E">
        <w:rPr>
          <w:rFonts w:ascii="Times New Roman" w:eastAsia="Times New Roman" w:hAnsi="Times New Roman" w:cs="Times New Roman"/>
          <w:sz w:val="24"/>
          <w:szCs w:val="24"/>
          <w:u w:val="single"/>
        </w:rPr>
        <w:t>rishikimi</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synon</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rivendikojë</w:t>
      </w:r>
      <w:proofErr w:type="spellEnd"/>
      <w:r w:rsidRPr="00700A8E">
        <w:rPr>
          <w:rFonts w:ascii="Times New Roman" w:eastAsia="Times New Roman" w:hAnsi="Times New Roman" w:cs="Times New Roman"/>
          <w:sz w:val="24"/>
          <w:szCs w:val="24"/>
          <w:u w:val="single"/>
        </w:rPr>
        <w:t xml:space="preserve"> me </w:t>
      </w:r>
      <w:proofErr w:type="spellStart"/>
      <w:r w:rsidRPr="00700A8E">
        <w:rPr>
          <w:rFonts w:ascii="Times New Roman" w:eastAsia="Times New Roman" w:hAnsi="Times New Roman" w:cs="Times New Roman"/>
          <w:sz w:val="24"/>
          <w:szCs w:val="24"/>
          <w:u w:val="single"/>
        </w:rPr>
        <w:t>karakter</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retrospektiv</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drejtësinë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në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marrëdhënien</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juridike</w:t>
      </w:r>
      <w:proofErr w:type="spellEnd"/>
      <w:r w:rsidRPr="00700A8E">
        <w:rPr>
          <w:rFonts w:ascii="Times New Roman" w:eastAsia="Times New Roman" w:hAnsi="Times New Roman" w:cs="Times New Roman"/>
          <w:sz w:val="24"/>
          <w:szCs w:val="24"/>
          <w:u w:val="single"/>
        </w:rPr>
        <w:t xml:space="preserve"> midis </w:t>
      </w:r>
      <w:proofErr w:type="spellStart"/>
      <w:r w:rsidRPr="00700A8E">
        <w:rPr>
          <w:rFonts w:ascii="Times New Roman" w:eastAsia="Times New Roman" w:hAnsi="Times New Roman" w:cs="Times New Roman"/>
          <w:sz w:val="24"/>
          <w:szCs w:val="24"/>
          <w:u w:val="single"/>
        </w:rPr>
        <w:t>palëve</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ndërgjyqëse</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për</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situatën</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faktike</w:t>
      </w:r>
      <w:proofErr w:type="spellEnd"/>
      <w:r w:rsidRPr="00700A8E">
        <w:rPr>
          <w:rFonts w:ascii="Times New Roman" w:eastAsia="Times New Roman" w:hAnsi="Times New Roman" w:cs="Times New Roman"/>
          <w:sz w:val="24"/>
          <w:szCs w:val="24"/>
          <w:u w:val="single"/>
        </w:rPr>
        <w:t xml:space="preserve"> “</w:t>
      </w:r>
      <w:r w:rsidRPr="00700A8E">
        <w:rPr>
          <w:rFonts w:ascii="Times New Roman" w:eastAsia="Times New Roman" w:hAnsi="Times New Roman" w:cs="Times New Roman"/>
          <w:b/>
          <w:i/>
          <w:sz w:val="24"/>
          <w:szCs w:val="24"/>
          <w:u w:val="single"/>
        </w:rPr>
        <w:t>para</w:t>
      </w:r>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dhënies</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së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vendimit</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gjyqësor</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ndërsa</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pavlefshmëria</w:t>
      </w:r>
      <w:proofErr w:type="spellEnd"/>
      <w:r w:rsidRPr="00700A8E">
        <w:rPr>
          <w:rFonts w:ascii="Times New Roman" w:eastAsia="Times New Roman" w:hAnsi="Times New Roman" w:cs="Times New Roman"/>
          <w:sz w:val="24"/>
          <w:szCs w:val="24"/>
          <w:u w:val="single"/>
        </w:rPr>
        <w:t xml:space="preserve"> e </w:t>
      </w:r>
      <w:proofErr w:type="spellStart"/>
      <w:r w:rsidRPr="00700A8E">
        <w:rPr>
          <w:rFonts w:ascii="Times New Roman" w:eastAsia="Times New Roman" w:hAnsi="Times New Roman" w:cs="Times New Roman"/>
          <w:sz w:val="24"/>
          <w:szCs w:val="24"/>
          <w:u w:val="single"/>
        </w:rPr>
        <w:t>titullit</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ekzekutiv</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synon</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rregullojë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dhe</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rivendikojë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drejtësinë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për</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situatën</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faktike</w:t>
      </w:r>
      <w:proofErr w:type="spellEnd"/>
      <w:r w:rsidRPr="00700A8E">
        <w:rPr>
          <w:rFonts w:ascii="Times New Roman" w:eastAsia="Times New Roman" w:hAnsi="Times New Roman" w:cs="Times New Roman"/>
          <w:sz w:val="24"/>
          <w:szCs w:val="24"/>
          <w:u w:val="single"/>
        </w:rPr>
        <w:t xml:space="preserve"> “</w:t>
      </w:r>
      <w:r w:rsidRPr="00700A8E">
        <w:rPr>
          <w:rFonts w:ascii="Times New Roman" w:eastAsia="Times New Roman" w:hAnsi="Times New Roman" w:cs="Times New Roman"/>
          <w:b/>
          <w:i/>
          <w:sz w:val="24"/>
          <w:szCs w:val="24"/>
          <w:u w:val="single"/>
        </w:rPr>
        <w:t>pas</w:t>
      </w:r>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dhënies</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së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vendimit</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gjyqësor</w:t>
      </w:r>
      <w:proofErr w:type="spellEnd"/>
      <w:r w:rsidRPr="00700A8E">
        <w:rPr>
          <w:rFonts w:ascii="Times New Roman" w:eastAsia="Times New Roman" w:hAnsi="Times New Roman" w:cs="Times New Roman"/>
          <w:sz w:val="24"/>
          <w:szCs w:val="24"/>
          <w:u w:val="single"/>
        </w:rPr>
        <w:t xml:space="preserve">. Duke </w:t>
      </w:r>
      <w:proofErr w:type="spellStart"/>
      <w:r w:rsidRPr="00700A8E">
        <w:rPr>
          <w:rFonts w:ascii="Times New Roman" w:eastAsia="Times New Roman" w:hAnsi="Times New Roman" w:cs="Times New Roman"/>
          <w:sz w:val="24"/>
          <w:szCs w:val="24"/>
          <w:u w:val="single"/>
        </w:rPr>
        <w:t>qenë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dy</w:t>
      </w:r>
      <w:proofErr w:type="spellEnd"/>
      <w:r w:rsidRPr="00700A8E">
        <w:rPr>
          <w:rFonts w:ascii="Times New Roman" w:eastAsia="Times New Roman" w:hAnsi="Times New Roman" w:cs="Times New Roman"/>
          <w:sz w:val="24"/>
          <w:szCs w:val="24"/>
          <w:u w:val="single"/>
        </w:rPr>
        <w:t xml:space="preserve"> institute </w:t>
      </w:r>
      <w:proofErr w:type="spellStart"/>
      <w:r w:rsidRPr="00700A8E">
        <w:rPr>
          <w:rFonts w:ascii="Times New Roman" w:eastAsia="Times New Roman" w:hAnsi="Times New Roman" w:cs="Times New Roman"/>
          <w:sz w:val="24"/>
          <w:szCs w:val="24"/>
          <w:u w:val="single"/>
        </w:rPr>
        <w:t>të</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dallueshëm</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nga</w:t>
      </w:r>
      <w:proofErr w:type="spellEnd"/>
      <w:r w:rsidRPr="00700A8E">
        <w:rPr>
          <w:rFonts w:ascii="Times New Roman" w:eastAsia="Times New Roman" w:hAnsi="Times New Roman" w:cs="Times New Roman"/>
          <w:sz w:val="24"/>
          <w:szCs w:val="24"/>
          <w:u w:val="single"/>
        </w:rPr>
        <w:t xml:space="preserve"> </w:t>
      </w:r>
      <w:proofErr w:type="spellStart"/>
      <w:r w:rsidRPr="00700A8E">
        <w:rPr>
          <w:rFonts w:ascii="Times New Roman" w:eastAsia="Times New Roman" w:hAnsi="Times New Roman" w:cs="Times New Roman"/>
          <w:sz w:val="24"/>
          <w:szCs w:val="24"/>
          <w:u w:val="single"/>
        </w:rPr>
        <w:t>njëri-tjetri</w:t>
      </w:r>
      <w:proofErr w:type="spellEnd"/>
      <w:r w:rsidRPr="00700A8E">
        <w:rPr>
          <w:rFonts w:ascii="Times New Roman" w:eastAsia="Times New Roman" w:hAnsi="Times New Roman" w:cs="Times New Roman"/>
          <w:sz w:val="24"/>
          <w:szCs w:val="24"/>
          <w:u w:val="single"/>
        </w:rPr>
        <w:t>,</w:t>
      </w:r>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b/>
          <w:bCs/>
          <w:sz w:val="24"/>
          <w:szCs w:val="24"/>
          <w:u w:val="single"/>
        </w:rPr>
        <w:t>Kolegji</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vlerëson</w:t>
      </w:r>
      <w:proofErr w:type="spellEnd"/>
      <w:r w:rsidRPr="00700A8E">
        <w:rPr>
          <w:rFonts w:ascii="Times New Roman" w:eastAsia="Times New Roman" w:hAnsi="Times New Roman" w:cs="Times New Roman"/>
          <w:b/>
          <w:bCs/>
          <w:sz w:val="24"/>
          <w:szCs w:val="24"/>
          <w:u w:val="single"/>
        </w:rPr>
        <w:t xml:space="preserve"> se </w:t>
      </w:r>
      <w:proofErr w:type="spellStart"/>
      <w:r w:rsidRPr="00700A8E">
        <w:rPr>
          <w:rFonts w:ascii="Times New Roman" w:eastAsia="Times New Roman" w:hAnsi="Times New Roman" w:cs="Times New Roman"/>
          <w:b/>
          <w:bCs/>
          <w:sz w:val="24"/>
          <w:szCs w:val="24"/>
          <w:u w:val="single"/>
        </w:rPr>
        <w:t>shfrytëzimi</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i</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njërit</w:t>
      </w:r>
      <w:proofErr w:type="spellEnd"/>
      <w:r w:rsidRPr="00700A8E">
        <w:rPr>
          <w:rFonts w:ascii="Times New Roman" w:eastAsia="Times New Roman" w:hAnsi="Times New Roman" w:cs="Times New Roman"/>
          <w:b/>
          <w:bCs/>
          <w:sz w:val="24"/>
          <w:szCs w:val="24"/>
          <w:u w:val="single"/>
        </w:rPr>
        <w:t xml:space="preserve"> apo </w:t>
      </w:r>
      <w:proofErr w:type="spellStart"/>
      <w:r w:rsidRPr="00700A8E">
        <w:rPr>
          <w:rFonts w:ascii="Times New Roman" w:eastAsia="Times New Roman" w:hAnsi="Times New Roman" w:cs="Times New Roman"/>
          <w:b/>
          <w:bCs/>
          <w:sz w:val="24"/>
          <w:szCs w:val="24"/>
          <w:u w:val="single"/>
        </w:rPr>
        <w:t>i</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tjetrit</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për</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rivendosjen</w:t>
      </w:r>
      <w:proofErr w:type="spellEnd"/>
      <w:r w:rsidRPr="00700A8E">
        <w:rPr>
          <w:rFonts w:ascii="Times New Roman" w:eastAsia="Times New Roman" w:hAnsi="Times New Roman" w:cs="Times New Roman"/>
          <w:b/>
          <w:bCs/>
          <w:sz w:val="24"/>
          <w:szCs w:val="24"/>
          <w:u w:val="single"/>
        </w:rPr>
        <w:t xml:space="preserve"> e </w:t>
      </w:r>
      <w:proofErr w:type="spellStart"/>
      <w:r w:rsidRPr="00700A8E">
        <w:rPr>
          <w:rFonts w:ascii="Times New Roman" w:eastAsia="Times New Roman" w:hAnsi="Times New Roman" w:cs="Times New Roman"/>
          <w:b/>
          <w:bCs/>
          <w:sz w:val="24"/>
          <w:szCs w:val="24"/>
          <w:u w:val="single"/>
        </w:rPr>
        <w:t>së</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drejtës</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sipas</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disponibilitetit</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të</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palës</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nuk</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është</w:t>
      </w:r>
      <w:proofErr w:type="spellEnd"/>
      <w:r w:rsidRPr="00700A8E">
        <w:rPr>
          <w:rFonts w:ascii="Times New Roman" w:eastAsia="Times New Roman" w:hAnsi="Times New Roman" w:cs="Times New Roman"/>
          <w:b/>
          <w:bCs/>
          <w:sz w:val="24"/>
          <w:szCs w:val="24"/>
          <w:u w:val="single"/>
        </w:rPr>
        <w:t xml:space="preserve"> me </w:t>
      </w:r>
      <w:proofErr w:type="spellStart"/>
      <w:r w:rsidRPr="00700A8E">
        <w:rPr>
          <w:rFonts w:ascii="Times New Roman" w:eastAsia="Times New Roman" w:hAnsi="Times New Roman" w:cs="Times New Roman"/>
          <w:b/>
          <w:bCs/>
          <w:sz w:val="24"/>
          <w:szCs w:val="24"/>
          <w:u w:val="single"/>
        </w:rPr>
        <w:t>karakter</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alternativ</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por</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përjashtues</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sipas</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kushteve</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dhe</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kritereve</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ligjore</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të</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ndryshme</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që</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parashikohen</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për</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secilin</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prej</w:t>
      </w:r>
      <w:proofErr w:type="spellEnd"/>
      <w:r w:rsidRPr="00700A8E">
        <w:rPr>
          <w:rFonts w:ascii="Times New Roman" w:eastAsia="Times New Roman" w:hAnsi="Times New Roman" w:cs="Times New Roman"/>
          <w:b/>
          <w:bCs/>
          <w:sz w:val="24"/>
          <w:szCs w:val="24"/>
          <w:u w:val="single"/>
        </w:rPr>
        <w:t xml:space="preserve"> </w:t>
      </w:r>
      <w:proofErr w:type="spellStart"/>
      <w:r w:rsidRPr="00700A8E">
        <w:rPr>
          <w:rFonts w:ascii="Times New Roman" w:eastAsia="Times New Roman" w:hAnsi="Times New Roman" w:cs="Times New Roman"/>
          <w:b/>
          <w:bCs/>
          <w:sz w:val="24"/>
          <w:szCs w:val="24"/>
          <w:u w:val="single"/>
        </w:rPr>
        <w:t>tyre</w:t>
      </w:r>
      <w:proofErr w:type="spellEnd"/>
      <w:r w:rsidRPr="00700A8E">
        <w:rPr>
          <w:rFonts w:ascii="Times New Roman" w:eastAsia="Times New Roman" w:hAnsi="Times New Roman" w:cs="Times New Roman"/>
          <w:b/>
          <w:bCs/>
          <w:sz w:val="24"/>
          <w:szCs w:val="24"/>
          <w:u w:val="single"/>
        </w:rPr>
        <w:t>.</w:t>
      </w:r>
    </w:p>
    <w:p w14:paraId="7D746CED" w14:textId="51F98151" w:rsidR="00D15EF3" w:rsidRPr="00700A8E" w:rsidRDefault="00D15EF3" w:rsidP="00606085">
      <w:pPr>
        <w:spacing w:after="0" w:line="276" w:lineRule="auto"/>
        <w:ind w:firstLine="567"/>
        <w:jc w:val="both"/>
        <w:rPr>
          <w:rFonts w:ascii="Times New Roman" w:eastAsia="Times New Roman" w:hAnsi="Times New Roman" w:cs="Times New Roman"/>
          <w:sz w:val="24"/>
          <w:szCs w:val="24"/>
        </w:rPr>
      </w:pPr>
      <w:r w:rsidRPr="00700A8E">
        <w:rPr>
          <w:rFonts w:ascii="Times New Roman" w:eastAsia="Times New Roman" w:hAnsi="Times New Roman" w:cs="Times New Roman"/>
          <w:sz w:val="24"/>
          <w:szCs w:val="24"/>
        </w:rPr>
        <w:t xml:space="preserve">Duke </w:t>
      </w:r>
      <w:proofErr w:type="spellStart"/>
      <w:r w:rsidRPr="00700A8E">
        <w:rPr>
          <w:rFonts w:ascii="Times New Roman" w:eastAsia="Times New Roman" w:hAnsi="Times New Roman" w:cs="Times New Roman"/>
          <w:sz w:val="24"/>
          <w:szCs w:val="24"/>
        </w:rPr>
        <w:t>iu</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rikthyer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rastit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konkret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Kolegji</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vlerëson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drejtë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arsyetimin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gjykatës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shkallës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gjykatës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apelit</w:t>
      </w:r>
      <w:proofErr w:type="spellEnd"/>
      <w:r w:rsidRPr="00700A8E">
        <w:rPr>
          <w:rFonts w:ascii="Times New Roman" w:eastAsia="Times New Roman" w:hAnsi="Times New Roman" w:cs="Times New Roman"/>
          <w:sz w:val="24"/>
          <w:szCs w:val="24"/>
        </w:rPr>
        <w:t xml:space="preserve">, se </w:t>
      </w:r>
      <w:proofErr w:type="spellStart"/>
      <w:r w:rsidRPr="00700A8E">
        <w:rPr>
          <w:rFonts w:ascii="Times New Roman" w:eastAsia="Times New Roman" w:hAnsi="Times New Roman" w:cs="Times New Roman"/>
          <w:sz w:val="24"/>
          <w:szCs w:val="24"/>
        </w:rPr>
        <w:t>paditësi</w:t>
      </w:r>
      <w:proofErr w:type="spellEnd"/>
      <w:r w:rsidRPr="00700A8E">
        <w:rPr>
          <w:rFonts w:ascii="Times New Roman" w:eastAsia="Times New Roman" w:hAnsi="Times New Roman" w:cs="Times New Roman"/>
          <w:sz w:val="24"/>
          <w:szCs w:val="24"/>
        </w:rPr>
        <w:t xml:space="preserve"> ka </w:t>
      </w:r>
      <w:proofErr w:type="spellStart"/>
      <w:r w:rsidRPr="00700A8E">
        <w:rPr>
          <w:rFonts w:ascii="Times New Roman" w:eastAsia="Times New Roman" w:hAnsi="Times New Roman" w:cs="Times New Roman"/>
          <w:sz w:val="24"/>
          <w:szCs w:val="24"/>
        </w:rPr>
        <w:t>përzgjedhur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mjetin</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gabuar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t’iu</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drejtuar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gjykatës</w:t>
      </w:r>
      <w:proofErr w:type="spellEnd"/>
      <w:r w:rsidRPr="00700A8E">
        <w:rPr>
          <w:rFonts w:ascii="Times New Roman" w:eastAsia="Times New Roman" w:hAnsi="Times New Roman" w:cs="Times New Roman"/>
          <w:sz w:val="24"/>
          <w:szCs w:val="24"/>
        </w:rPr>
        <w:t xml:space="preserve"> me </w:t>
      </w:r>
      <w:proofErr w:type="spellStart"/>
      <w:r w:rsidRPr="00700A8E">
        <w:rPr>
          <w:rFonts w:ascii="Times New Roman" w:eastAsia="Times New Roman" w:hAnsi="Times New Roman" w:cs="Times New Roman"/>
          <w:sz w:val="24"/>
          <w:szCs w:val="24"/>
        </w:rPr>
        <w:t>padinë</w:t>
      </w:r>
      <w:proofErr w:type="spellEnd"/>
      <w:r w:rsidRPr="00700A8E">
        <w:rPr>
          <w:rFonts w:ascii="Times New Roman" w:eastAsia="Times New Roman" w:hAnsi="Times New Roman" w:cs="Times New Roman"/>
          <w:sz w:val="24"/>
          <w:szCs w:val="24"/>
        </w:rPr>
        <w:t xml:space="preserve"> e </w:t>
      </w:r>
      <w:proofErr w:type="spellStart"/>
      <w:r w:rsidRPr="00700A8E">
        <w:rPr>
          <w:rFonts w:ascii="Times New Roman" w:eastAsia="Times New Roman" w:hAnsi="Times New Roman" w:cs="Times New Roman"/>
          <w:sz w:val="24"/>
          <w:szCs w:val="24"/>
        </w:rPr>
        <w:t>pavlefshmërisë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titullit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ekzekutiv</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shkak</w:t>
      </w:r>
      <w:proofErr w:type="spellEnd"/>
      <w:r w:rsidRPr="00700A8E">
        <w:rPr>
          <w:rFonts w:ascii="Times New Roman" w:eastAsia="Times New Roman" w:hAnsi="Times New Roman" w:cs="Times New Roman"/>
          <w:sz w:val="24"/>
          <w:szCs w:val="24"/>
        </w:rPr>
        <w:t xml:space="preserve"> se </w:t>
      </w:r>
      <w:proofErr w:type="spellStart"/>
      <w:r w:rsidRPr="00700A8E">
        <w:rPr>
          <w:rFonts w:ascii="Times New Roman" w:eastAsia="Times New Roman" w:hAnsi="Times New Roman" w:cs="Times New Roman"/>
          <w:sz w:val="24"/>
          <w:szCs w:val="24"/>
        </w:rPr>
        <w:t>vendimet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kundërshtuara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prej</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tij</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janë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bazuar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dokumenta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fallsifikura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Bazuar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nenin</w:t>
      </w:r>
      <w:proofErr w:type="spellEnd"/>
      <w:r w:rsidRPr="00700A8E">
        <w:rPr>
          <w:rFonts w:ascii="Times New Roman" w:eastAsia="Times New Roman" w:hAnsi="Times New Roman" w:cs="Times New Roman"/>
          <w:sz w:val="24"/>
          <w:szCs w:val="24"/>
        </w:rPr>
        <w:t xml:space="preserve"> 494/ç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w:t>
      </w:r>
      <w:proofErr w:type="gramStart"/>
      <w:r w:rsidRPr="00700A8E">
        <w:rPr>
          <w:rFonts w:ascii="Times New Roman" w:eastAsia="Times New Roman" w:hAnsi="Times New Roman" w:cs="Times New Roman"/>
          <w:sz w:val="24"/>
          <w:szCs w:val="24"/>
        </w:rPr>
        <w:t>Pr.Civile</w:t>
      </w:r>
      <w:proofErr w:type="spellEnd"/>
      <w:proofErr w:type="gram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një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rast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tillë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paditësi</w:t>
      </w:r>
      <w:proofErr w:type="spellEnd"/>
      <w:r w:rsidRPr="00700A8E">
        <w:rPr>
          <w:rFonts w:ascii="Times New Roman" w:eastAsia="Times New Roman" w:hAnsi="Times New Roman" w:cs="Times New Roman"/>
          <w:sz w:val="24"/>
          <w:szCs w:val="24"/>
        </w:rPr>
        <w:t xml:space="preserve"> do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duhet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ishte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drejtuar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gjykatës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kompetente</w:t>
      </w:r>
      <w:proofErr w:type="spellEnd"/>
      <w:r w:rsidRPr="00700A8E">
        <w:rPr>
          <w:rFonts w:ascii="Times New Roman" w:eastAsia="Times New Roman" w:hAnsi="Times New Roman" w:cs="Times New Roman"/>
          <w:sz w:val="24"/>
          <w:szCs w:val="24"/>
        </w:rPr>
        <w:t xml:space="preserve"> me </w:t>
      </w:r>
      <w:proofErr w:type="spellStart"/>
      <w:r w:rsidRPr="00700A8E">
        <w:rPr>
          <w:rFonts w:ascii="Times New Roman" w:eastAsia="Times New Roman" w:hAnsi="Times New Roman" w:cs="Times New Roman"/>
          <w:sz w:val="24"/>
          <w:szCs w:val="24"/>
        </w:rPr>
        <w:t>kërkesën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rishikim</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vendimit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formës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prerë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mënyrë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që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nëse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plotësohen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kriteret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ligjore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parashikuara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nenet</w:t>
      </w:r>
      <w:proofErr w:type="spellEnd"/>
      <w:r w:rsidRPr="00700A8E">
        <w:rPr>
          <w:rFonts w:ascii="Times New Roman" w:eastAsia="Times New Roman" w:hAnsi="Times New Roman" w:cs="Times New Roman"/>
          <w:sz w:val="24"/>
          <w:szCs w:val="24"/>
        </w:rPr>
        <w:t xml:space="preserve"> 494 e </w:t>
      </w:r>
      <w:proofErr w:type="spellStart"/>
      <w:r w:rsidRPr="00700A8E">
        <w:rPr>
          <w:rFonts w:ascii="Times New Roman" w:eastAsia="Times New Roman" w:hAnsi="Times New Roman" w:cs="Times New Roman"/>
          <w:sz w:val="24"/>
          <w:szCs w:val="24"/>
        </w:rPr>
        <w:t>vijues</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K.Pr.Civile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t’i</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jepej</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udhë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rigjykimit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dhe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mundësisë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për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t’ia</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nënshtruar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debatit</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kontradiktor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gjyqësor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situatën</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faktike</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të</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zbuluar</w:t>
      </w:r>
      <w:proofErr w:type="spellEnd"/>
      <w:r w:rsidRPr="00700A8E">
        <w:rPr>
          <w:rFonts w:ascii="Times New Roman" w:eastAsia="Times New Roman" w:hAnsi="Times New Roman" w:cs="Times New Roman"/>
          <w:sz w:val="24"/>
          <w:szCs w:val="24"/>
        </w:rPr>
        <w:t xml:space="preserve"> </w:t>
      </w:r>
      <w:proofErr w:type="spellStart"/>
      <w:r w:rsidRPr="00700A8E">
        <w:rPr>
          <w:rFonts w:ascii="Times New Roman" w:eastAsia="Times New Roman" w:hAnsi="Times New Roman" w:cs="Times New Roman"/>
          <w:sz w:val="24"/>
          <w:szCs w:val="24"/>
        </w:rPr>
        <w:t>rishtazi</w:t>
      </w:r>
      <w:proofErr w:type="spellEnd"/>
      <w:r w:rsidRPr="00700A8E">
        <w:rPr>
          <w:rFonts w:ascii="Times New Roman" w:eastAsia="Times New Roman" w:hAnsi="Times New Roman" w:cs="Times New Roman"/>
          <w:sz w:val="24"/>
          <w:szCs w:val="24"/>
        </w:rPr>
        <w:t xml:space="preserve">. </w:t>
      </w:r>
    </w:p>
    <w:p w14:paraId="2B7A6863" w14:textId="77777777" w:rsidR="004B7110" w:rsidRPr="00700A8E" w:rsidRDefault="004B7110" w:rsidP="00606085">
      <w:pPr>
        <w:spacing w:after="0" w:line="276" w:lineRule="auto"/>
        <w:ind w:firstLine="567"/>
        <w:jc w:val="both"/>
        <w:rPr>
          <w:rFonts w:ascii="Times New Roman" w:eastAsia="Times New Roman" w:hAnsi="Times New Roman" w:cs="Times New Roman"/>
          <w:sz w:val="24"/>
          <w:szCs w:val="24"/>
        </w:rPr>
      </w:pPr>
    </w:p>
    <w:p w14:paraId="57ABF3F1" w14:textId="5EFAB8F9" w:rsidR="004B7110" w:rsidRPr="00700A8E" w:rsidRDefault="004B7110" w:rsidP="00606085">
      <w:pPr>
        <w:pStyle w:val="ListParagraph"/>
        <w:numPr>
          <w:ilvl w:val="0"/>
          <w:numId w:val="1"/>
        </w:numPr>
        <w:spacing w:after="0" w:line="276" w:lineRule="auto"/>
        <w:jc w:val="both"/>
        <w:rPr>
          <w:rFonts w:ascii="Times New Roman" w:hAnsi="Times New Roman" w:cs="Times New Roman"/>
          <w:b/>
          <w:bCs/>
          <w:iCs/>
          <w:sz w:val="24"/>
          <w:szCs w:val="24"/>
        </w:rPr>
      </w:pPr>
      <w:bookmarkStart w:id="8" w:name="_Hlk130402921"/>
      <w:proofErr w:type="spellStart"/>
      <w:r w:rsidRPr="00700A8E">
        <w:rPr>
          <w:rFonts w:ascii="Times New Roman" w:hAnsi="Times New Roman" w:cs="Times New Roman"/>
          <w:b/>
          <w:bCs/>
          <w:iCs/>
          <w:sz w:val="24"/>
          <w:szCs w:val="24"/>
        </w:rPr>
        <w:t>Vendim</w:t>
      </w:r>
      <w:proofErr w:type="spellEnd"/>
      <w:r w:rsidRPr="00700A8E">
        <w:rPr>
          <w:rFonts w:ascii="Times New Roman" w:hAnsi="Times New Roman" w:cs="Times New Roman"/>
          <w:b/>
          <w:bCs/>
          <w:iCs/>
          <w:sz w:val="24"/>
          <w:szCs w:val="24"/>
        </w:rPr>
        <w:t xml:space="preserve"> nr.</w:t>
      </w:r>
      <w:r w:rsidRPr="00700A8E">
        <w:rPr>
          <w:rFonts w:ascii="Times New Roman" w:eastAsia="Times New Roman" w:hAnsi="Times New Roman" w:cs="Times New Roman"/>
          <w:b/>
          <w:bCs/>
          <w:sz w:val="24"/>
          <w:szCs w:val="24"/>
          <w:lang w:val="sq-AL"/>
        </w:rPr>
        <w:t xml:space="preserve"> </w:t>
      </w:r>
      <w:r w:rsidRPr="00700A8E">
        <w:rPr>
          <w:rFonts w:ascii="Times New Roman" w:hAnsi="Times New Roman" w:cs="Times New Roman"/>
          <w:b/>
          <w:bCs/>
          <w:iCs/>
          <w:sz w:val="24"/>
          <w:szCs w:val="24"/>
          <w:lang w:val="sq-AL"/>
        </w:rPr>
        <w:t>00-2016-1859</w:t>
      </w:r>
      <w:r w:rsidR="00241E97" w:rsidRPr="00700A8E">
        <w:rPr>
          <w:rFonts w:ascii="Times New Roman" w:hAnsi="Times New Roman" w:cs="Times New Roman"/>
          <w:b/>
          <w:bCs/>
          <w:iCs/>
          <w:sz w:val="24"/>
          <w:szCs w:val="24"/>
          <w:lang w:val="sq-AL"/>
        </w:rPr>
        <w:t xml:space="preserve"> (174)</w:t>
      </w:r>
      <w:r w:rsidRPr="00700A8E">
        <w:rPr>
          <w:rFonts w:ascii="Times New Roman" w:hAnsi="Times New Roman" w:cs="Times New Roman"/>
          <w:b/>
          <w:bCs/>
          <w:iCs/>
          <w:sz w:val="24"/>
          <w:szCs w:val="24"/>
          <w:lang w:val="sq-AL"/>
        </w:rPr>
        <w:t xml:space="preserve">, datë 26.05.2016 i Kolegjit Civil të Gjykatës së Lartë </w:t>
      </w:r>
    </w:p>
    <w:bookmarkEnd w:id="8"/>
    <w:p w14:paraId="7ABA3ACA" w14:textId="77777777" w:rsidR="004B7110" w:rsidRPr="00700A8E" w:rsidRDefault="004B7110" w:rsidP="00606085">
      <w:pPr>
        <w:pStyle w:val="ListParagraph"/>
        <w:spacing w:after="0" w:line="276" w:lineRule="auto"/>
        <w:jc w:val="both"/>
        <w:rPr>
          <w:rFonts w:ascii="Times New Roman" w:hAnsi="Times New Roman" w:cs="Times New Roman"/>
          <w:iCs/>
          <w:sz w:val="24"/>
          <w:szCs w:val="24"/>
        </w:rPr>
      </w:pPr>
    </w:p>
    <w:p w14:paraId="058782CB" w14:textId="35B0D4AC" w:rsidR="004B7110" w:rsidRPr="00700A8E" w:rsidRDefault="004B7110" w:rsidP="00606085">
      <w:pPr>
        <w:pStyle w:val="ListParagraph"/>
        <w:spacing w:line="276" w:lineRule="auto"/>
        <w:rPr>
          <w:rFonts w:ascii="Times New Roman" w:hAnsi="Times New Roman" w:cs="Times New Roman"/>
          <w:i/>
          <w:iCs/>
          <w:sz w:val="24"/>
          <w:szCs w:val="24"/>
          <w:lang w:val="sq-AL"/>
        </w:rPr>
      </w:pPr>
      <w:bookmarkStart w:id="9" w:name="_Hlk130367533"/>
      <w:r w:rsidRPr="00700A8E">
        <w:rPr>
          <w:rFonts w:ascii="Times New Roman" w:hAnsi="Times New Roman" w:cs="Times New Roman"/>
          <w:i/>
          <w:iCs/>
          <w:sz w:val="24"/>
          <w:szCs w:val="24"/>
          <w:lang w:val="sq-AL"/>
        </w:rPr>
        <w:t>Pavlefshmëria e titullit ekzekutiv dhe pamundësia e ekzekutimit të detyrimit</w:t>
      </w:r>
      <w:bookmarkEnd w:id="9"/>
    </w:p>
    <w:p w14:paraId="3AB14990" w14:textId="0DD6F4B7" w:rsidR="004B7110" w:rsidRPr="00700A8E" w:rsidRDefault="004B7110" w:rsidP="00606085">
      <w:pPr>
        <w:spacing w:after="0" w:line="276" w:lineRule="auto"/>
        <w:ind w:firstLine="720"/>
        <w:jc w:val="both"/>
        <w:rPr>
          <w:rFonts w:ascii="Times New Roman" w:hAnsi="Times New Roman" w:cs="Times New Roman"/>
          <w:iCs/>
          <w:sz w:val="24"/>
          <w:szCs w:val="24"/>
          <w:lang w:val="sq-AL"/>
        </w:rPr>
      </w:pPr>
      <w:r w:rsidRPr="00700A8E">
        <w:rPr>
          <w:rFonts w:ascii="Times New Roman" w:hAnsi="Times New Roman" w:cs="Times New Roman"/>
          <w:iCs/>
          <w:sz w:val="24"/>
          <w:szCs w:val="24"/>
          <w:lang w:val="sq-AL"/>
        </w:rPr>
        <w:t>Kolegji Civil i Gjykatës së Lartë n</w:t>
      </w:r>
      <w:r w:rsidR="00471455" w:rsidRPr="00700A8E">
        <w:rPr>
          <w:rFonts w:ascii="Times New Roman" w:hAnsi="Times New Roman" w:cs="Times New Roman"/>
          <w:iCs/>
          <w:sz w:val="24"/>
          <w:szCs w:val="24"/>
          <w:lang w:val="sq-AL"/>
        </w:rPr>
        <w:t>ë</w:t>
      </w:r>
      <w:r w:rsidRPr="00700A8E">
        <w:rPr>
          <w:rFonts w:ascii="Times New Roman" w:hAnsi="Times New Roman" w:cs="Times New Roman"/>
          <w:iCs/>
          <w:sz w:val="24"/>
          <w:szCs w:val="24"/>
          <w:lang w:val="sq-AL"/>
        </w:rPr>
        <w:t xml:space="preserve"> k</w:t>
      </w:r>
      <w:r w:rsidR="00471455" w:rsidRPr="00700A8E">
        <w:rPr>
          <w:rFonts w:ascii="Times New Roman" w:hAnsi="Times New Roman" w:cs="Times New Roman"/>
          <w:iCs/>
          <w:sz w:val="24"/>
          <w:szCs w:val="24"/>
          <w:lang w:val="sq-AL"/>
        </w:rPr>
        <w:t>ë</w:t>
      </w:r>
      <w:r w:rsidRPr="00700A8E">
        <w:rPr>
          <w:rFonts w:ascii="Times New Roman" w:hAnsi="Times New Roman" w:cs="Times New Roman"/>
          <w:iCs/>
          <w:sz w:val="24"/>
          <w:szCs w:val="24"/>
          <w:lang w:val="sq-AL"/>
        </w:rPr>
        <w:t>t</w:t>
      </w:r>
      <w:r w:rsidR="00471455" w:rsidRPr="00700A8E">
        <w:rPr>
          <w:rFonts w:ascii="Times New Roman" w:hAnsi="Times New Roman" w:cs="Times New Roman"/>
          <w:iCs/>
          <w:sz w:val="24"/>
          <w:szCs w:val="24"/>
          <w:lang w:val="sq-AL"/>
        </w:rPr>
        <w:t>ë</w:t>
      </w:r>
      <w:r w:rsidRPr="00700A8E">
        <w:rPr>
          <w:rFonts w:ascii="Times New Roman" w:hAnsi="Times New Roman" w:cs="Times New Roman"/>
          <w:iCs/>
          <w:sz w:val="24"/>
          <w:szCs w:val="24"/>
          <w:lang w:val="sq-AL"/>
        </w:rPr>
        <w:t xml:space="preserve"> vendim ka bërë një analizë se çfarë kërkesash duhet të përmbajë titulli ekzekutiv për të qenë i ekzekutueshëm, gjjithashtu ka bërë diferencën midis pavlefshmërisë së pavlefshmërisë së titullit ekzekutiv dhe pamundësisë së ekzekutimit të detyrimit. Ndër të tjera kjo gjykatë ka theksuar se: “Në lidhje me kërkimin e paditësit për pavlefshmërinë e titullit ekzekutiv, Gjykatës i duhet të bëjë ndryshimin midis pavlefshmërisë së titullit ekzekutiv dhe paekzekutueshmërisë së tij. Pavarësisht se mund të përkojnë në disa raste, kurrsesi nuk mund të identifikohen si raste. Pavlefshmëria është një difekt i cili gjendet në origjinë dhe nuk e lejon të bëjë të ekzekutueshëm një titull ekzekutiv, paekzekutueshmëria është një e metë e cila mund të ndreqet me mënyra ligjore nga vetë kreditori në të ardhmen...Kur vendimi është i pa ekzekutueshëm, gjykata duhet të orintojë kreditorin i cili duhet të kërkojë zgjidhje tjetër, bazuar në nenin 314 të K.Pr.Civile, t’i drejtohet gjykatës për sqarim dhe interpretim vendimi ose të arrijë nëpërmjet paraqitjes së provave të përcaktojë saktë debitorin e tij. Nga sa më sipër, ky Kolegj arrin në konkluzionin se element i rëndësishëm i titullit ekzekutiv është </w:t>
      </w:r>
      <w:r w:rsidRPr="00700A8E">
        <w:rPr>
          <w:rFonts w:ascii="Times New Roman" w:hAnsi="Times New Roman" w:cs="Times New Roman"/>
          <w:b/>
          <w:iCs/>
          <w:sz w:val="24"/>
          <w:szCs w:val="24"/>
          <w:lang w:val="sq-AL"/>
        </w:rPr>
        <w:t>saktësia e titullit ekzekutiv</w:t>
      </w:r>
      <w:r w:rsidRPr="00700A8E">
        <w:rPr>
          <w:rFonts w:ascii="Times New Roman" w:hAnsi="Times New Roman" w:cs="Times New Roman"/>
          <w:iCs/>
          <w:sz w:val="24"/>
          <w:szCs w:val="24"/>
          <w:lang w:val="sq-AL"/>
        </w:rPr>
        <w:t xml:space="preserve"> sepse lidhet drejtpërdrejt me ekzekutueshmërinë e tij. Në këto kushte, duke qenë se në rastin konkret mungon një element i tillë, </w:t>
      </w:r>
      <w:r w:rsidRPr="00700A8E">
        <w:rPr>
          <w:rFonts w:ascii="Times New Roman" w:hAnsi="Times New Roman" w:cs="Times New Roman"/>
          <w:b/>
          <w:bCs/>
          <w:iCs/>
          <w:sz w:val="24"/>
          <w:szCs w:val="24"/>
          <w:lang w:val="sq-AL"/>
        </w:rPr>
        <w:t>përmbaruesi gjyqësor duhet të refuzojë ekzekutimin e titullit.</w:t>
      </w:r>
      <w:r w:rsidR="00957579" w:rsidRPr="00700A8E">
        <w:rPr>
          <w:rFonts w:ascii="Times New Roman" w:eastAsia="Times New Roman" w:hAnsi="Times New Roman" w:cs="Times New Roman"/>
          <w:sz w:val="24"/>
          <w:szCs w:val="24"/>
          <w:lang w:val="sq-AL"/>
        </w:rPr>
        <w:t xml:space="preserve"> </w:t>
      </w:r>
      <w:r w:rsidR="00957579" w:rsidRPr="00700A8E">
        <w:rPr>
          <w:rFonts w:ascii="Times New Roman" w:hAnsi="Times New Roman" w:cs="Times New Roman"/>
          <w:iCs/>
          <w:sz w:val="24"/>
          <w:szCs w:val="24"/>
          <w:lang w:val="sq-AL"/>
        </w:rPr>
        <w:t>Kolegji Civil i Gjykatës së Lartë vlerëson se gjatë rishqyrtimit të çështjes, gjykata duhet të hetojë në lidhje me kërkesat që duhen në lidhje e ekzistencën e një titulli ekzekutiv, referuar ligjit nr.8471, datë 08.04.1999 “</w:t>
      </w:r>
      <w:r w:rsidR="00957579" w:rsidRPr="00700A8E">
        <w:rPr>
          <w:rFonts w:ascii="Times New Roman" w:hAnsi="Times New Roman" w:cs="Times New Roman"/>
          <w:i/>
          <w:iCs/>
          <w:sz w:val="24"/>
          <w:szCs w:val="24"/>
          <w:lang w:val="sq-AL"/>
        </w:rPr>
        <w:t>Për nxjerrjen e detyrimit dhe kthimin e vlerave pasurore në llogarinë e personave juridik jo bankar që kanë marre hua nga publiku i gjerë</w:t>
      </w:r>
      <w:r w:rsidR="00957579" w:rsidRPr="00700A8E">
        <w:rPr>
          <w:rFonts w:ascii="Times New Roman" w:hAnsi="Times New Roman" w:cs="Times New Roman"/>
          <w:iCs/>
          <w:sz w:val="24"/>
          <w:szCs w:val="24"/>
          <w:lang w:val="sq-AL"/>
        </w:rPr>
        <w:t>”.</w:t>
      </w:r>
    </w:p>
    <w:p w14:paraId="3BAF557F" w14:textId="77777777" w:rsidR="004B7110" w:rsidRPr="00700A8E" w:rsidRDefault="004B7110" w:rsidP="00606085">
      <w:pPr>
        <w:pStyle w:val="ListParagraph"/>
        <w:spacing w:line="276" w:lineRule="auto"/>
        <w:jc w:val="both"/>
        <w:rPr>
          <w:rFonts w:ascii="Times New Roman" w:hAnsi="Times New Roman" w:cs="Times New Roman"/>
          <w:sz w:val="24"/>
          <w:szCs w:val="24"/>
          <w:lang w:val="de-DE"/>
        </w:rPr>
      </w:pPr>
    </w:p>
    <w:p w14:paraId="4724719D" w14:textId="081054E8" w:rsidR="004B7110" w:rsidRPr="00700A8E" w:rsidRDefault="004B7110" w:rsidP="00606085">
      <w:pPr>
        <w:pStyle w:val="ListParagraph"/>
        <w:numPr>
          <w:ilvl w:val="0"/>
          <w:numId w:val="1"/>
        </w:numPr>
        <w:spacing w:line="276" w:lineRule="auto"/>
        <w:jc w:val="both"/>
        <w:rPr>
          <w:rFonts w:ascii="Times New Roman" w:hAnsi="Times New Roman" w:cs="Times New Roman"/>
          <w:b/>
          <w:bCs/>
          <w:sz w:val="24"/>
          <w:szCs w:val="24"/>
          <w:lang w:val="de-DE"/>
        </w:rPr>
      </w:pPr>
      <w:proofErr w:type="spellStart"/>
      <w:r w:rsidRPr="00700A8E">
        <w:rPr>
          <w:rFonts w:ascii="Times New Roman" w:hAnsi="Times New Roman" w:cs="Times New Roman"/>
          <w:b/>
          <w:bCs/>
          <w:sz w:val="24"/>
          <w:szCs w:val="24"/>
        </w:rPr>
        <w:lastRenderedPageBreak/>
        <w:t>Vendim</w:t>
      </w:r>
      <w:proofErr w:type="spellEnd"/>
      <w:r w:rsidRPr="00700A8E">
        <w:rPr>
          <w:rFonts w:ascii="Times New Roman" w:hAnsi="Times New Roman" w:cs="Times New Roman"/>
          <w:b/>
          <w:bCs/>
          <w:sz w:val="24"/>
          <w:szCs w:val="24"/>
        </w:rPr>
        <w:t xml:space="preserve"> nr. 292, </w:t>
      </w:r>
      <w:proofErr w:type="spellStart"/>
      <w:r w:rsidRPr="00700A8E">
        <w:rPr>
          <w:rFonts w:ascii="Times New Roman" w:hAnsi="Times New Roman" w:cs="Times New Roman"/>
          <w:b/>
          <w:bCs/>
          <w:sz w:val="24"/>
          <w:szCs w:val="24"/>
        </w:rPr>
        <w:t>datë</w:t>
      </w:r>
      <w:proofErr w:type="spellEnd"/>
      <w:r w:rsidRPr="00700A8E">
        <w:rPr>
          <w:rFonts w:ascii="Times New Roman" w:hAnsi="Times New Roman" w:cs="Times New Roman"/>
          <w:b/>
          <w:bCs/>
          <w:sz w:val="24"/>
          <w:szCs w:val="24"/>
        </w:rPr>
        <w:t xml:space="preserve"> 10.06.2015 </w:t>
      </w:r>
      <w:proofErr w:type="spellStart"/>
      <w:r w:rsidRPr="00700A8E">
        <w:rPr>
          <w:rFonts w:ascii="Times New Roman" w:hAnsi="Times New Roman" w:cs="Times New Roman"/>
          <w:b/>
          <w:bCs/>
          <w:sz w:val="24"/>
          <w:szCs w:val="24"/>
        </w:rPr>
        <w:t>i</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Gjykatës</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së</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Lartë</w:t>
      </w:r>
      <w:proofErr w:type="spellEnd"/>
    </w:p>
    <w:p w14:paraId="5C277CA2" w14:textId="77777777" w:rsidR="004B7110" w:rsidRPr="00700A8E" w:rsidRDefault="004B7110" w:rsidP="00606085">
      <w:pPr>
        <w:pStyle w:val="ListParagraph"/>
        <w:spacing w:line="276" w:lineRule="auto"/>
        <w:jc w:val="both"/>
        <w:rPr>
          <w:rFonts w:ascii="Times New Roman" w:hAnsi="Times New Roman" w:cs="Times New Roman"/>
          <w:sz w:val="24"/>
          <w:szCs w:val="24"/>
        </w:rPr>
      </w:pPr>
    </w:p>
    <w:p w14:paraId="0337AE37" w14:textId="04A94DB3" w:rsidR="004B7110" w:rsidRPr="00700A8E" w:rsidRDefault="004B7110" w:rsidP="00606085">
      <w:pPr>
        <w:pStyle w:val="ListParagraph"/>
        <w:spacing w:line="276" w:lineRule="auto"/>
        <w:jc w:val="both"/>
        <w:rPr>
          <w:rFonts w:ascii="Times New Roman" w:hAnsi="Times New Roman" w:cs="Times New Roman"/>
          <w:i/>
          <w:iCs/>
          <w:sz w:val="24"/>
          <w:szCs w:val="24"/>
        </w:rPr>
      </w:pPr>
      <w:proofErr w:type="spellStart"/>
      <w:r w:rsidRPr="00700A8E">
        <w:rPr>
          <w:rFonts w:ascii="Times New Roman" w:hAnsi="Times New Roman" w:cs="Times New Roman"/>
          <w:i/>
          <w:iCs/>
          <w:sz w:val="24"/>
          <w:szCs w:val="24"/>
        </w:rPr>
        <w:t>Lëshimi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urdhrit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të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ekzekutimit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që</w:t>
      </w:r>
      <w:proofErr w:type="spellEnd"/>
      <w:r w:rsidRPr="00700A8E">
        <w:rPr>
          <w:rFonts w:ascii="Times New Roman" w:hAnsi="Times New Roman" w:cs="Times New Roman"/>
          <w:i/>
          <w:iCs/>
          <w:sz w:val="24"/>
          <w:szCs w:val="24"/>
        </w:rPr>
        <w:t xml:space="preserve"> ka </w:t>
      </w:r>
      <w:proofErr w:type="spellStart"/>
      <w:r w:rsidRPr="00700A8E">
        <w:rPr>
          <w:rFonts w:ascii="Times New Roman" w:hAnsi="Times New Roman" w:cs="Times New Roman"/>
          <w:i/>
          <w:iCs/>
          <w:sz w:val="24"/>
          <w:szCs w:val="24"/>
        </w:rPr>
        <w:t>konsideruar</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një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akt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titull</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ekzekutiv</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nuk</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përbën</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gjë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të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gjykuar</w:t>
      </w:r>
      <w:proofErr w:type="spellEnd"/>
      <w:r w:rsidRPr="00700A8E">
        <w:rPr>
          <w:rStyle w:val="FootnoteReference"/>
          <w:rFonts w:ascii="Times New Roman" w:hAnsi="Times New Roman" w:cs="Times New Roman"/>
          <w:i/>
          <w:iCs/>
          <w:sz w:val="24"/>
          <w:szCs w:val="24"/>
        </w:rPr>
        <w:footnoteReference w:id="5"/>
      </w:r>
      <w:r w:rsidRPr="00700A8E">
        <w:rPr>
          <w:rFonts w:ascii="Times New Roman" w:hAnsi="Times New Roman" w:cs="Times New Roman"/>
          <w:i/>
          <w:iCs/>
          <w:sz w:val="24"/>
          <w:szCs w:val="24"/>
        </w:rPr>
        <w:t>.</w:t>
      </w:r>
    </w:p>
    <w:p w14:paraId="1E1E42BA" w14:textId="55F41D66" w:rsidR="00957579" w:rsidRPr="00700A8E" w:rsidRDefault="004B7110" w:rsidP="00606085">
      <w:pPr>
        <w:spacing w:line="276" w:lineRule="auto"/>
        <w:ind w:firstLine="720"/>
        <w:jc w:val="both"/>
        <w:rPr>
          <w:rFonts w:ascii="Times New Roman" w:hAnsi="Times New Roman" w:cs="Times New Roman"/>
          <w:sz w:val="24"/>
          <w:szCs w:val="24"/>
        </w:rPr>
      </w:pPr>
      <w:r w:rsidRPr="00700A8E">
        <w:rPr>
          <w:rFonts w:ascii="Times New Roman" w:hAnsi="Times New Roman" w:cs="Times New Roman"/>
          <w:bCs/>
          <w:iCs/>
          <w:sz w:val="24"/>
          <w:szCs w:val="24"/>
          <w:lang w:val="sq-AL"/>
        </w:rPr>
        <w:t>Me të drejtë është konstatuar se kontrata e lidhur midis palëve, edhe pse përmban detyrime në të holla, nuk përbën titull ekzekutiv ashtu siç është trajtuar me vendimin për lëshimin e urdhrit të ekzekutimit, por ajo është një kontratë e dyanshme, me detyrime reciproke për të dyja palët kontraktuale. Kolegji Civil i Gjykatës së Lartë e gjen me vend arsyetimin dhe konkluzionin e gjykatave më të ulëta për sa përket pranimit të padisë së pavlefshmërisë së titullit ekzekutiv, duke përmbushur rolin dhe funksionin e tyre, atë të interesimit të dispozitës ligjore dhe jo atë të prodhimit të dispozitës ligjore, siç ka vepruar në këtë rast, gjykata që ka lëshuar urdhrin e ekzekutimit.</w:t>
      </w:r>
      <w:r w:rsidR="008208AE" w:rsidRPr="00700A8E">
        <w:rPr>
          <w:rFonts w:ascii="Times New Roman" w:hAnsi="Times New Roman" w:cs="Times New Roman"/>
          <w:sz w:val="24"/>
          <w:szCs w:val="24"/>
        </w:rPr>
        <w:t xml:space="preserve"> </w:t>
      </w:r>
    </w:p>
    <w:p w14:paraId="1118BC9B" w14:textId="20BFFD2D" w:rsidR="00A45EEB" w:rsidRPr="00700A8E" w:rsidRDefault="00A45EEB" w:rsidP="00606085">
      <w:pPr>
        <w:pStyle w:val="ListParagraph"/>
        <w:numPr>
          <w:ilvl w:val="0"/>
          <w:numId w:val="1"/>
        </w:numPr>
        <w:spacing w:line="276" w:lineRule="auto"/>
        <w:jc w:val="both"/>
        <w:rPr>
          <w:rFonts w:ascii="Times New Roman" w:hAnsi="Times New Roman" w:cs="Times New Roman"/>
          <w:bCs/>
          <w:iCs/>
          <w:sz w:val="24"/>
          <w:szCs w:val="24"/>
          <w:lang w:val="sq-AL"/>
        </w:rPr>
      </w:pPr>
      <w:r w:rsidRPr="00700A8E">
        <w:rPr>
          <w:rFonts w:ascii="Times New Roman" w:hAnsi="Times New Roman" w:cs="Times New Roman"/>
          <w:b/>
          <w:iCs/>
          <w:sz w:val="24"/>
          <w:szCs w:val="24"/>
          <w:lang w:val="sq-AL"/>
        </w:rPr>
        <w:t>Vendim nr.</w:t>
      </w:r>
      <w:r w:rsidR="00700A8E" w:rsidRPr="00700A8E">
        <w:rPr>
          <w:rFonts w:ascii="Times New Roman" w:eastAsia="Times New Roman" w:hAnsi="Times New Roman" w:cs="Times New Roman"/>
          <w:b/>
          <w:sz w:val="24"/>
          <w:szCs w:val="28"/>
        </w:rPr>
        <w:t xml:space="preserve"> </w:t>
      </w:r>
      <w:r w:rsidR="00700A8E" w:rsidRPr="00700A8E">
        <w:rPr>
          <w:rFonts w:ascii="Times New Roman" w:hAnsi="Times New Roman" w:cs="Times New Roman"/>
          <w:b/>
          <w:iCs/>
          <w:sz w:val="24"/>
          <w:szCs w:val="24"/>
        </w:rPr>
        <w:t>00-2010-144 (01</w:t>
      </w:r>
      <w:r w:rsidR="00700A8E" w:rsidRPr="00700A8E">
        <w:rPr>
          <w:rFonts w:ascii="Times New Roman" w:hAnsi="Times New Roman" w:cs="Times New Roman"/>
          <w:b/>
          <w:bCs/>
          <w:iCs/>
          <w:sz w:val="24"/>
          <w:szCs w:val="24"/>
        </w:rPr>
        <w:t xml:space="preserve">), </w:t>
      </w:r>
      <w:proofErr w:type="spellStart"/>
      <w:r w:rsidR="00700A8E" w:rsidRPr="00700A8E">
        <w:rPr>
          <w:rFonts w:ascii="Times New Roman" w:hAnsi="Times New Roman" w:cs="Times New Roman"/>
          <w:b/>
          <w:bCs/>
          <w:iCs/>
          <w:sz w:val="24"/>
          <w:szCs w:val="24"/>
        </w:rPr>
        <w:t>dat</w:t>
      </w:r>
      <w:r w:rsidR="00606085">
        <w:rPr>
          <w:rFonts w:ascii="Times New Roman" w:hAnsi="Times New Roman" w:cs="Times New Roman"/>
          <w:b/>
          <w:bCs/>
          <w:iCs/>
          <w:sz w:val="24"/>
          <w:szCs w:val="24"/>
        </w:rPr>
        <w:t>ë</w:t>
      </w:r>
      <w:proofErr w:type="spellEnd"/>
      <w:r w:rsidR="00700A8E" w:rsidRPr="00700A8E">
        <w:rPr>
          <w:rFonts w:ascii="Times New Roman" w:hAnsi="Times New Roman" w:cs="Times New Roman"/>
          <w:b/>
          <w:bCs/>
          <w:iCs/>
          <w:sz w:val="24"/>
          <w:szCs w:val="24"/>
        </w:rPr>
        <w:t xml:space="preserve"> 07.01.2010 </w:t>
      </w:r>
      <w:proofErr w:type="spellStart"/>
      <w:r w:rsidR="00700A8E" w:rsidRPr="00700A8E">
        <w:rPr>
          <w:rFonts w:ascii="Times New Roman" w:hAnsi="Times New Roman" w:cs="Times New Roman"/>
          <w:b/>
          <w:bCs/>
          <w:iCs/>
          <w:sz w:val="24"/>
          <w:szCs w:val="24"/>
        </w:rPr>
        <w:t>i</w:t>
      </w:r>
      <w:proofErr w:type="spellEnd"/>
      <w:r w:rsidR="00700A8E" w:rsidRPr="00700A8E">
        <w:rPr>
          <w:rFonts w:ascii="Times New Roman" w:hAnsi="Times New Roman" w:cs="Times New Roman"/>
          <w:b/>
          <w:bCs/>
          <w:iCs/>
          <w:sz w:val="24"/>
          <w:szCs w:val="24"/>
        </w:rPr>
        <w:t xml:space="preserve"> </w:t>
      </w:r>
      <w:proofErr w:type="spellStart"/>
      <w:r w:rsidR="00700A8E" w:rsidRPr="00700A8E">
        <w:rPr>
          <w:rFonts w:ascii="Times New Roman" w:hAnsi="Times New Roman" w:cs="Times New Roman"/>
          <w:b/>
          <w:bCs/>
          <w:iCs/>
          <w:sz w:val="24"/>
          <w:szCs w:val="24"/>
        </w:rPr>
        <w:t>Kolegjit</w:t>
      </w:r>
      <w:proofErr w:type="spellEnd"/>
      <w:r w:rsidR="00700A8E" w:rsidRPr="00700A8E">
        <w:rPr>
          <w:rFonts w:ascii="Times New Roman" w:hAnsi="Times New Roman" w:cs="Times New Roman"/>
          <w:b/>
          <w:bCs/>
          <w:iCs/>
          <w:sz w:val="24"/>
          <w:szCs w:val="24"/>
        </w:rPr>
        <w:t xml:space="preserve"> Civile </w:t>
      </w:r>
      <w:proofErr w:type="spellStart"/>
      <w:r w:rsidR="00700A8E" w:rsidRPr="00700A8E">
        <w:rPr>
          <w:rFonts w:ascii="Times New Roman" w:hAnsi="Times New Roman" w:cs="Times New Roman"/>
          <w:b/>
          <w:bCs/>
          <w:iCs/>
          <w:sz w:val="24"/>
          <w:szCs w:val="24"/>
        </w:rPr>
        <w:t>t</w:t>
      </w:r>
      <w:r w:rsidR="00606085">
        <w:rPr>
          <w:rFonts w:ascii="Times New Roman" w:hAnsi="Times New Roman" w:cs="Times New Roman"/>
          <w:b/>
          <w:bCs/>
          <w:iCs/>
          <w:sz w:val="24"/>
          <w:szCs w:val="24"/>
        </w:rPr>
        <w:t>ë</w:t>
      </w:r>
      <w:proofErr w:type="spellEnd"/>
      <w:r w:rsidR="00700A8E" w:rsidRPr="00700A8E">
        <w:rPr>
          <w:rFonts w:ascii="Times New Roman" w:hAnsi="Times New Roman" w:cs="Times New Roman"/>
          <w:b/>
          <w:bCs/>
          <w:iCs/>
          <w:sz w:val="24"/>
          <w:szCs w:val="24"/>
        </w:rPr>
        <w:t xml:space="preserve"> </w:t>
      </w:r>
      <w:proofErr w:type="spellStart"/>
      <w:r w:rsidR="00700A8E" w:rsidRPr="00700A8E">
        <w:rPr>
          <w:rFonts w:ascii="Times New Roman" w:hAnsi="Times New Roman" w:cs="Times New Roman"/>
          <w:b/>
          <w:bCs/>
          <w:iCs/>
          <w:sz w:val="24"/>
          <w:szCs w:val="24"/>
        </w:rPr>
        <w:t>Gjykat</w:t>
      </w:r>
      <w:r w:rsidR="00606085">
        <w:rPr>
          <w:rFonts w:ascii="Times New Roman" w:hAnsi="Times New Roman" w:cs="Times New Roman"/>
          <w:b/>
          <w:bCs/>
          <w:iCs/>
          <w:sz w:val="24"/>
          <w:szCs w:val="24"/>
        </w:rPr>
        <w:t>ë</w:t>
      </w:r>
      <w:r w:rsidR="00700A8E" w:rsidRPr="00700A8E">
        <w:rPr>
          <w:rFonts w:ascii="Times New Roman" w:hAnsi="Times New Roman" w:cs="Times New Roman"/>
          <w:b/>
          <w:bCs/>
          <w:iCs/>
          <w:sz w:val="24"/>
          <w:szCs w:val="24"/>
        </w:rPr>
        <w:t>s</w:t>
      </w:r>
      <w:proofErr w:type="spellEnd"/>
      <w:r w:rsidR="00700A8E" w:rsidRPr="00700A8E">
        <w:rPr>
          <w:rFonts w:ascii="Times New Roman" w:hAnsi="Times New Roman" w:cs="Times New Roman"/>
          <w:b/>
          <w:bCs/>
          <w:iCs/>
          <w:sz w:val="24"/>
          <w:szCs w:val="24"/>
        </w:rPr>
        <w:t xml:space="preserve"> </w:t>
      </w:r>
      <w:proofErr w:type="spellStart"/>
      <w:r w:rsidR="00700A8E" w:rsidRPr="00700A8E">
        <w:rPr>
          <w:rFonts w:ascii="Times New Roman" w:hAnsi="Times New Roman" w:cs="Times New Roman"/>
          <w:b/>
          <w:bCs/>
          <w:iCs/>
          <w:sz w:val="24"/>
          <w:szCs w:val="24"/>
        </w:rPr>
        <w:t>s</w:t>
      </w:r>
      <w:r w:rsidR="00606085">
        <w:rPr>
          <w:rFonts w:ascii="Times New Roman" w:hAnsi="Times New Roman" w:cs="Times New Roman"/>
          <w:b/>
          <w:bCs/>
          <w:iCs/>
          <w:sz w:val="24"/>
          <w:szCs w:val="24"/>
        </w:rPr>
        <w:t>ë</w:t>
      </w:r>
      <w:proofErr w:type="spellEnd"/>
      <w:r w:rsidR="00700A8E" w:rsidRPr="00700A8E">
        <w:rPr>
          <w:rFonts w:ascii="Times New Roman" w:hAnsi="Times New Roman" w:cs="Times New Roman"/>
          <w:b/>
          <w:bCs/>
          <w:iCs/>
          <w:sz w:val="24"/>
          <w:szCs w:val="24"/>
        </w:rPr>
        <w:t xml:space="preserve"> </w:t>
      </w:r>
      <w:proofErr w:type="spellStart"/>
      <w:r w:rsidR="00700A8E" w:rsidRPr="00700A8E">
        <w:rPr>
          <w:rFonts w:ascii="Times New Roman" w:hAnsi="Times New Roman" w:cs="Times New Roman"/>
          <w:b/>
          <w:bCs/>
          <w:iCs/>
          <w:sz w:val="24"/>
          <w:szCs w:val="24"/>
        </w:rPr>
        <w:t>Lart</w:t>
      </w:r>
      <w:r w:rsidR="00606085">
        <w:rPr>
          <w:rFonts w:ascii="Times New Roman" w:hAnsi="Times New Roman" w:cs="Times New Roman"/>
          <w:b/>
          <w:bCs/>
          <w:iCs/>
          <w:sz w:val="24"/>
          <w:szCs w:val="24"/>
        </w:rPr>
        <w:t>ë</w:t>
      </w:r>
      <w:proofErr w:type="spellEnd"/>
    </w:p>
    <w:p w14:paraId="44499328" w14:textId="4B3379EC" w:rsidR="00A45EEB" w:rsidRPr="00700A8E" w:rsidRDefault="00A45EEB" w:rsidP="00606085">
      <w:pPr>
        <w:pStyle w:val="ListParagraph"/>
        <w:spacing w:line="276" w:lineRule="auto"/>
        <w:jc w:val="both"/>
        <w:rPr>
          <w:rFonts w:ascii="Times New Roman" w:hAnsi="Times New Roman" w:cs="Times New Roman"/>
          <w:bCs/>
          <w:iCs/>
          <w:sz w:val="24"/>
          <w:szCs w:val="24"/>
          <w:lang w:val="sq-AL"/>
        </w:rPr>
      </w:pPr>
    </w:p>
    <w:p w14:paraId="10D92B61" w14:textId="1D031044" w:rsidR="00A45EEB" w:rsidRPr="00700A8E" w:rsidRDefault="00A45EEB" w:rsidP="00606085">
      <w:pPr>
        <w:pStyle w:val="ListParagraph"/>
        <w:spacing w:line="276" w:lineRule="auto"/>
        <w:jc w:val="both"/>
        <w:rPr>
          <w:rFonts w:ascii="Times New Roman" w:hAnsi="Times New Roman" w:cs="Times New Roman"/>
          <w:bCs/>
          <w:i/>
          <w:sz w:val="24"/>
          <w:szCs w:val="24"/>
          <w:lang w:val="sq-AL"/>
        </w:rPr>
      </w:pPr>
      <w:r w:rsidRPr="00700A8E">
        <w:rPr>
          <w:rFonts w:ascii="Times New Roman" w:hAnsi="Times New Roman" w:cs="Times New Roman"/>
          <w:bCs/>
          <w:i/>
          <w:sz w:val="24"/>
          <w:szCs w:val="24"/>
          <w:lang w:val="sq-AL"/>
        </w:rPr>
        <w:t>Kan</w:t>
      </w:r>
      <w:r w:rsidR="00606085">
        <w:rPr>
          <w:rFonts w:ascii="Times New Roman" w:hAnsi="Times New Roman" w:cs="Times New Roman"/>
          <w:bCs/>
          <w:i/>
          <w:sz w:val="24"/>
          <w:szCs w:val="24"/>
          <w:lang w:val="sq-AL"/>
        </w:rPr>
        <w:t>ë</w:t>
      </w:r>
      <w:r w:rsidRPr="00700A8E">
        <w:rPr>
          <w:rFonts w:ascii="Times New Roman" w:hAnsi="Times New Roman" w:cs="Times New Roman"/>
          <w:bCs/>
          <w:i/>
          <w:sz w:val="24"/>
          <w:szCs w:val="24"/>
          <w:lang w:val="sq-AL"/>
        </w:rPr>
        <w:t xml:space="preserve"> interes t</w:t>
      </w:r>
      <w:r w:rsidR="00606085">
        <w:rPr>
          <w:rFonts w:ascii="Times New Roman" w:hAnsi="Times New Roman" w:cs="Times New Roman"/>
          <w:bCs/>
          <w:i/>
          <w:sz w:val="24"/>
          <w:szCs w:val="24"/>
          <w:lang w:val="sq-AL"/>
        </w:rPr>
        <w:t>ë</w:t>
      </w:r>
      <w:r w:rsidRPr="00700A8E">
        <w:rPr>
          <w:rFonts w:ascii="Times New Roman" w:hAnsi="Times New Roman" w:cs="Times New Roman"/>
          <w:bCs/>
          <w:i/>
          <w:sz w:val="24"/>
          <w:szCs w:val="24"/>
          <w:lang w:val="sq-AL"/>
        </w:rPr>
        <w:t xml:space="preserve"> ligjsh</w:t>
      </w:r>
      <w:r w:rsidR="00606085">
        <w:rPr>
          <w:rFonts w:ascii="Times New Roman" w:hAnsi="Times New Roman" w:cs="Times New Roman"/>
          <w:bCs/>
          <w:i/>
          <w:sz w:val="24"/>
          <w:szCs w:val="24"/>
          <w:lang w:val="sq-AL"/>
        </w:rPr>
        <w:t>ë</w:t>
      </w:r>
      <w:r w:rsidRPr="00700A8E">
        <w:rPr>
          <w:rFonts w:ascii="Times New Roman" w:hAnsi="Times New Roman" w:cs="Times New Roman"/>
          <w:bCs/>
          <w:i/>
          <w:sz w:val="24"/>
          <w:szCs w:val="24"/>
          <w:lang w:val="sq-AL"/>
        </w:rPr>
        <w:t>m p</w:t>
      </w:r>
      <w:r w:rsidR="00606085">
        <w:rPr>
          <w:rFonts w:ascii="Times New Roman" w:hAnsi="Times New Roman" w:cs="Times New Roman"/>
          <w:bCs/>
          <w:i/>
          <w:sz w:val="24"/>
          <w:szCs w:val="24"/>
          <w:lang w:val="sq-AL"/>
        </w:rPr>
        <w:t>ë</w:t>
      </w:r>
      <w:r w:rsidRPr="00700A8E">
        <w:rPr>
          <w:rFonts w:ascii="Times New Roman" w:hAnsi="Times New Roman" w:cs="Times New Roman"/>
          <w:bCs/>
          <w:i/>
          <w:sz w:val="24"/>
          <w:szCs w:val="24"/>
          <w:lang w:val="sq-AL"/>
        </w:rPr>
        <w:t>r t’</w:t>
      </w:r>
      <w:r w:rsidR="00606085">
        <w:rPr>
          <w:rFonts w:ascii="Times New Roman" w:hAnsi="Times New Roman" w:cs="Times New Roman"/>
          <w:bCs/>
          <w:i/>
          <w:sz w:val="24"/>
          <w:szCs w:val="24"/>
          <w:lang w:val="sq-AL"/>
        </w:rPr>
        <w:t>i</w:t>
      </w:r>
      <w:r w:rsidRPr="00700A8E">
        <w:rPr>
          <w:rFonts w:ascii="Times New Roman" w:hAnsi="Times New Roman" w:cs="Times New Roman"/>
          <w:bCs/>
          <w:i/>
          <w:sz w:val="24"/>
          <w:szCs w:val="24"/>
          <w:lang w:val="sq-AL"/>
        </w:rPr>
        <w:t>u drejtuar Gjykat</w:t>
      </w:r>
      <w:r w:rsidR="00606085">
        <w:rPr>
          <w:rFonts w:ascii="Times New Roman" w:hAnsi="Times New Roman" w:cs="Times New Roman"/>
          <w:bCs/>
          <w:i/>
          <w:sz w:val="24"/>
          <w:szCs w:val="24"/>
          <w:lang w:val="sq-AL"/>
        </w:rPr>
        <w:t>ë</w:t>
      </w:r>
      <w:r w:rsidRPr="00700A8E">
        <w:rPr>
          <w:rFonts w:ascii="Times New Roman" w:hAnsi="Times New Roman" w:cs="Times New Roman"/>
          <w:bCs/>
          <w:i/>
          <w:sz w:val="24"/>
          <w:szCs w:val="24"/>
          <w:lang w:val="sq-AL"/>
        </w:rPr>
        <w:t>s edhe sbjektet q</w:t>
      </w:r>
      <w:r w:rsidR="00606085">
        <w:rPr>
          <w:rFonts w:ascii="Times New Roman" w:hAnsi="Times New Roman" w:cs="Times New Roman"/>
          <w:bCs/>
          <w:i/>
          <w:sz w:val="24"/>
          <w:szCs w:val="24"/>
          <w:lang w:val="sq-AL"/>
        </w:rPr>
        <w:t>ë</w:t>
      </w:r>
      <w:r w:rsidRPr="00700A8E">
        <w:rPr>
          <w:rFonts w:ascii="Times New Roman" w:hAnsi="Times New Roman" w:cs="Times New Roman"/>
          <w:bCs/>
          <w:i/>
          <w:sz w:val="24"/>
          <w:szCs w:val="24"/>
          <w:lang w:val="sq-AL"/>
        </w:rPr>
        <w:t xml:space="preserve"> kan</w:t>
      </w:r>
      <w:r w:rsidR="00606085">
        <w:rPr>
          <w:rFonts w:ascii="Times New Roman" w:hAnsi="Times New Roman" w:cs="Times New Roman"/>
          <w:bCs/>
          <w:i/>
          <w:sz w:val="24"/>
          <w:szCs w:val="24"/>
          <w:lang w:val="sq-AL"/>
        </w:rPr>
        <w:t>ë</w:t>
      </w:r>
      <w:r w:rsidRPr="00700A8E">
        <w:rPr>
          <w:rFonts w:ascii="Times New Roman" w:hAnsi="Times New Roman" w:cs="Times New Roman"/>
          <w:bCs/>
          <w:i/>
          <w:sz w:val="24"/>
          <w:szCs w:val="24"/>
          <w:lang w:val="sq-AL"/>
        </w:rPr>
        <w:t xml:space="preserve"> hequr t</w:t>
      </w:r>
      <w:r w:rsidR="00606085">
        <w:rPr>
          <w:rFonts w:ascii="Times New Roman" w:hAnsi="Times New Roman" w:cs="Times New Roman"/>
          <w:bCs/>
          <w:i/>
          <w:sz w:val="24"/>
          <w:szCs w:val="24"/>
          <w:lang w:val="sq-AL"/>
        </w:rPr>
        <w:t>ë</w:t>
      </w:r>
      <w:r w:rsidRPr="00700A8E">
        <w:rPr>
          <w:rFonts w:ascii="Times New Roman" w:hAnsi="Times New Roman" w:cs="Times New Roman"/>
          <w:bCs/>
          <w:i/>
          <w:sz w:val="24"/>
          <w:szCs w:val="24"/>
          <w:lang w:val="sq-AL"/>
        </w:rPr>
        <w:t xml:space="preserve"> drejta nga pal</w:t>
      </w:r>
      <w:r w:rsidR="00606085">
        <w:rPr>
          <w:rFonts w:ascii="Times New Roman" w:hAnsi="Times New Roman" w:cs="Times New Roman"/>
          <w:bCs/>
          <w:i/>
          <w:sz w:val="24"/>
          <w:szCs w:val="24"/>
          <w:lang w:val="sq-AL"/>
        </w:rPr>
        <w:t>ë</w:t>
      </w:r>
      <w:r w:rsidRPr="00700A8E">
        <w:rPr>
          <w:rFonts w:ascii="Times New Roman" w:hAnsi="Times New Roman" w:cs="Times New Roman"/>
          <w:bCs/>
          <w:i/>
          <w:sz w:val="24"/>
          <w:szCs w:val="24"/>
          <w:lang w:val="sq-AL"/>
        </w:rPr>
        <w:t>t</w:t>
      </w:r>
    </w:p>
    <w:p w14:paraId="05F3E3D7" w14:textId="34DADBEA" w:rsidR="00A45EEB" w:rsidRPr="00A45EEB" w:rsidRDefault="00A45EEB" w:rsidP="00606085">
      <w:pPr>
        <w:autoSpaceDE w:val="0"/>
        <w:autoSpaceDN w:val="0"/>
        <w:adjustRightInd w:val="0"/>
        <w:spacing w:after="0" w:line="276" w:lineRule="auto"/>
        <w:ind w:firstLine="720"/>
        <w:jc w:val="both"/>
        <w:rPr>
          <w:rFonts w:ascii="Times New Roman" w:eastAsia="MS Mincho" w:hAnsi="Times New Roman" w:cs="Times New Roman"/>
          <w:sz w:val="24"/>
          <w:szCs w:val="24"/>
          <w:lang w:bidi="en-US"/>
        </w:rPr>
      </w:pPr>
      <w:proofErr w:type="spellStart"/>
      <w:r w:rsidRPr="00A45EEB">
        <w:rPr>
          <w:rFonts w:ascii="Times New Roman" w:eastAsia="MS Mincho" w:hAnsi="Times New Roman" w:cs="Times New Roman"/>
          <w:sz w:val="24"/>
          <w:szCs w:val="24"/>
          <w:lang w:bidi="en-US"/>
        </w:rPr>
        <w:t>Kolegji</w:t>
      </w:r>
      <w:proofErr w:type="spellEnd"/>
      <w:r w:rsidRPr="00A45EEB">
        <w:rPr>
          <w:rFonts w:ascii="Times New Roman" w:eastAsia="MS Mincho" w:hAnsi="Times New Roman" w:cs="Times New Roman"/>
          <w:sz w:val="24"/>
          <w:szCs w:val="24"/>
          <w:lang w:bidi="en-US"/>
        </w:rPr>
        <w:t xml:space="preserve"> Civil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Gjykatës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Lartë</w:t>
      </w:r>
      <w:proofErr w:type="spellEnd"/>
      <w:r w:rsidRPr="00A45EEB">
        <w:rPr>
          <w:rFonts w:ascii="Times New Roman" w:eastAsia="MS Mincho" w:hAnsi="Times New Roman" w:cs="Times New Roman"/>
          <w:sz w:val="24"/>
          <w:szCs w:val="24"/>
          <w:lang w:bidi="en-US"/>
        </w:rPr>
        <w:t xml:space="preserve">, </w:t>
      </w:r>
      <w:r w:rsidRPr="00700A8E">
        <w:rPr>
          <w:rFonts w:ascii="Times New Roman" w:eastAsia="MS Mincho" w:hAnsi="Times New Roman" w:cs="Times New Roman"/>
          <w:sz w:val="24"/>
          <w:szCs w:val="24"/>
          <w:lang w:bidi="en-US"/>
        </w:rPr>
        <w:t xml:space="preserve">ka </w:t>
      </w:r>
      <w:proofErr w:type="spellStart"/>
      <w:r w:rsidRPr="00700A8E">
        <w:rPr>
          <w:rFonts w:ascii="Times New Roman" w:eastAsia="MS Mincho" w:hAnsi="Times New Roman" w:cs="Times New Roman"/>
          <w:sz w:val="24"/>
          <w:szCs w:val="24"/>
          <w:lang w:bidi="en-US"/>
        </w:rPr>
        <w:t>arsyetuar</w:t>
      </w:r>
      <w:proofErr w:type="spellEnd"/>
      <w:r w:rsidRPr="00700A8E">
        <w:rPr>
          <w:rFonts w:ascii="Times New Roman" w:eastAsia="MS Mincho" w:hAnsi="Times New Roman" w:cs="Times New Roman"/>
          <w:sz w:val="24"/>
          <w:szCs w:val="24"/>
          <w:lang w:bidi="en-US"/>
        </w:rPr>
        <w:t xml:space="preserve"> se </w:t>
      </w:r>
      <w:proofErr w:type="spellStart"/>
      <w:r w:rsidRPr="00700A8E">
        <w:rPr>
          <w:rFonts w:ascii="Times New Roman" w:eastAsia="MS Mincho" w:hAnsi="Times New Roman" w:cs="Times New Roman"/>
          <w:sz w:val="24"/>
          <w:szCs w:val="24"/>
          <w:lang w:bidi="en-US"/>
        </w:rPr>
        <w:t>k</w:t>
      </w:r>
      <w:r w:rsidRPr="00A45EEB">
        <w:rPr>
          <w:rFonts w:ascii="Times New Roman" w:eastAsia="MS Mincho" w:hAnsi="Times New Roman" w:cs="Times New Roman"/>
          <w:sz w:val="24"/>
          <w:szCs w:val="24"/>
          <w:lang w:bidi="en-US"/>
        </w:rPr>
        <w:t>onkluzioni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gjykatave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faktit</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paditësat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nuk</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legjitimohen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ngritjen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padisë</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argumentin</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ata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nuk</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palë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debitore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vënë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është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rrjedhojë</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interpretimit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zbatimit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gabuar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neneve</w:t>
      </w:r>
      <w:proofErr w:type="spellEnd"/>
      <w:r w:rsidRPr="00A45EEB">
        <w:rPr>
          <w:rFonts w:ascii="Times New Roman" w:eastAsia="MS Mincho" w:hAnsi="Times New Roman" w:cs="Times New Roman"/>
          <w:sz w:val="24"/>
          <w:szCs w:val="24"/>
          <w:lang w:bidi="en-US"/>
        </w:rPr>
        <w:t xml:space="preserve"> 32, 451/a, 609 e 610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w:t>
      </w:r>
      <w:proofErr w:type="gramStart"/>
      <w:r w:rsidRPr="00A45EEB">
        <w:rPr>
          <w:rFonts w:ascii="Times New Roman" w:eastAsia="MS Mincho" w:hAnsi="Times New Roman" w:cs="Times New Roman"/>
          <w:sz w:val="24"/>
          <w:szCs w:val="24"/>
          <w:lang w:bidi="en-US"/>
        </w:rPr>
        <w:t>Pr.Civile</w:t>
      </w:r>
      <w:proofErr w:type="spellEnd"/>
      <w:proofErr w:type="gramEnd"/>
      <w:r w:rsidRPr="00A45EEB">
        <w:rPr>
          <w:rFonts w:ascii="Times New Roman" w:eastAsia="MS Mincho" w:hAnsi="Times New Roman" w:cs="Times New Roman"/>
          <w:sz w:val="24"/>
          <w:szCs w:val="24"/>
          <w:lang w:bidi="en-US"/>
        </w:rPr>
        <w:t>.</w:t>
      </w:r>
    </w:p>
    <w:p w14:paraId="669B8476" w14:textId="14FB047C" w:rsidR="00A45EEB" w:rsidRPr="00A45EEB" w:rsidRDefault="00A45EEB" w:rsidP="00606085">
      <w:pPr>
        <w:spacing w:after="0" w:line="276" w:lineRule="auto"/>
        <w:ind w:firstLine="720"/>
        <w:jc w:val="both"/>
        <w:rPr>
          <w:rFonts w:ascii="Times New Roman" w:eastAsia="MS Mincho" w:hAnsi="Times New Roman" w:cs="Times New Roman"/>
          <w:sz w:val="24"/>
          <w:szCs w:val="24"/>
          <w:lang w:bidi="en-US"/>
        </w:rPr>
      </w:pPr>
      <w:proofErr w:type="spellStart"/>
      <w:r w:rsidRPr="00A45EEB">
        <w:rPr>
          <w:rFonts w:ascii="Times New Roman" w:eastAsia="MS Mincho" w:hAnsi="Times New Roman" w:cs="Times New Roman"/>
          <w:sz w:val="24"/>
          <w:szCs w:val="24"/>
          <w:lang w:bidi="en-US"/>
        </w:rPr>
        <w:t>Ndryshe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pranojnë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gjykata</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shkallës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parë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ajo e </w:t>
      </w:r>
      <w:proofErr w:type="spellStart"/>
      <w:r w:rsidRPr="00A45EEB">
        <w:rPr>
          <w:rFonts w:ascii="Times New Roman" w:eastAsia="MS Mincho" w:hAnsi="Times New Roman" w:cs="Times New Roman"/>
          <w:sz w:val="24"/>
          <w:szCs w:val="24"/>
          <w:lang w:bidi="en-US"/>
        </w:rPr>
        <w:t>apelit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ky</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Kolegj</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vlerëson</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paditësat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rastin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konkret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interes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ligjshëm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përdorur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mjetet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njohura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ligji</w:t>
      </w:r>
      <w:proofErr w:type="spellEnd"/>
      <w:r w:rsidRPr="00A45EEB">
        <w:rPr>
          <w:rFonts w:ascii="Times New Roman" w:eastAsia="MS Mincho" w:hAnsi="Times New Roman" w:cs="Times New Roman"/>
          <w:sz w:val="24"/>
          <w:szCs w:val="24"/>
          <w:lang w:bidi="en-US"/>
        </w:rPr>
        <w:t xml:space="preserve"> (Kodi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Procedurës</w:t>
      </w:r>
      <w:proofErr w:type="spellEnd"/>
      <w:r w:rsidRPr="00A45EEB">
        <w:rPr>
          <w:rFonts w:ascii="Times New Roman" w:eastAsia="MS Mincho" w:hAnsi="Times New Roman" w:cs="Times New Roman"/>
          <w:sz w:val="24"/>
          <w:szCs w:val="24"/>
          <w:lang w:bidi="en-US"/>
        </w:rPr>
        <w:t xml:space="preserve"> Civile)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lidhje</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veprimet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bëjnë</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procesin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ekzekutimit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titullit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ekzekutiv</w:t>
      </w:r>
      <w:proofErr w:type="spellEnd"/>
      <w:r w:rsidRPr="00A45EEB">
        <w:rPr>
          <w:rFonts w:ascii="Times New Roman" w:eastAsia="MS Mincho" w:hAnsi="Times New Roman" w:cs="Times New Roman"/>
          <w:sz w:val="24"/>
          <w:szCs w:val="24"/>
          <w:lang w:bidi="en-US"/>
        </w:rPr>
        <w:t>.</w:t>
      </w:r>
      <w:r w:rsidRPr="00700A8E">
        <w:rPr>
          <w:rFonts w:ascii="Times New Roman" w:eastAsia="MS Mincho" w:hAnsi="Times New Roman" w:cs="Times New Roman"/>
          <w:sz w:val="24"/>
          <w:szCs w:val="24"/>
          <w:lang w:bidi="en-US"/>
        </w:rPr>
        <w:t xml:space="preserve"> </w:t>
      </w:r>
      <w:r w:rsidRPr="00A45EEB">
        <w:rPr>
          <w:rFonts w:ascii="Times New Roman" w:eastAsia="MS Mincho" w:hAnsi="Times New Roman" w:cs="Times New Roman"/>
          <w:sz w:val="24"/>
          <w:szCs w:val="24"/>
          <w:lang w:bidi="en-US"/>
        </w:rPr>
        <w:t xml:space="preserve">Ky </w:t>
      </w:r>
      <w:proofErr w:type="spellStart"/>
      <w:r w:rsidRPr="00A45EEB">
        <w:rPr>
          <w:rFonts w:ascii="Times New Roman" w:eastAsia="MS Mincho" w:hAnsi="Times New Roman" w:cs="Times New Roman"/>
          <w:sz w:val="24"/>
          <w:szCs w:val="24"/>
          <w:lang w:bidi="en-US"/>
        </w:rPr>
        <w:t>interes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lidhet</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faktin</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pari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detyrueshëm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drejtohet</w:t>
      </w:r>
      <w:proofErr w:type="spellEnd"/>
      <w:r w:rsidRPr="00A45EEB">
        <w:rPr>
          <w:rFonts w:ascii="Times New Roman" w:eastAsia="MS Mincho" w:hAnsi="Times New Roman" w:cs="Times New Roman"/>
          <w:sz w:val="24"/>
          <w:szCs w:val="24"/>
          <w:lang w:bidi="en-US"/>
        </w:rPr>
        <w:t>/</w:t>
      </w:r>
      <w:proofErr w:type="spellStart"/>
      <w:r w:rsidRPr="00A45EEB">
        <w:rPr>
          <w:rFonts w:ascii="Times New Roman" w:eastAsia="MS Mincho" w:hAnsi="Times New Roman" w:cs="Times New Roman"/>
          <w:sz w:val="24"/>
          <w:szCs w:val="24"/>
          <w:lang w:bidi="en-US"/>
        </w:rPr>
        <w:t>shtrihet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drejtpërdrejt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mbi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sendet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aktualisht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pronësi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tyre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dyti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ata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subjekte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hequr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personi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tretë</w:t>
      </w:r>
      <w:proofErr w:type="spellEnd"/>
      <w:r w:rsidRPr="00A45EEB">
        <w:rPr>
          <w:rFonts w:ascii="Times New Roman" w:eastAsia="MS Mincho" w:hAnsi="Times New Roman" w:cs="Times New Roman"/>
          <w:sz w:val="24"/>
          <w:szCs w:val="24"/>
          <w:lang w:bidi="en-US"/>
        </w:rPr>
        <w:t xml:space="preserve"> Kristo Ago,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paditur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gjykimin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cilit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është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vënë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detyrueshëm</w:t>
      </w:r>
      <w:proofErr w:type="spellEnd"/>
      <w:r w:rsidRPr="00A45EEB">
        <w:rPr>
          <w:rFonts w:ascii="Times New Roman" w:eastAsia="MS Mincho" w:hAnsi="Times New Roman" w:cs="Times New Roman"/>
          <w:sz w:val="24"/>
          <w:szCs w:val="24"/>
          <w:lang w:bidi="en-US"/>
        </w:rPr>
        <w:t>.</w:t>
      </w:r>
      <w:r w:rsidR="00700A8E" w:rsidRPr="00700A8E">
        <w:rPr>
          <w:rFonts w:ascii="Times New Roman" w:eastAsia="MS Mincho" w:hAnsi="Times New Roman" w:cs="Times New Roman"/>
          <w:sz w:val="24"/>
          <w:szCs w:val="24"/>
          <w:lang w:bidi="en-US"/>
        </w:rPr>
        <w:t xml:space="preserve"> </w:t>
      </w:r>
    </w:p>
    <w:p w14:paraId="0585A727" w14:textId="48B149F8" w:rsidR="00A45EEB" w:rsidRPr="00A45EEB" w:rsidRDefault="00A45EEB" w:rsidP="00606085">
      <w:pPr>
        <w:spacing w:after="0" w:line="276" w:lineRule="auto"/>
        <w:ind w:firstLine="720"/>
        <w:jc w:val="both"/>
        <w:rPr>
          <w:rFonts w:ascii="Times New Roman" w:eastAsia="MS Mincho" w:hAnsi="Times New Roman" w:cs="Times New Roman"/>
          <w:sz w:val="24"/>
          <w:szCs w:val="24"/>
          <w:lang w:bidi="en-US"/>
        </w:rPr>
      </w:pPr>
      <w:proofErr w:type="spellStart"/>
      <w:r w:rsidRPr="00A45EEB">
        <w:rPr>
          <w:rFonts w:ascii="Times New Roman" w:eastAsia="MS Mincho" w:hAnsi="Times New Roman" w:cs="Times New Roman"/>
          <w:sz w:val="24"/>
          <w:szCs w:val="24"/>
          <w:lang w:bidi="en-US"/>
        </w:rPr>
        <w:t>Kolegji</w:t>
      </w:r>
      <w:proofErr w:type="spellEnd"/>
      <w:r w:rsidRPr="00A45EEB">
        <w:rPr>
          <w:rFonts w:ascii="Times New Roman" w:eastAsia="MS Mincho" w:hAnsi="Times New Roman" w:cs="Times New Roman"/>
          <w:sz w:val="24"/>
          <w:szCs w:val="24"/>
          <w:lang w:bidi="en-US"/>
        </w:rPr>
        <w:t xml:space="preserve"> Civil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Gjykatës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Lartë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sjell</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vëmendje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gjykatave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faktit</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ekzekutimit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titujve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ekzekutiv</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përfshirë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rregull</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marrin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pjesë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dy</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palë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kreditori</w:t>
      </w:r>
      <w:proofErr w:type="spellEnd"/>
      <w:r w:rsidRPr="00A45EEB">
        <w:rPr>
          <w:rFonts w:ascii="Times New Roman" w:eastAsia="MS Mincho" w:hAnsi="Times New Roman" w:cs="Times New Roman"/>
          <w:sz w:val="24"/>
          <w:szCs w:val="24"/>
          <w:lang w:bidi="en-US"/>
        </w:rPr>
        <w:t>/</w:t>
      </w:r>
      <w:proofErr w:type="spellStart"/>
      <w:r w:rsidRPr="00A45EEB">
        <w:rPr>
          <w:rFonts w:ascii="Times New Roman" w:eastAsia="MS Mincho" w:hAnsi="Times New Roman" w:cs="Times New Roman"/>
          <w:sz w:val="24"/>
          <w:szCs w:val="24"/>
          <w:lang w:bidi="en-US"/>
        </w:rPr>
        <w:t>rët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kërkon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vënien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titullit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debitori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është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titulli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japë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diçka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ose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kryejë</w:t>
      </w:r>
      <w:proofErr w:type="spellEnd"/>
      <w:r w:rsidRPr="00A45EEB">
        <w:rPr>
          <w:rFonts w:ascii="Times New Roman" w:eastAsia="MS Mincho" w:hAnsi="Times New Roman" w:cs="Times New Roman"/>
          <w:sz w:val="24"/>
          <w:szCs w:val="24"/>
          <w:lang w:bidi="en-US"/>
        </w:rPr>
        <w:t xml:space="preserve"> apo </w:t>
      </w:r>
      <w:proofErr w:type="spellStart"/>
      <w:r w:rsidRPr="00A45EEB">
        <w:rPr>
          <w:rFonts w:ascii="Times New Roman" w:eastAsia="MS Mincho" w:hAnsi="Times New Roman" w:cs="Times New Roman"/>
          <w:sz w:val="24"/>
          <w:szCs w:val="24"/>
          <w:lang w:bidi="en-US"/>
        </w:rPr>
        <w:t>moskryejë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veprim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caktuar</w:t>
      </w:r>
      <w:proofErr w:type="spellEnd"/>
      <w:r w:rsidRPr="00A45EEB">
        <w:rPr>
          <w:rFonts w:ascii="Times New Roman" w:eastAsia="MS Mincho" w:hAnsi="Times New Roman" w:cs="Times New Roman"/>
          <w:sz w:val="24"/>
          <w:szCs w:val="24"/>
          <w:lang w:bidi="en-US"/>
        </w:rPr>
        <w:t>.</w:t>
      </w:r>
      <w:r w:rsidR="00700A8E">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Koncepti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kreditorit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debitorit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ekzekutimit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w:t>
      </w:r>
      <w:proofErr w:type="spellEnd"/>
      <w:r w:rsidRPr="00A45EEB">
        <w:rPr>
          <w:rFonts w:ascii="Times New Roman" w:eastAsia="MS Mincho" w:hAnsi="Times New Roman" w:cs="Times New Roman"/>
          <w:sz w:val="24"/>
          <w:szCs w:val="24"/>
          <w:lang w:bidi="en-US"/>
        </w:rPr>
        <w:t xml:space="preserve"> jo </w:t>
      </w:r>
      <w:proofErr w:type="spellStart"/>
      <w:r w:rsidRPr="00A45EEB">
        <w:rPr>
          <w:rFonts w:ascii="Times New Roman" w:eastAsia="MS Mincho" w:hAnsi="Times New Roman" w:cs="Times New Roman"/>
          <w:sz w:val="24"/>
          <w:szCs w:val="24"/>
          <w:lang w:bidi="en-US"/>
        </w:rPr>
        <w:t>gjithmonë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përputhet</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konceptin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paditësit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paditurit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w:t>
      </w:r>
      <w:proofErr w:type="spellEnd"/>
      <w:r w:rsidRPr="00A45EEB">
        <w:rPr>
          <w:rFonts w:ascii="Times New Roman" w:eastAsia="MS Mincho" w:hAnsi="Times New Roman" w:cs="Times New Roman"/>
          <w:sz w:val="24"/>
          <w:szCs w:val="24"/>
          <w:lang w:bidi="en-US"/>
        </w:rPr>
        <w:t xml:space="preserve">. Po </w:t>
      </w:r>
      <w:proofErr w:type="spellStart"/>
      <w:r w:rsidRPr="00A45EEB">
        <w:rPr>
          <w:rFonts w:ascii="Times New Roman" w:eastAsia="MS Mincho" w:hAnsi="Times New Roman" w:cs="Times New Roman"/>
          <w:sz w:val="24"/>
          <w:szCs w:val="24"/>
          <w:lang w:bidi="en-US"/>
        </w:rPr>
        <w:t>kështu</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këto</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koncepte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nuk</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përputhen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gjithmonë</w:t>
      </w:r>
      <w:proofErr w:type="spellEnd"/>
      <w:r w:rsidRPr="00A45EEB">
        <w:rPr>
          <w:rFonts w:ascii="Times New Roman" w:eastAsia="MS Mincho" w:hAnsi="Times New Roman" w:cs="Times New Roman"/>
          <w:sz w:val="24"/>
          <w:szCs w:val="24"/>
          <w:lang w:bidi="en-US"/>
        </w:rPr>
        <w:t xml:space="preserve"> as me </w:t>
      </w:r>
      <w:proofErr w:type="spellStart"/>
      <w:r w:rsidRPr="00A45EEB">
        <w:rPr>
          <w:rFonts w:ascii="Times New Roman" w:eastAsia="MS Mincho" w:hAnsi="Times New Roman" w:cs="Times New Roman"/>
          <w:sz w:val="24"/>
          <w:szCs w:val="24"/>
          <w:lang w:bidi="en-US"/>
        </w:rPr>
        <w:t>subjektet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marrëdhënies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lastRenderedPageBreak/>
        <w:t>objekt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as me </w:t>
      </w:r>
      <w:proofErr w:type="spellStart"/>
      <w:r w:rsidRPr="00A45EEB">
        <w:rPr>
          <w:rFonts w:ascii="Times New Roman" w:eastAsia="MS Mincho" w:hAnsi="Times New Roman" w:cs="Times New Roman"/>
          <w:sz w:val="24"/>
          <w:szCs w:val="24"/>
          <w:lang w:bidi="en-US"/>
        </w:rPr>
        <w:t>përmbajtjen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rregullimet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ligjore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këtë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fundit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sikurse</w:t>
      </w:r>
      <w:proofErr w:type="spellEnd"/>
      <w:r w:rsidRPr="00A45EEB">
        <w:rPr>
          <w:rFonts w:ascii="Times New Roman" w:eastAsia="MS Mincho" w:hAnsi="Times New Roman" w:cs="Times New Roman"/>
          <w:sz w:val="24"/>
          <w:szCs w:val="24"/>
          <w:lang w:bidi="en-US"/>
        </w:rPr>
        <w:t xml:space="preserve"> ka </w:t>
      </w:r>
      <w:proofErr w:type="spellStart"/>
      <w:r w:rsidRPr="00A45EEB">
        <w:rPr>
          <w:rFonts w:ascii="Times New Roman" w:eastAsia="MS Mincho" w:hAnsi="Times New Roman" w:cs="Times New Roman"/>
          <w:sz w:val="24"/>
          <w:szCs w:val="24"/>
          <w:lang w:bidi="en-US"/>
        </w:rPr>
        <w:t>pranuar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gjykata</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shkallës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parë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kur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referon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nenet</w:t>
      </w:r>
      <w:proofErr w:type="spellEnd"/>
      <w:r w:rsidRPr="00A45EEB">
        <w:rPr>
          <w:rFonts w:ascii="Times New Roman" w:eastAsia="MS Mincho" w:hAnsi="Times New Roman" w:cs="Times New Roman"/>
          <w:sz w:val="24"/>
          <w:szCs w:val="24"/>
          <w:lang w:bidi="en-US"/>
        </w:rPr>
        <w:t xml:space="preserve"> 508-529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Kodit</w:t>
      </w:r>
      <w:proofErr w:type="spellEnd"/>
      <w:r w:rsidRPr="00A45EEB">
        <w:rPr>
          <w:rFonts w:ascii="Times New Roman" w:eastAsia="MS Mincho" w:hAnsi="Times New Roman" w:cs="Times New Roman"/>
          <w:sz w:val="24"/>
          <w:szCs w:val="24"/>
          <w:lang w:bidi="en-US"/>
        </w:rPr>
        <w:t xml:space="preserve"> Civil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lidhje</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shuarjen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detyrimeve.Kjo</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arsye</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marrëdhënia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juridike</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detyrimit</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gjithë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ngjashmërinë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ka me </w:t>
      </w:r>
      <w:proofErr w:type="spellStart"/>
      <w:r w:rsidRPr="00A45EEB">
        <w:rPr>
          <w:rFonts w:ascii="Times New Roman" w:eastAsia="MS Mincho" w:hAnsi="Times New Roman" w:cs="Times New Roman"/>
          <w:sz w:val="24"/>
          <w:szCs w:val="24"/>
          <w:lang w:bidi="en-US"/>
        </w:rPr>
        <w:t>marrëdhënien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proceduriale</w:t>
      </w:r>
      <w:proofErr w:type="spellEnd"/>
      <w:r w:rsidRPr="00A45EEB">
        <w:rPr>
          <w:rFonts w:ascii="Times New Roman" w:eastAsia="MS Mincho" w:hAnsi="Times New Roman" w:cs="Times New Roman"/>
          <w:sz w:val="24"/>
          <w:szCs w:val="24"/>
          <w:lang w:bidi="en-US"/>
        </w:rPr>
        <w:t xml:space="preserve"> civile,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përmbajtje</w:t>
      </w:r>
      <w:proofErr w:type="spellEnd"/>
      <w:r w:rsidRPr="00A45EEB">
        <w:rPr>
          <w:rFonts w:ascii="Times New Roman" w:eastAsia="MS Mincho" w:hAnsi="Times New Roman" w:cs="Times New Roman"/>
          <w:sz w:val="24"/>
          <w:szCs w:val="24"/>
          <w:lang w:bidi="en-US"/>
        </w:rPr>
        <w:t xml:space="preserve"> ka </w:t>
      </w:r>
      <w:proofErr w:type="spellStart"/>
      <w:r w:rsidRPr="00A45EEB">
        <w:rPr>
          <w:rFonts w:ascii="Times New Roman" w:eastAsia="MS Mincho" w:hAnsi="Times New Roman" w:cs="Times New Roman"/>
          <w:sz w:val="24"/>
          <w:szCs w:val="24"/>
          <w:lang w:bidi="en-US"/>
        </w:rPr>
        <w:t>ndryshime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pasojë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nuk</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mund</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njësohet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shuarja</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detyrimit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parashikuar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dispozitat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mësipërme</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shuarjen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marrëdhënies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proceduriale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gjatë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detyrueshëm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titulli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ekzekutiv</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parashikuar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neni</w:t>
      </w:r>
      <w:proofErr w:type="spellEnd"/>
      <w:r w:rsidRPr="00A45EEB">
        <w:rPr>
          <w:rFonts w:ascii="Times New Roman" w:eastAsia="MS Mincho" w:hAnsi="Times New Roman" w:cs="Times New Roman"/>
          <w:sz w:val="24"/>
          <w:szCs w:val="24"/>
          <w:lang w:bidi="en-US"/>
        </w:rPr>
        <w:t xml:space="preserve"> 616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K.Pr.Civile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qoftë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ky</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fundit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rrjedhojë</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mosekzekutimit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vullnetar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lindur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marrëdhënie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detyrimi</w:t>
      </w:r>
      <w:proofErr w:type="spellEnd"/>
      <w:r w:rsidRPr="00A45EEB">
        <w:rPr>
          <w:rFonts w:ascii="Times New Roman" w:eastAsia="MS Mincho" w:hAnsi="Times New Roman" w:cs="Times New Roman"/>
          <w:sz w:val="24"/>
          <w:szCs w:val="24"/>
          <w:lang w:bidi="en-US"/>
        </w:rPr>
        <w:t>.</w:t>
      </w:r>
    </w:p>
    <w:p w14:paraId="4A43E632" w14:textId="1E774709" w:rsidR="00A45EEB" w:rsidRPr="00A45EEB" w:rsidRDefault="00A45EEB" w:rsidP="00606085">
      <w:pPr>
        <w:spacing w:after="0" w:line="276" w:lineRule="auto"/>
        <w:ind w:firstLine="720"/>
        <w:jc w:val="both"/>
        <w:rPr>
          <w:rFonts w:ascii="Times New Roman" w:eastAsia="MS Mincho" w:hAnsi="Times New Roman" w:cs="Times New Roman"/>
          <w:sz w:val="24"/>
          <w:szCs w:val="24"/>
          <w:lang w:bidi="en-US"/>
        </w:rPr>
      </w:pPr>
      <w:proofErr w:type="spellStart"/>
      <w:r w:rsidRPr="00A45EEB">
        <w:rPr>
          <w:rFonts w:ascii="Times New Roman" w:eastAsia="MS Mincho" w:hAnsi="Times New Roman" w:cs="Times New Roman"/>
          <w:sz w:val="24"/>
          <w:szCs w:val="24"/>
          <w:lang w:bidi="en-US"/>
        </w:rPr>
        <w:t>Legjislacioni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ynë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procedurial</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jep</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formës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prerë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autoritet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plotë</w:t>
      </w:r>
      <w:proofErr w:type="spellEnd"/>
      <w:r w:rsidRPr="00A45EEB">
        <w:rPr>
          <w:rFonts w:ascii="Times New Roman" w:eastAsia="MS Mincho" w:hAnsi="Times New Roman" w:cs="Times New Roman"/>
          <w:sz w:val="24"/>
          <w:szCs w:val="24"/>
          <w:lang w:bidi="en-US"/>
        </w:rPr>
        <w:t xml:space="preserve">. Ai ka </w:t>
      </w:r>
      <w:proofErr w:type="spellStart"/>
      <w:r w:rsidRPr="00A45EEB">
        <w:rPr>
          <w:rFonts w:ascii="Times New Roman" w:eastAsia="MS Mincho" w:hAnsi="Times New Roman" w:cs="Times New Roman"/>
          <w:sz w:val="24"/>
          <w:szCs w:val="24"/>
          <w:lang w:bidi="en-US"/>
        </w:rPr>
        <w:t>karakter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detyrueshëm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kundrejt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palëve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kundrejt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gjykatës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e ka </w:t>
      </w:r>
      <w:proofErr w:type="spellStart"/>
      <w:r w:rsidRPr="00A45EEB">
        <w:rPr>
          <w:rFonts w:ascii="Times New Roman" w:eastAsia="MS Mincho" w:hAnsi="Times New Roman" w:cs="Times New Roman"/>
          <w:sz w:val="24"/>
          <w:szCs w:val="24"/>
          <w:lang w:bidi="en-US"/>
        </w:rPr>
        <w:t>dhënë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përkundrejt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gjitha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gjykatave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sistemit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tonë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organeve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tjera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shtetërore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Fuqia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detyruese</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vendimit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karakterizohet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detyrimin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palët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pjesëmarrëse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ose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personat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u </w:t>
      </w:r>
      <w:proofErr w:type="spellStart"/>
      <w:r w:rsidRPr="00A45EEB">
        <w:rPr>
          <w:rFonts w:ascii="Times New Roman" w:eastAsia="MS Mincho" w:hAnsi="Times New Roman" w:cs="Times New Roman"/>
          <w:sz w:val="24"/>
          <w:szCs w:val="24"/>
          <w:lang w:bidi="en-US"/>
        </w:rPr>
        <w:t>rrjedhin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përfitime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prej</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tyre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respektojnë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gjitha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detyrimet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caktuara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w:t>
      </w:r>
      <w:proofErr w:type="spellEnd"/>
      <w:r w:rsidRPr="00A45EEB">
        <w:rPr>
          <w:rFonts w:ascii="Times New Roman" w:eastAsia="MS Mincho" w:hAnsi="Times New Roman" w:cs="Times New Roman"/>
          <w:sz w:val="24"/>
          <w:szCs w:val="24"/>
          <w:lang w:bidi="en-US"/>
        </w:rPr>
        <w:t>.</w:t>
      </w:r>
      <w:r w:rsidR="00606085">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Palët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quajtura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kreditor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debitor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gjatë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titulli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ekzekutiv</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subjektet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marrëdhënies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proceduriale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lind</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gjatë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këtij</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cilat</w:t>
      </w:r>
      <w:proofErr w:type="spellEnd"/>
      <w:r w:rsidRPr="00A45EEB">
        <w:rPr>
          <w:rFonts w:ascii="Times New Roman" w:eastAsia="MS Mincho" w:hAnsi="Times New Roman" w:cs="Times New Roman"/>
          <w:sz w:val="24"/>
          <w:szCs w:val="24"/>
          <w:lang w:bidi="en-US"/>
        </w:rPr>
        <w:t xml:space="preserve"> jo </w:t>
      </w:r>
      <w:proofErr w:type="spellStart"/>
      <w:r w:rsidRPr="00A45EEB">
        <w:rPr>
          <w:rFonts w:ascii="Times New Roman" w:eastAsia="MS Mincho" w:hAnsi="Times New Roman" w:cs="Times New Roman"/>
          <w:sz w:val="24"/>
          <w:szCs w:val="24"/>
          <w:lang w:bidi="en-US"/>
        </w:rPr>
        <w:t>gjithmonë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pandryshueshme</w:t>
      </w:r>
      <w:proofErr w:type="spellEnd"/>
      <w:r w:rsidRPr="00A45EEB">
        <w:rPr>
          <w:rFonts w:ascii="Times New Roman" w:eastAsia="MS Mincho" w:hAnsi="Times New Roman" w:cs="Times New Roman"/>
          <w:sz w:val="24"/>
          <w:szCs w:val="24"/>
          <w:lang w:bidi="en-US"/>
        </w:rPr>
        <w:t xml:space="preserve">. I </w:t>
      </w:r>
      <w:proofErr w:type="spellStart"/>
      <w:r w:rsidRPr="00A45EEB">
        <w:rPr>
          <w:rFonts w:ascii="Times New Roman" w:eastAsia="MS Mincho" w:hAnsi="Times New Roman" w:cs="Times New Roman"/>
          <w:sz w:val="24"/>
          <w:szCs w:val="24"/>
          <w:lang w:bidi="en-US"/>
        </w:rPr>
        <w:t>rëndësishëm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është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mosndryshimi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identitetit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tyre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w:t>
      </w:r>
      <w:proofErr w:type="spellEnd"/>
      <w:r w:rsidRPr="00A45EEB">
        <w:rPr>
          <w:rFonts w:ascii="Times New Roman" w:eastAsia="MS Mincho" w:hAnsi="Times New Roman" w:cs="Times New Roman"/>
          <w:sz w:val="24"/>
          <w:szCs w:val="24"/>
          <w:lang w:bidi="en-US"/>
        </w:rPr>
        <w:t>.</w:t>
      </w:r>
    </w:p>
    <w:p w14:paraId="5156564C" w14:textId="77777777" w:rsidR="00606085" w:rsidRDefault="00A45EEB" w:rsidP="00606085">
      <w:pPr>
        <w:spacing w:after="0" w:line="276" w:lineRule="auto"/>
        <w:ind w:firstLine="720"/>
        <w:jc w:val="both"/>
        <w:rPr>
          <w:rFonts w:ascii="Times New Roman" w:eastAsia="MS Mincho" w:hAnsi="Times New Roman" w:cs="Times New Roman"/>
          <w:sz w:val="24"/>
          <w:szCs w:val="24"/>
          <w:lang w:bidi="en-US"/>
        </w:rPr>
      </w:pPr>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ekzekutimit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mund</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ketë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raste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suksedimi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rastet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riorganizimit</w:t>
      </w:r>
      <w:proofErr w:type="spellEnd"/>
      <w:r w:rsidRPr="00A45EEB">
        <w:rPr>
          <w:rFonts w:ascii="Times New Roman" w:eastAsia="MS Mincho" w:hAnsi="Times New Roman" w:cs="Times New Roman"/>
          <w:sz w:val="24"/>
          <w:szCs w:val="24"/>
          <w:lang w:bidi="en-US"/>
        </w:rPr>
        <w:t xml:space="preserve"> apo </w:t>
      </w:r>
      <w:proofErr w:type="spellStart"/>
      <w:r w:rsidRPr="00A45EEB">
        <w:rPr>
          <w:rFonts w:ascii="Times New Roman" w:eastAsia="MS Mincho" w:hAnsi="Times New Roman" w:cs="Times New Roman"/>
          <w:sz w:val="24"/>
          <w:szCs w:val="24"/>
          <w:lang w:bidi="en-US"/>
        </w:rPr>
        <w:t>mbarimit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personave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ose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rast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transferimi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drejtave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mbi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pasurinë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objekt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ekzekutimi</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trashëgimi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ose</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kontratë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këto</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kalojnë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paditësi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ose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padituri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persona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tjerë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Suksesorët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drejtat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personave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ose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fizikë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ashtu</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sikurse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mund</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fillojnë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ekzekutimit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dhënë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favor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personit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prej</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cilit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ata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heqin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drejtat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ose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ndërhyjnë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filluar</w:t>
      </w:r>
      <w:proofErr w:type="spellEnd"/>
      <w:r w:rsidRPr="00A45EEB">
        <w:rPr>
          <w:rFonts w:ascii="Times New Roman" w:eastAsia="MS Mincho" w:hAnsi="Times New Roman" w:cs="Times New Roman"/>
          <w:sz w:val="24"/>
          <w:szCs w:val="24"/>
          <w:lang w:bidi="en-US"/>
        </w:rPr>
        <w:t xml:space="preserve">, duke </w:t>
      </w:r>
      <w:proofErr w:type="spellStart"/>
      <w:r w:rsidRPr="00A45EEB">
        <w:rPr>
          <w:rFonts w:ascii="Times New Roman" w:eastAsia="MS Mincho" w:hAnsi="Times New Roman" w:cs="Times New Roman"/>
          <w:sz w:val="24"/>
          <w:szCs w:val="24"/>
          <w:lang w:bidi="en-US"/>
        </w:rPr>
        <w:t>zenë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kreditorit</w:t>
      </w:r>
      <w:proofErr w:type="spellEnd"/>
      <w:r w:rsidRPr="00A45EEB">
        <w:rPr>
          <w:rFonts w:ascii="Times New Roman" w:eastAsia="MS Mincho" w:hAnsi="Times New Roman" w:cs="Times New Roman"/>
          <w:sz w:val="24"/>
          <w:szCs w:val="24"/>
          <w:lang w:bidi="en-US"/>
        </w:rPr>
        <w:t xml:space="preserve">, po </w:t>
      </w:r>
      <w:proofErr w:type="spellStart"/>
      <w:r w:rsidRPr="00A45EEB">
        <w:rPr>
          <w:rFonts w:ascii="Times New Roman" w:eastAsia="MS Mincho" w:hAnsi="Times New Roman" w:cs="Times New Roman"/>
          <w:sz w:val="24"/>
          <w:szCs w:val="24"/>
          <w:lang w:bidi="en-US"/>
        </w:rPr>
        <w:t>ashtu</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mund</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zenë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debitorit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dalë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procesi</w:t>
      </w:r>
      <w:proofErr w:type="spellEnd"/>
      <w:r w:rsidRPr="00A45EEB">
        <w:rPr>
          <w:rFonts w:ascii="Times New Roman" w:eastAsia="MS Mincho" w:hAnsi="Times New Roman" w:cs="Times New Roman"/>
          <w:sz w:val="24"/>
          <w:szCs w:val="24"/>
          <w:lang w:bidi="en-US"/>
        </w:rPr>
        <w:t xml:space="preserve"> apo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bëhen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palë</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përfshihen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subjekte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bashku</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kreditorin</w:t>
      </w:r>
      <w:proofErr w:type="spellEnd"/>
      <w:r w:rsidRPr="00A45EEB">
        <w:rPr>
          <w:rFonts w:ascii="Times New Roman" w:eastAsia="MS Mincho" w:hAnsi="Times New Roman" w:cs="Times New Roman"/>
          <w:sz w:val="24"/>
          <w:szCs w:val="24"/>
          <w:lang w:bidi="en-US"/>
        </w:rPr>
        <w:t xml:space="preserve"> apo </w:t>
      </w:r>
      <w:proofErr w:type="spellStart"/>
      <w:r w:rsidRPr="00A45EEB">
        <w:rPr>
          <w:rFonts w:ascii="Times New Roman" w:eastAsia="MS Mincho" w:hAnsi="Times New Roman" w:cs="Times New Roman"/>
          <w:sz w:val="24"/>
          <w:szCs w:val="24"/>
          <w:lang w:bidi="en-US"/>
        </w:rPr>
        <w:t>debitorin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fillestar.</w:t>
      </w:r>
      <w:proofErr w:type="spellEnd"/>
    </w:p>
    <w:p w14:paraId="6A93CBBF" w14:textId="618136F9" w:rsidR="00A45EEB" w:rsidRPr="00606085" w:rsidRDefault="00A45EEB" w:rsidP="00606085">
      <w:pPr>
        <w:spacing w:after="0" w:line="276" w:lineRule="auto"/>
        <w:ind w:firstLine="720"/>
        <w:jc w:val="both"/>
        <w:rPr>
          <w:rFonts w:ascii="Times New Roman" w:eastAsia="MS Mincho" w:hAnsi="Times New Roman" w:cs="Times New Roman"/>
          <w:sz w:val="24"/>
          <w:szCs w:val="24"/>
          <w:lang w:bidi="en-US"/>
        </w:rPr>
      </w:pPr>
      <w:r w:rsidRPr="00A45EEB">
        <w:rPr>
          <w:rFonts w:ascii="Times New Roman" w:eastAsia="MS Mincho" w:hAnsi="Times New Roman" w:cs="Times New Roman"/>
          <w:sz w:val="24"/>
          <w:szCs w:val="24"/>
          <w:lang w:bidi="en-US"/>
        </w:rPr>
        <w:t xml:space="preserve">Ky </w:t>
      </w:r>
      <w:proofErr w:type="spellStart"/>
      <w:r w:rsidRPr="00A45EEB">
        <w:rPr>
          <w:rFonts w:ascii="Times New Roman" w:eastAsia="MS Mincho" w:hAnsi="Times New Roman" w:cs="Times New Roman"/>
          <w:sz w:val="24"/>
          <w:szCs w:val="24"/>
          <w:lang w:bidi="en-US"/>
        </w:rPr>
        <w:t>qëndrim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buron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përmbajtja</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nenit</w:t>
      </w:r>
      <w:proofErr w:type="spellEnd"/>
      <w:r w:rsidRPr="00A45EEB">
        <w:rPr>
          <w:rFonts w:ascii="Times New Roman" w:eastAsia="MS Mincho" w:hAnsi="Times New Roman" w:cs="Times New Roman"/>
          <w:sz w:val="24"/>
          <w:szCs w:val="24"/>
          <w:lang w:bidi="en-US"/>
        </w:rPr>
        <w:t xml:space="preserve"> 451/a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w:t>
      </w:r>
      <w:proofErr w:type="gramStart"/>
      <w:r w:rsidRPr="00A45EEB">
        <w:rPr>
          <w:rFonts w:ascii="Times New Roman" w:eastAsia="MS Mincho" w:hAnsi="Times New Roman" w:cs="Times New Roman"/>
          <w:sz w:val="24"/>
          <w:szCs w:val="24"/>
          <w:lang w:bidi="en-US"/>
        </w:rPr>
        <w:t>Pr.Civile</w:t>
      </w:r>
      <w:proofErr w:type="spellEnd"/>
      <w:proofErr w:type="gram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cilin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megjithëse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gjykata</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shkallës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parë</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citon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gabon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interpretimin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zbatimin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kësaj</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dispozite</w:t>
      </w:r>
      <w:proofErr w:type="spellEnd"/>
      <w:r w:rsidRPr="00A45EEB">
        <w:rPr>
          <w:rFonts w:ascii="Times New Roman" w:eastAsia="MS Mincho" w:hAnsi="Times New Roman" w:cs="Times New Roman"/>
          <w:sz w:val="24"/>
          <w:szCs w:val="24"/>
          <w:lang w:bidi="en-US"/>
        </w:rPr>
        <w:t>.</w:t>
      </w:r>
      <w:r w:rsidR="00606085">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vështrim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shprehjes</w:t>
      </w:r>
      <w:proofErr w:type="spellEnd"/>
      <w:r w:rsidRPr="00A45EEB">
        <w:rPr>
          <w:rFonts w:ascii="Times New Roman" w:eastAsia="MS Mincho" w:hAnsi="Times New Roman" w:cs="Times New Roman"/>
          <w:sz w:val="24"/>
          <w:szCs w:val="24"/>
          <w:lang w:bidi="en-US"/>
        </w:rPr>
        <w:t xml:space="preserve"> </w:t>
      </w:r>
      <w:r w:rsidRPr="00A45EEB">
        <w:rPr>
          <w:rFonts w:ascii="Times New Roman" w:eastAsia="MS Mincho" w:hAnsi="Times New Roman" w:cs="Times New Roman"/>
          <w:i/>
          <w:sz w:val="24"/>
          <w:szCs w:val="24"/>
          <w:lang w:bidi="en-US"/>
        </w:rPr>
        <w:t>“</w:t>
      </w:r>
      <w:proofErr w:type="spellStart"/>
      <w:r w:rsidRPr="00A45EEB">
        <w:rPr>
          <w:rFonts w:ascii="Times New Roman" w:eastAsia="MS Mincho" w:hAnsi="Times New Roman" w:cs="Times New Roman"/>
          <w:i/>
          <w:sz w:val="24"/>
          <w:szCs w:val="24"/>
          <w:lang w:bidi="en-US"/>
        </w:rPr>
        <w:t>Vendimi</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që</w:t>
      </w:r>
      <w:proofErr w:type="spellEnd"/>
      <w:r w:rsidRPr="00A45EEB">
        <w:rPr>
          <w:rFonts w:ascii="Times New Roman" w:eastAsia="MS Mincho" w:hAnsi="Times New Roman" w:cs="Times New Roman"/>
          <w:i/>
          <w:sz w:val="24"/>
          <w:szCs w:val="24"/>
          <w:lang w:bidi="en-US"/>
        </w:rPr>
        <w:t xml:space="preserve"> ka </w:t>
      </w:r>
      <w:proofErr w:type="spellStart"/>
      <w:r w:rsidRPr="00A45EEB">
        <w:rPr>
          <w:rFonts w:ascii="Times New Roman" w:eastAsia="MS Mincho" w:hAnsi="Times New Roman" w:cs="Times New Roman"/>
          <w:i/>
          <w:sz w:val="24"/>
          <w:szCs w:val="24"/>
          <w:lang w:bidi="en-US"/>
        </w:rPr>
        <w:t>marrë</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formë</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të</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prerë</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është</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i</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detyrueshëm</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për</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palët</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për</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trashëgimtarët</w:t>
      </w:r>
      <w:proofErr w:type="spellEnd"/>
      <w:r w:rsidRPr="00A45EEB">
        <w:rPr>
          <w:rFonts w:ascii="Times New Roman" w:eastAsia="MS Mincho" w:hAnsi="Times New Roman" w:cs="Times New Roman"/>
          <w:i/>
          <w:sz w:val="24"/>
          <w:szCs w:val="24"/>
          <w:lang w:bidi="en-US"/>
        </w:rPr>
        <w:t xml:space="preserve"> e </w:t>
      </w:r>
      <w:proofErr w:type="spellStart"/>
      <w:r w:rsidRPr="00A45EEB">
        <w:rPr>
          <w:rFonts w:ascii="Times New Roman" w:eastAsia="MS Mincho" w:hAnsi="Times New Roman" w:cs="Times New Roman"/>
          <w:i/>
          <w:sz w:val="24"/>
          <w:szCs w:val="24"/>
          <w:lang w:bidi="en-US"/>
        </w:rPr>
        <w:t>tyre</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për</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personat</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që</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heqin</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të</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drejta</w:t>
      </w:r>
      <w:proofErr w:type="spell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i/>
          <w:sz w:val="24"/>
          <w:szCs w:val="24"/>
          <w:lang w:bidi="en-US"/>
        </w:rPr>
        <w:t>nga</w:t>
      </w:r>
      <w:proofErr w:type="spellEnd"/>
      <w:r w:rsidRPr="00A45EEB">
        <w:rPr>
          <w:rFonts w:ascii="Times New Roman" w:eastAsia="MS Mincho" w:hAnsi="Times New Roman" w:cs="Times New Roman"/>
          <w:i/>
          <w:sz w:val="24"/>
          <w:szCs w:val="24"/>
          <w:lang w:bidi="en-US"/>
        </w:rPr>
        <w:t xml:space="preserve"> </w:t>
      </w:r>
      <w:proofErr w:type="spellStart"/>
      <w:proofErr w:type="gramStart"/>
      <w:r w:rsidRPr="00A45EEB">
        <w:rPr>
          <w:rFonts w:ascii="Times New Roman" w:eastAsia="MS Mincho" w:hAnsi="Times New Roman" w:cs="Times New Roman"/>
          <w:i/>
          <w:sz w:val="24"/>
          <w:szCs w:val="24"/>
          <w:lang w:bidi="en-US"/>
        </w:rPr>
        <w:t>palët</w:t>
      </w:r>
      <w:proofErr w:type="spellEnd"/>
      <w:r w:rsidRPr="00A45EEB">
        <w:rPr>
          <w:rFonts w:ascii="Times New Roman" w:eastAsia="MS Mincho" w:hAnsi="Times New Roman" w:cs="Times New Roman"/>
          <w:i/>
          <w:sz w:val="24"/>
          <w:szCs w:val="24"/>
          <w:lang w:bidi="en-US"/>
        </w:rPr>
        <w:t>,...</w:t>
      </w:r>
      <w:proofErr w:type="gramEnd"/>
      <w:r w:rsidRPr="00A45EEB">
        <w:rPr>
          <w:rFonts w:ascii="Times New Roman" w:eastAsia="MS Mincho" w:hAnsi="Times New Roman" w:cs="Times New Roman"/>
          <w:i/>
          <w:sz w:val="24"/>
          <w:szCs w:val="24"/>
          <w:lang w:bidi="en-US"/>
        </w:rPr>
        <w:t xml:space="preserve">” </w:t>
      </w:r>
      <w:proofErr w:type="spellStart"/>
      <w:r w:rsidRPr="00A45EEB">
        <w:rPr>
          <w:rFonts w:ascii="Times New Roman" w:eastAsia="MS Mincho" w:hAnsi="Times New Roman" w:cs="Times New Roman"/>
          <w:sz w:val="24"/>
          <w:szCs w:val="24"/>
          <w:lang w:bidi="en-US"/>
        </w:rPr>
        <w:t>kuptohet</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palët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marrëdhëniet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tyre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çështjen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gjykuar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duhet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përmbahen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pikërisht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urdhërimeve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këtij</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vendimi</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njëjta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kuptohet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trashëgimtarët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tyre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personat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tjerë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heqin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palët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qoftë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gjyqfituesi</w:t>
      </w:r>
      <w:proofErr w:type="spellEnd"/>
      <w:r w:rsidRPr="00A45EEB">
        <w:rPr>
          <w:rFonts w:ascii="Times New Roman" w:eastAsia="MS Mincho" w:hAnsi="Times New Roman" w:cs="Times New Roman"/>
          <w:sz w:val="24"/>
          <w:szCs w:val="24"/>
          <w:lang w:bidi="en-US"/>
        </w:rPr>
        <w:t xml:space="preserve"> apo </w:t>
      </w:r>
      <w:proofErr w:type="spellStart"/>
      <w:r w:rsidRPr="00A45EEB">
        <w:rPr>
          <w:rFonts w:ascii="Times New Roman" w:eastAsia="MS Mincho" w:hAnsi="Times New Roman" w:cs="Times New Roman"/>
          <w:sz w:val="24"/>
          <w:szCs w:val="24"/>
          <w:lang w:bidi="en-US"/>
        </w:rPr>
        <w:t>gjyqhumbësi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përsa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përket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zgjidhjes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përmban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formës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prerë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marrëdhëniet</w:t>
      </w:r>
      <w:proofErr w:type="spellEnd"/>
      <w:r w:rsidRPr="00A45EEB">
        <w:rPr>
          <w:rFonts w:ascii="Times New Roman" w:eastAsia="MS Mincho" w:hAnsi="Times New Roman" w:cs="Times New Roman"/>
          <w:sz w:val="24"/>
          <w:szCs w:val="24"/>
          <w:lang w:bidi="en-US"/>
        </w:rPr>
        <w:t xml:space="preserve"> midis </w:t>
      </w:r>
      <w:proofErr w:type="spellStart"/>
      <w:r w:rsidRPr="00A45EEB">
        <w:rPr>
          <w:rFonts w:ascii="Times New Roman" w:eastAsia="MS Mincho" w:hAnsi="Times New Roman" w:cs="Times New Roman"/>
          <w:sz w:val="24"/>
          <w:szCs w:val="24"/>
          <w:lang w:bidi="en-US"/>
        </w:rPr>
        <w:t>palëve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b/>
          <w:sz w:val="24"/>
          <w:szCs w:val="24"/>
          <w:lang w:bidi="en-US"/>
        </w:rPr>
        <w:t>fuqia</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detyruese</w:t>
      </w:r>
      <w:proofErr w:type="spellEnd"/>
      <w:r w:rsidRPr="00A45EEB">
        <w:rPr>
          <w:rFonts w:ascii="Times New Roman" w:eastAsia="MS Mincho" w:hAnsi="Times New Roman" w:cs="Times New Roman"/>
          <w:b/>
          <w:sz w:val="24"/>
          <w:szCs w:val="24"/>
          <w:lang w:bidi="en-US"/>
        </w:rPr>
        <w:t xml:space="preserve"> e </w:t>
      </w:r>
      <w:proofErr w:type="spellStart"/>
      <w:r w:rsidRPr="00A45EEB">
        <w:rPr>
          <w:rFonts w:ascii="Times New Roman" w:eastAsia="MS Mincho" w:hAnsi="Times New Roman" w:cs="Times New Roman"/>
          <w:b/>
          <w:sz w:val="24"/>
          <w:szCs w:val="24"/>
          <w:lang w:bidi="en-US"/>
        </w:rPr>
        <w:t>vendimit</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të</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formës</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së</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prerë</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shtrihet</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edhe</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mbi</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personat</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që</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heqin</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të</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drejta</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nga</w:t>
      </w:r>
      <w:proofErr w:type="spellEnd"/>
      <w:r w:rsidRPr="00A45EEB">
        <w:rPr>
          <w:rFonts w:ascii="Times New Roman" w:eastAsia="MS Mincho" w:hAnsi="Times New Roman" w:cs="Times New Roman"/>
          <w:b/>
          <w:sz w:val="24"/>
          <w:szCs w:val="24"/>
          <w:lang w:bidi="en-US"/>
        </w:rPr>
        <w:t xml:space="preserve"> </w:t>
      </w:r>
      <w:proofErr w:type="spellStart"/>
      <w:r w:rsidRPr="00A45EEB">
        <w:rPr>
          <w:rFonts w:ascii="Times New Roman" w:eastAsia="MS Mincho" w:hAnsi="Times New Roman" w:cs="Times New Roman"/>
          <w:b/>
          <w:sz w:val="24"/>
          <w:szCs w:val="24"/>
          <w:lang w:bidi="en-US"/>
        </w:rPr>
        <w:t>palët</w:t>
      </w:r>
      <w:proofErr w:type="spellEnd"/>
      <w:r w:rsidRPr="00A45EEB">
        <w:rPr>
          <w:rFonts w:ascii="Times New Roman" w:eastAsia="MS Mincho" w:hAnsi="Times New Roman" w:cs="Times New Roman"/>
          <w:b/>
          <w:sz w:val="24"/>
          <w:szCs w:val="24"/>
          <w:lang w:bidi="en-US"/>
        </w:rPr>
        <w:t>.</w:t>
      </w:r>
    </w:p>
    <w:p w14:paraId="0834FA79" w14:textId="146D4506" w:rsidR="00A45EEB" w:rsidRPr="00A45EEB" w:rsidRDefault="00A45EEB" w:rsidP="00606085">
      <w:pPr>
        <w:spacing w:after="0" w:line="276" w:lineRule="auto"/>
        <w:ind w:firstLine="720"/>
        <w:jc w:val="both"/>
        <w:rPr>
          <w:rFonts w:ascii="Times New Roman" w:eastAsia="MS Mincho" w:hAnsi="Times New Roman" w:cs="Times New Roman"/>
          <w:sz w:val="24"/>
          <w:szCs w:val="24"/>
          <w:lang w:bidi="en-US"/>
        </w:rPr>
      </w:pP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rastin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shqyrtim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materialet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dosjes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rezulton</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kalimi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pronësisë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Kristo Ago </w:t>
      </w:r>
      <w:proofErr w:type="spellStart"/>
      <w:r w:rsidRPr="00A45EEB">
        <w:rPr>
          <w:rFonts w:ascii="Times New Roman" w:eastAsia="MS Mincho" w:hAnsi="Times New Roman" w:cs="Times New Roman"/>
          <w:sz w:val="24"/>
          <w:szCs w:val="24"/>
          <w:lang w:bidi="en-US"/>
        </w:rPr>
        <w:t>tek</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paditësat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është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konstatuar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gjatë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ankimit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kundër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vendimit</w:t>
      </w:r>
      <w:proofErr w:type="spellEnd"/>
      <w:r w:rsidRPr="00A45EEB">
        <w:rPr>
          <w:rFonts w:ascii="Times New Roman" w:eastAsia="MS Mincho" w:hAnsi="Times New Roman" w:cs="Times New Roman"/>
          <w:sz w:val="24"/>
          <w:szCs w:val="24"/>
          <w:lang w:bidi="en-US"/>
        </w:rPr>
        <w:t xml:space="preserve"> nr.1073, </w:t>
      </w:r>
      <w:proofErr w:type="spellStart"/>
      <w:r w:rsidRPr="00A45EEB">
        <w:rPr>
          <w:rFonts w:ascii="Times New Roman" w:eastAsia="MS Mincho" w:hAnsi="Times New Roman" w:cs="Times New Roman"/>
          <w:sz w:val="24"/>
          <w:szCs w:val="24"/>
          <w:lang w:bidi="en-US"/>
        </w:rPr>
        <w:t>datë</w:t>
      </w:r>
      <w:proofErr w:type="spellEnd"/>
      <w:r w:rsidRPr="00A45EEB">
        <w:rPr>
          <w:rFonts w:ascii="Times New Roman" w:eastAsia="MS Mincho" w:hAnsi="Times New Roman" w:cs="Times New Roman"/>
          <w:sz w:val="24"/>
          <w:szCs w:val="24"/>
          <w:lang w:bidi="en-US"/>
        </w:rPr>
        <w:t xml:space="preserve"> 16.04.2004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gjykatën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apelit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por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nuk</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rezulton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shqyrtimin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kësaj</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ketë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verifikuar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faktin</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kur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paditësat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kenë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hequr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nga</w:t>
      </w:r>
      <w:proofErr w:type="spellEnd"/>
      <w:r w:rsidRPr="00A45EEB">
        <w:rPr>
          <w:rFonts w:ascii="Times New Roman" w:eastAsia="MS Mincho" w:hAnsi="Times New Roman" w:cs="Times New Roman"/>
          <w:sz w:val="24"/>
          <w:szCs w:val="24"/>
          <w:lang w:bidi="en-US"/>
        </w:rPr>
        <w:t xml:space="preserve"> Kristo Ago.</w:t>
      </w:r>
      <w:r w:rsidR="00606085">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rigjykim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duhet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verifikojë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momentin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kalimit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pronësisë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tek</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paditësat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varësi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këtij</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momenti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rregullave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proceduriale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vlerësojë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pasojat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juridike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u </w:t>
      </w:r>
      <w:proofErr w:type="spellStart"/>
      <w:r w:rsidRPr="00A45EEB">
        <w:rPr>
          <w:rFonts w:ascii="Times New Roman" w:eastAsia="MS Mincho" w:hAnsi="Times New Roman" w:cs="Times New Roman"/>
          <w:sz w:val="24"/>
          <w:szCs w:val="24"/>
          <w:lang w:bidi="en-US"/>
        </w:rPr>
        <w:t>nënshtrohen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paditësat</w:t>
      </w:r>
      <w:proofErr w:type="spellEnd"/>
      <w:r w:rsidRPr="00A45EEB">
        <w:rPr>
          <w:rFonts w:ascii="Times New Roman" w:eastAsia="MS Mincho" w:hAnsi="Times New Roman" w:cs="Times New Roman"/>
          <w:sz w:val="24"/>
          <w:szCs w:val="24"/>
          <w:lang w:bidi="en-US"/>
        </w:rPr>
        <w:t>.</w:t>
      </w:r>
      <w:r w:rsidR="00606085">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rezulton</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paditësave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w:t>
      </w:r>
      <w:proofErr w:type="spellEnd"/>
      <w:r w:rsidRPr="00A45EEB">
        <w:rPr>
          <w:rFonts w:ascii="Times New Roman" w:eastAsia="MS Mincho" w:hAnsi="Times New Roman" w:cs="Times New Roman"/>
          <w:sz w:val="24"/>
          <w:szCs w:val="24"/>
          <w:lang w:bidi="en-US"/>
        </w:rPr>
        <w:t xml:space="preserve"> ka </w:t>
      </w:r>
      <w:proofErr w:type="spellStart"/>
      <w:r w:rsidRPr="00A45EEB">
        <w:rPr>
          <w:rFonts w:ascii="Times New Roman" w:eastAsia="MS Mincho" w:hAnsi="Times New Roman" w:cs="Times New Roman"/>
          <w:sz w:val="24"/>
          <w:szCs w:val="24"/>
          <w:lang w:bidi="en-US"/>
        </w:rPr>
        <w:t>kaluar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pronësia</w:t>
      </w:r>
      <w:proofErr w:type="spellEnd"/>
      <w:r w:rsidRPr="00A45EEB">
        <w:rPr>
          <w:rFonts w:ascii="Times New Roman" w:eastAsia="MS Mincho" w:hAnsi="Times New Roman" w:cs="Times New Roman"/>
          <w:sz w:val="24"/>
          <w:szCs w:val="24"/>
          <w:lang w:bidi="en-US"/>
        </w:rPr>
        <w:t xml:space="preserve"> pas </w:t>
      </w:r>
      <w:proofErr w:type="spellStart"/>
      <w:r w:rsidRPr="00A45EEB">
        <w:rPr>
          <w:rFonts w:ascii="Times New Roman" w:eastAsia="MS Mincho" w:hAnsi="Times New Roman" w:cs="Times New Roman"/>
          <w:sz w:val="24"/>
          <w:szCs w:val="24"/>
          <w:lang w:bidi="en-US"/>
        </w:rPr>
        <w:t>ngritjes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pavarësisht</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ata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nuk</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thirrur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atë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lastRenderedPageBreak/>
        <w:t>gjykim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cilit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është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vënë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duhet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referojë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rregullat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parashikuara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nenet</w:t>
      </w:r>
      <w:proofErr w:type="spellEnd"/>
      <w:r w:rsidRPr="00A45EEB">
        <w:rPr>
          <w:rFonts w:ascii="Times New Roman" w:eastAsia="MS Mincho" w:hAnsi="Times New Roman" w:cs="Times New Roman"/>
          <w:sz w:val="24"/>
          <w:szCs w:val="24"/>
          <w:lang w:bidi="en-US"/>
        </w:rPr>
        <w:t xml:space="preserve"> 200 e 451/a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w:t>
      </w:r>
      <w:proofErr w:type="gramStart"/>
      <w:r w:rsidRPr="00A45EEB">
        <w:rPr>
          <w:rFonts w:ascii="Times New Roman" w:eastAsia="MS Mincho" w:hAnsi="Times New Roman" w:cs="Times New Roman"/>
          <w:sz w:val="24"/>
          <w:szCs w:val="24"/>
          <w:lang w:bidi="en-US"/>
        </w:rPr>
        <w:t>Pr.Civile</w:t>
      </w:r>
      <w:proofErr w:type="spellEnd"/>
      <w:proofErr w:type="gramEnd"/>
      <w:r w:rsidR="00606085">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rezulton</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paditësat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fituar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pronësinë</w:t>
      </w:r>
      <w:proofErr w:type="spellEnd"/>
      <w:r w:rsidRPr="00A45EEB">
        <w:rPr>
          <w:rFonts w:ascii="Times New Roman" w:eastAsia="MS Mincho" w:hAnsi="Times New Roman" w:cs="Times New Roman"/>
          <w:sz w:val="24"/>
          <w:szCs w:val="24"/>
          <w:lang w:bidi="en-US"/>
        </w:rPr>
        <w:t xml:space="preserve"> para </w:t>
      </w:r>
      <w:proofErr w:type="spellStart"/>
      <w:r w:rsidRPr="00A45EEB">
        <w:rPr>
          <w:rFonts w:ascii="Times New Roman" w:eastAsia="MS Mincho" w:hAnsi="Times New Roman" w:cs="Times New Roman"/>
          <w:sz w:val="24"/>
          <w:szCs w:val="24"/>
          <w:lang w:bidi="en-US"/>
        </w:rPr>
        <w:t>ngritjes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duhet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vlerësojë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ekzekutueshmërinë</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vendimit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gjyqësor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formës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prerë</w:t>
      </w:r>
      <w:proofErr w:type="spellEnd"/>
      <w:r w:rsidRPr="00A45EEB">
        <w:rPr>
          <w:rFonts w:ascii="Times New Roman" w:eastAsia="MS Mincho" w:hAnsi="Times New Roman" w:cs="Times New Roman"/>
          <w:sz w:val="24"/>
          <w:szCs w:val="24"/>
          <w:lang w:bidi="en-US"/>
        </w:rPr>
        <w:t xml:space="preserve"> jo </w:t>
      </w:r>
      <w:proofErr w:type="spellStart"/>
      <w:r w:rsidRPr="00A45EEB">
        <w:rPr>
          <w:rFonts w:ascii="Times New Roman" w:eastAsia="MS Mincho" w:hAnsi="Times New Roman" w:cs="Times New Roman"/>
          <w:sz w:val="24"/>
          <w:szCs w:val="24"/>
          <w:lang w:bidi="en-US"/>
        </w:rPr>
        <w:t>vetëm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lidhje</w:t>
      </w:r>
      <w:proofErr w:type="spellEnd"/>
      <w:r w:rsidRPr="00A45EEB">
        <w:rPr>
          <w:rFonts w:ascii="Times New Roman" w:eastAsia="MS Mincho" w:hAnsi="Times New Roman" w:cs="Times New Roman"/>
          <w:sz w:val="24"/>
          <w:szCs w:val="24"/>
          <w:lang w:bidi="en-US"/>
        </w:rPr>
        <w:t xml:space="preserve"> me </w:t>
      </w:r>
      <w:proofErr w:type="spellStart"/>
      <w:r w:rsidRPr="00A45EEB">
        <w:rPr>
          <w:rFonts w:ascii="Times New Roman" w:eastAsia="MS Mincho" w:hAnsi="Times New Roman" w:cs="Times New Roman"/>
          <w:sz w:val="24"/>
          <w:szCs w:val="24"/>
          <w:lang w:bidi="en-US"/>
        </w:rPr>
        <w:t>objektin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ndaj</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cilit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duhet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kryhen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veprimet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përkatëse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por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ndaj</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subjektit</w:t>
      </w:r>
      <w:proofErr w:type="spellEnd"/>
      <w:r w:rsidRPr="00A45EEB">
        <w:rPr>
          <w:rFonts w:ascii="Times New Roman" w:eastAsia="MS Mincho" w:hAnsi="Times New Roman" w:cs="Times New Roman"/>
          <w:sz w:val="24"/>
          <w:szCs w:val="24"/>
          <w:lang w:bidi="en-US"/>
        </w:rPr>
        <w:t xml:space="preserve"> apo </w:t>
      </w:r>
      <w:proofErr w:type="spellStart"/>
      <w:r w:rsidRPr="00A45EEB">
        <w:rPr>
          <w:rFonts w:ascii="Times New Roman" w:eastAsia="MS Mincho" w:hAnsi="Times New Roman" w:cs="Times New Roman"/>
          <w:sz w:val="24"/>
          <w:szCs w:val="24"/>
          <w:lang w:bidi="en-US"/>
        </w:rPr>
        <w:t>subjekteve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gëzojnë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mbi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këtë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objekt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cilët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megjithëse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pronarë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sendit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nuk</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thirrur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gjykimin</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zhvilluar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vendimi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cilit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është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vënë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ekzekutim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detyrueshëm</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Kolegji</w:t>
      </w:r>
      <w:proofErr w:type="spellEnd"/>
      <w:r w:rsidRPr="00A45EEB">
        <w:rPr>
          <w:rFonts w:ascii="Times New Roman" w:eastAsia="MS Mincho" w:hAnsi="Times New Roman" w:cs="Times New Roman"/>
          <w:sz w:val="24"/>
          <w:szCs w:val="24"/>
          <w:lang w:bidi="en-US"/>
        </w:rPr>
        <w:t xml:space="preserve"> Civil </w:t>
      </w:r>
      <w:proofErr w:type="spellStart"/>
      <w:r w:rsidRPr="00A45EEB">
        <w:rPr>
          <w:rFonts w:ascii="Times New Roman" w:eastAsia="MS Mincho" w:hAnsi="Times New Roman" w:cs="Times New Roman"/>
          <w:sz w:val="24"/>
          <w:szCs w:val="24"/>
          <w:lang w:bidi="en-US"/>
        </w:rPr>
        <w:t>i</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Gjykatës</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Lartë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vlerëson</w:t>
      </w:r>
      <w:proofErr w:type="spellEnd"/>
      <w:r w:rsidRPr="00A45EEB">
        <w:rPr>
          <w:rFonts w:ascii="Times New Roman" w:eastAsia="MS Mincho" w:hAnsi="Times New Roman" w:cs="Times New Roman"/>
          <w:sz w:val="24"/>
          <w:szCs w:val="24"/>
          <w:lang w:bidi="en-US"/>
        </w:rPr>
        <w:t xml:space="preserve"> se,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dy</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arsyet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momentet</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sipërpërmendura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paditësat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legjitimohen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përdorin</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mjetet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jurdike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që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kanë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zgjedhur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mbrojtje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drejtave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interesave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pretenduara</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dhe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padia</w:t>
      </w:r>
      <w:proofErr w:type="spellEnd"/>
      <w:r w:rsidRPr="00A45EEB">
        <w:rPr>
          <w:rFonts w:ascii="Times New Roman" w:eastAsia="MS Mincho" w:hAnsi="Times New Roman" w:cs="Times New Roman"/>
          <w:sz w:val="24"/>
          <w:szCs w:val="24"/>
          <w:lang w:bidi="en-US"/>
        </w:rPr>
        <w:t xml:space="preserve"> e </w:t>
      </w:r>
      <w:proofErr w:type="spellStart"/>
      <w:r w:rsidRPr="00A45EEB">
        <w:rPr>
          <w:rFonts w:ascii="Times New Roman" w:eastAsia="MS Mincho" w:hAnsi="Times New Roman" w:cs="Times New Roman"/>
          <w:sz w:val="24"/>
          <w:szCs w:val="24"/>
          <w:lang w:bidi="en-US"/>
        </w:rPr>
        <w:t>tyre</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nuk</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mund</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të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rrëzohet</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për</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mungesë</w:t>
      </w:r>
      <w:proofErr w:type="spellEnd"/>
      <w:r w:rsidRPr="00A45EEB">
        <w:rPr>
          <w:rFonts w:ascii="Times New Roman" w:eastAsia="MS Mincho" w:hAnsi="Times New Roman" w:cs="Times New Roman"/>
          <w:sz w:val="24"/>
          <w:szCs w:val="24"/>
          <w:lang w:bidi="en-US"/>
        </w:rPr>
        <w:t xml:space="preserve"> </w:t>
      </w:r>
      <w:proofErr w:type="spellStart"/>
      <w:r w:rsidRPr="00A45EEB">
        <w:rPr>
          <w:rFonts w:ascii="Times New Roman" w:eastAsia="MS Mincho" w:hAnsi="Times New Roman" w:cs="Times New Roman"/>
          <w:sz w:val="24"/>
          <w:szCs w:val="24"/>
          <w:lang w:bidi="en-US"/>
        </w:rPr>
        <w:t>legjitimiteti</w:t>
      </w:r>
      <w:proofErr w:type="spellEnd"/>
      <w:r w:rsidRPr="00A45EEB">
        <w:rPr>
          <w:rFonts w:ascii="Times New Roman" w:eastAsia="MS Mincho" w:hAnsi="Times New Roman" w:cs="Times New Roman"/>
          <w:sz w:val="24"/>
          <w:szCs w:val="24"/>
          <w:lang w:bidi="en-US"/>
        </w:rPr>
        <w:t>.</w:t>
      </w:r>
    </w:p>
    <w:p w14:paraId="5B45FA8D" w14:textId="77777777" w:rsidR="00A45EEB" w:rsidRPr="00700A8E" w:rsidRDefault="00A45EEB" w:rsidP="00606085">
      <w:pPr>
        <w:pStyle w:val="ListParagraph"/>
        <w:spacing w:line="276" w:lineRule="auto"/>
        <w:jc w:val="both"/>
        <w:rPr>
          <w:rFonts w:ascii="Times New Roman" w:hAnsi="Times New Roman" w:cs="Times New Roman"/>
          <w:bCs/>
          <w:iCs/>
          <w:sz w:val="24"/>
          <w:szCs w:val="24"/>
          <w:lang w:val="sq-AL"/>
        </w:rPr>
      </w:pPr>
    </w:p>
    <w:p w14:paraId="719C0F2F" w14:textId="787B6524" w:rsidR="003D239A" w:rsidRPr="00700A8E" w:rsidRDefault="003D239A" w:rsidP="00606085">
      <w:pPr>
        <w:pStyle w:val="ListParagraph"/>
        <w:numPr>
          <w:ilvl w:val="0"/>
          <w:numId w:val="1"/>
        </w:numPr>
        <w:spacing w:line="276" w:lineRule="auto"/>
        <w:jc w:val="both"/>
        <w:rPr>
          <w:rFonts w:ascii="Times New Roman" w:hAnsi="Times New Roman" w:cs="Times New Roman"/>
          <w:bCs/>
          <w:iCs/>
          <w:sz w:val="24"/>
          <w:szCs w:val="24"/>
          <w:lang w:val="sq-AL"/>
        </w:rPr>
      </w:pPr>
      <w:r w:rsidRPr="00700A8E">
        <w:rPr>
          <w:rFonts w:ascii="Times New Roman" w:hAnsi="Times New Roman" w:cs="Times New Roman"/>
          <w:b/>
          <w:bCs/>
          <w:iCs/>
          <w:sz w:val="24"/>
          <w:szCs w:val="24"/>
          <w:lang w:val="sq-AL"/>
        </w:rPr>
        <w:t>Vendim nr</w:t>
      </w:r>
      <w:r w:rsidR="008208AE" w:rsidRPr="00700A8E">
        <w:rPr>
          <w:rFonts w:ascii="Times New Roman" w:hAnsi="Times New Roman" w:cs="Times New Roman"/>
          <w:b/>
          <w:bCs/>
          <w:iCs/>
          <w:sz w:val="24"/>
          <w:szCs w:val="24"/>
          <w:lang w:val="sq-AL"/>
        </w:rPr>
        <w:t>.</w:t>
      </w:r>
      <w:r w:rsidRPr="00700A8E">
        <w:rPr>
          <w:rFonts w:ascii="Times New Roman" w:hAnsi="Times New Roman" w:cs="Times New Roman"/>
          <w:b/>
          <w:bCs/>
          <w:iCs/>
          <w:sz w:val="24"/>
          <w:szCs w:val="24"/>
          <w:lang w:val="sq-AL"/>
        </w:rPr>
        <w:t xml:space="preserve"> 00–2020–778(35), dat</w:t>
      </w:r>
      <w:r w:rsidR="00471455" w:rsidRPr="00700A8E">
        <w:rPr>
          <w:rFonts w:ascii="Times New Roman" w:hAnsi="Times New Roman" w:cs="Times New Roman"/>
          <w:b/>
          <w:bCs/>
          <w:iCs/>
          <w:sz w:val="24"/>
          <w:szCs w:val="24"/>
          <w:lang w:val="sq-AL"/>
        </w:rPr>
        <w:t>ë</w:t>
      </w:r>
      <w:r w:rsidRPr="00700A8E">
        <w:rPr>
          <w:rFonts w:ascii="Times New Roman" w:hAnsi="Times New Roman" w:cs="Times New Roman"/>
          <w:b/>
          <w:bCs/>
          <w:iCs/>
          <w:sz w:val="24"/>
          <w:szCs w:val="24"/>
          <w:lang w:val="sq-AL"/>
        </w:rPr>
        <w:t xml:space="preserve"> 02.11.2020</w:t>
      </w:r>
      <w:r w:rsidRPr="00700A8E">
        <w:rPr>
          <w:rFonts w:ascii="Times New Roman" w:hAnsi="Times New Roman" w:cs="Times New Roman"/>
          <w:b/>
          <w:bCs/>
          <w:sz w:val="24"/>
          <w:szCs w:val="24"/>
          <w:lang w:val="de-DE"/>
        </w:rPr>
        <w:t xml:space="preserve"> </w:t>
      </w:r>
      <w:r w:rsidRPr="00700A8E">
        <w:rPr>
          <w:rFonts w:ascii="Times New Roman" w:hAnsi="Times New Roman" w:cs="Times New Roman"/>
          <w:b/>
          <w:bCs/>
          <w:iCs/>
          <w:sz w:val="24"/>
          <w:szCs w:val="24"/>
          <w:lang w:val="de-DE"/>
        </w:rPr>
        <w:t xml:space="preserve">i Kolegjit Administrativ </w:t>
      </w:r>
      <w:r w:rsidR="00957579" w:rsidRPr="00700A8E">
        <w:rPr>
          <w:rFonts w:ascii="Times New Roman" w:hAnsi="Times New Roman" w:cs="Times New Roman"/>
          <w:b/>
          <w:bCs/>
          <w:iCs/>
          <w:sz w:val="24"/>
          <w:szCs w:val="24"/>
          <w:lang w:val="de-DE"/>
        </w:rPr>
        <w:t>t</w:t>
      </w:r>
      <w:r w:rsidR="00606085">
        <w:rPr>
          <w:rFonts w:ascii="Times New Roman" w:hAnsi="Times New Roman" w:cs="Times New Roman"/>
          <w:b/>
          <w:bCs/>
          <w:iCs/>
          <w:sz w:val="24"/>
          <w:szCs w:val="24"/>
          <w:lang w:val="de-DE"/>
        </w:rPr>
        <w:t>ë</w:t>
      </w:r>
      <w:r w:rsidRPr="00700A8E">
        <w:rPr>
          <w:rFonts w:ascii="Times New Roman" w:hAnsi="Times New Roman" w:cs="Times New Roman"/>
          <w:b/>
          <w:bCs/>
          <w:iCs/>
          <w:sz w:val="24"/>
          <w:szCs w:val="24"/>
          <w:lang w:val="de-DE"/>
        </w:rPr>
        <w:t xml:space="preserve"> Gjykatës së Lartë</w:t>
      </w:r>
    </w:p>
    <w:p w14:paraId="029F9EEA" w14:textId="0EF7D10E" w:rsidR="003D239A" w:rsidRPr="00700A8E" w:rsidRDefault="003D239A" w:rsidP="00606085">
      <w:pPr>
        <w:pStyle w:val="ListParagraph"/>
        <w:spacing w:line="276" w:lineRule="auto"/>
        <w:jc w:val="both"/>
        <w:rPr>
          <w:rFonts w:ascii="Times New Roman" w:hAnsi="Times New Roman" w:cs="Times New Roman"/>
          <w:b/>
          <w:bCs/>
          <w:iCs/>
          <w:sz w:val="24"/>
          <w:szCs w:val="24"/>
          <w:lang w:val="de-DE"/>
        </w:rPr>
      </w:pPr>
    </w:p>
    <w:p w14:paraId="1C2605D6" w14:textId="11A1E36B" w:rsidR="003D239A" w:rsidRPr="00700A8E" w:rsidRDefault="003D239A" w:rsidP="00606085">
      <w:pPr>
        <w:pStyle w:val="ListParagraph"/>
        <w:spacing w:line="276" w:lineRule="auto"/>
        <w:jc w:val="both"/>
        <w:rPr>
          <w:rFonts w:ascii="Times New Roman" w:hAnsi="Times New Roman" w:cs="Times New Roman"/>
          <w:i/>
          <w:sz w:val="24"/>
          <w:szCs w:val="24"/>
          <w:lang w:val="de-DE"/>
        </w:rPr>
      </w:pPr>
      <w:r w:rsidRPr="00700A8E">
        <w:rPr>
          <w:rFonts w:ascii="Times New Roman" w:hAnsi="Times New Roman" w:cs="Times New Roman"/>
          <w:i/>
          <w:sz w:val="24"/>
          <w:szCs w:val="24"/>
          <w:lang w:val="de-DE"/>
        </w:rPr>
        <w:t>Nd</w:t>
      </w:r>
      <w:r w:rsidR="00471455" w:rsidRPr="00700A8E">
        <w:rPr>
          <w:rFonts w:ascii="Times New Roman" w:hAnsi="Times New Roman" w:cs="Times New Roman"/>
          <w:i/>
          <w:sz w:val="24"/>
          <w:szCs w:val="24"/>
          <w:lang w:val="de-DE"/>
        </w:rPr>
        <w:t>ë</w:t>
      </w:r>
      <w:r w:rsidRPr="00700A8E">
        <w:rPr>
          <w:rFonts w:ascii="Times New Roman" w:hAnsi="Times New Roman" w:cs="Times New Roman"/>
          <w:i/>
          <w:sz w:val="24"/>
          <w:szCs w:val="24"/>
          <w:lang w:val="de-DE"/>
        </w:rPr>
        <w:t>rpreja e afatit t</w:t>
      </w:r>
      <w:r w:rsidR="00471455" w:rsidRPr="00700A8E">
        <w:rPr>
          <w:rFonts w:ascii="Times New Roman" w:hAnsi="Times New Roman" w:cs="Times New Roman"/>
          <w:i/>
          <w:sz w:val="24"/>
          <w:szCs w:val="24"/>
          <w:lang w:val="de-DE"/>
        </w:rPr>
        <w:t>ë</w:t>
      </w:r>
      <w:r w:rsidRPr="00700A8E">
        <w:rPr>
          <w:rFonts w:ascii="Times New Roman" w:hAnsi="Times New Roman" w:cs="Times New Roman"/>
          <w:i/>
          <w:sz w:val="24"/>
          <w:szCs w:val="24"/>
          <w:lang w:val="de-DE"/>
        </w:rPr>
        <w:t xml:space="preserve"> parashkrimit </w:t>
      </w:r>
      <w:r w:rsidR="00C05539" w:rsidRPr="00700A8E">
        <w:rPr>
          <w:rFonts w:ascii="Times New Roman" w:hAnsi="Times New Roman" w:cs="Times New Roman"/>
          <w:i/>
          <w:sz w:val="24"/>
          <w:szCs w:val="24"/>
          <w:lang w:val="de-DE"/>
        </w:rPr>
        <w:t>t</w:t>
      </w:r>
      <w:r w:rsidR="00471455" w:rsidRPr="00700A8E">
        <w:rPr>
          <w:rFonts w:ascii="Times New Roman" w:hAnsi="Times New Roman" w:cs="Times New Roman"/>
          <w:i/>
          <w:sz w:val="24"/>
          <w:szCs w:val="24"/>
          <w:lang w:val="de-DE"/>
        </w:rPr>
        <w:t>ë</w:t>
      </w:r>
      <w:r w:rsidR="00C05539" w:rsidRPr="00700A8E">
        <w:rPr>
          <w:rFonts w:ascii="Times New Roman" w:hAnsi="Times New Roman" w:cs="Times New Roman"/>
          <w:i/>
          <w:sz w:val="24"/>
          <w:szCs w:val="24"/>
          <w:lang w:val="de-DE"/>
        </w:rPr>
        <w:t xml:space="preserve"> titullit ekzekutiv</w:t>
      </w:r>
    </w:p>
    <w:p w14:paraId="168B78CF" w14:textId="1993CD95" w:rsidR="003D239A" w:rsidRPr="00700A8E" w:rsidRDefault="003D239A" w:rsidP="00606085">
      <w:pPr>
        <w:spacing w:after="0" w:line="276" w:lineRule="auto"/>
        <w:ind w:firstLine="720"/>
        <w:jc w:val="both"/>
        <w:rPr>
          <w:rFonts w:ascii="Times New Roman" w:hAnsi="Times New Roman" w:cs="Times New Roman"/>
          <w:iCs/>
          <w:sz w:val="24"/>
          <w:szCs w:val="24"/>
          <w:lang w:val="sq-AL"/>
        </w:rPr>
      </w:pPr>
      <w:r w:rsidRPr="00700A8E">
        <w:rPr>
          <w:rFonts w:ascii="Times New Roman" w:hAnsi="Times New Roman" w:cs="Times New Roman"/>
          <w:iCs/>
          <w:sz w:val="24"/>
          <w:szCs w:val="24"/>
          <w:lang w:val="sq-AL"/>
        </w:rPr>
        <w:t xml:space="preserve">Lëshimi i urdhrit të ekzekutimit nuk është momenti i fillimit të ekzekutimit të një titulli ekzekutiv. Lëshimi i urdhrit të ekzekutimit është një gjykim gracioz i cili ka për qëllim verifikimin e ekzistencës kushteve të vlefshmërisë së një titulli ekzekutiv. Fillimi i ekzekutimit është momenti i paraqitjes së kërkesës përmbaruesit për nisjen e ekzekutimit të detyrueshëm. Mund të ndodhë që kreditori të nxjerrë urdhrin e ekzekutimit për një titull ekzekutiv dhe më tej të mos kërkojë ekzekutimin e detyrueshëm të tij. Faza e ekzekutimit të detyrueshëm, e cila është faza e dytë e realizimit të së drejtës (faza e parë është faza e njohjes së të drejtës), fillon jo me paraqitjen e kërkesës për lëshimin e urdhrit të ekzekutimit por me paraqitjen e kërkesës drejtuar shërbimit përmbarimor gjyqësor për ekzekutimin e titullit ekzekutiv, për të cilin është lëshuar urdhri i ekzekutimit, pasi është kjo e fundit që tregon vullnetin e kreditorit për të ekzekutuar të drejtën e tij subjektive, e cila përmbahet tek titulli ekzekutiv. </w:t>
      </w:r>
    </w:p>
    <w:p w14:paraId="62D4F75A" w14:textId="77777777" w:rsidR="00C05539" w:rsidRPr="00700A8E" w:rsidRDefault="003D239A" w:rsidP="00606085">
      <w:pPr>
        <w:spacing w:after="0" w:line="276" w:lineRule="auto"/>
        <w:ind w:firstLine="720"/>
        <w:jc w:val="both"/>
        <w:rPr>
          <w:rFonts w:ascii="Times New Roman" w:hAnsi="Times New Roman" w:cs="Times New Roman"/>
          <w:iCs/>
          <w:sz w:val="24"/>
          <w:szCs w:val="24"/>
          <w:lang w:val="sq-AL"/>
        </w:rPr>
      </w:pPr>
      <w:r w:rsidRPr="00700A8E">
        <w:rPr>
          <w:rFonts w:ascii="Times New Roman" w:hAnsi="Times New Roman" w:cs="Times New Roman"/>
          <w:iCs/>
          <w:sz w:val="24"/>
          <w:szCs w:val="24"/>
          <w:lang w:val="sq-AL"/>
        </w:rPr>
        <w:t xml:space="preserve">Ndërprerja e afatit të parashkrimit të ekzekutimit nuk mund të jetë e lidhur me paraqitjen e kërkesës për lëshimin e urdhrit të ekzekutimit, pasi kjo e fundit nuk i njoftohet debitorit, por me paraqitjen e kërkesës drejtuar shërbimit përmbarimor gjyqësor për ekzekutimin e titullit ekzekutiv, i cili më pas njofton debitorin për fillimin e ekzekutimit, duke i lënë dhe kohën e parashikuar për ekzekutimin vullnetar të detyrimit. Pra, ndërprerja e afatit të parashkrimit lidhet me dijeninë e debitorit. Ngjashëm, afati i parashkrimit të padisë ndërpritet me paraqitjen e kërkesëpadisë në gjykatë, e cila më pas i komunikohet të paditurit. </w:t>
      </w:r>
    </w:p>
    <w:p w14:paraId="122B814A" w14:textId="56428E8A" w:rsidR="003D239A" w:rsidRPr="00606085" w:rsidRDefault="003D239A" w:rsidP="00606085">
      <w:pPr>
        <w:spacing w:after="0" w:line="276" w:lineRule="auto"/>
        <w:ind w:firstLine="720"/>
        <w:jc w:val="both"/>
        <w:rPr>
          <w:rFonts w:ascii="Times New Roman" w:hAnsi="Times New Roman" w:cs="Times New Roman"/>
          <w:iCs/>
          <w:sz w:val="24"/>
          <w:szCs w:val="24"/>
          <w:lang w:val="sq-AL"/>
        </w:rPr>
      </w:pPr>
      <w:r w:rsidRPr="00700A8E">
        <w:rPr>
          <w:rFonts w:ascii="Times New Roman" w:hAnsi="Times New Roman" w:cs="Times New Roman"/>
          <w:iCs/>
          <w:sz w:val="24"/>
          <w:szCs w:val="24"/>
          <w:lang w:val="sq-AL"/>
        </w:rPr>
        <w:t>Kjo parashikohet edhe në nenin 131/ç të Kodit Civil, i cili përcakton se: “</w:t>
      </w:r>
      <w:r w:rsidRPr="00700A8E">
        <w:rPr>
          <w:rFonts w:ascii="Times New Roman" w:hAnsi="Times New Roman" w:cs="Times New Roman"/>
          <w:i/>
          <w:iCs/>
          <w:sz w:val="24"/>
          <w:szCs w:val="24"/>
          <w:lang w:val="sq-AL"/>
        </w:rPr>
        <w:t>Parashkrimi ndërpritet: ç) me paraqitjen e kërkesës për ekzekutimin e detyrueshëm të vendimit gjyqësor apo të arbitrazhit përkatës, si dhe të çdo titulli ekzekutiv tjetër</w:t>
      </w:r>
      <w:r w:rsidRPr="00700A8E">
        <w:rPr>
          <w:rFonts w:ascii="Times New Roman" w:hAnsi="Times New Roman" w:cs="Times New Roman"/>
          <w:iCs/>
          <w:sz w:val="24"/>
          <w:szCs w:val="24"/>
          <w:lang w:val="sq-AL"/>
        </w:rPr>
        <w:t>”. Me termin kërkesë për ekzekutim të detyrueshëm duhet të kuptohet kërkesa që i drejtohet shërbimit përmbarimor gjyqësor dhe jo kërkesa për lëshimin e urdhrit të ekzekutimit. Kjo vjen jo vetëm nga interpretimi literal i dispozitës por edhe nga interpretimi i saj sistematik me shkronjat e tjera të të njëjtit nen, të cilat kanë si emërues të përbashkët dijeninë e debitorit.</w:t>
      </w:r>
    </w:p>
    <w:p w14:paraId="2B99D9FD" w14:textId="4D94F757" w:rsidR="00EC58D3" w:rsidRPr="00700A8E" w:rsidRDefault="00EC58D3" w:rsidP="00606085">
      <w:pPr>
        <w:pStyle w:val="ListParagraph"/>
        <w:numPr>
          <w:ilvl w:val="0"/>
          <w:numId w:val="1"/>
        </w:numPr>
        <w:spacing w:after="0" w:line="276" w:lineRule="auto"/>
        <w:jc w:val="both"/>
        <w:rPr>
          <w:rFonts w:ascii="Times New Roman" w:hAnsi="Times New Roman" w:cs="Times New Roman"/>
          <w:b/>
          <w:bCs/>
          <w:sz w:val="24"/>
          <w:szCs w:val="24"/>
          <w:lang w:val="de-DE"/>
        </w:rPr>
      </w:pPr>
      <w:bookmarkStart w:id="10" w:name="_Hlk130372145"/>
      <w:r w:rsidRPr="00700A8E">
        <w:rPr>
          <w:rFonts w:ascii="Times New Roman" w:hAnsi="Times New Roman" w:cs="Times New Roman"/>
          <w:b/>
          <w:sz w:val="24"/>
          <w:szCs w:val="24"/>
          <w:lang w:val="sq-AL"/>
        </w:rPr>
        <w:lastRenderedPageBreak/>
        <w:t>Vendim nr. 00 - 2021- 421</w:t>
      </w:r>
      <w:r w:rsidRPr="00700A8E">
        <w:rPr>
          <w:rFonts w:ascii="Times New Roman" w:hAnsi="Times New Roman" w:cs="Times New Roman"/>
          <w:b/>
          <w:bCs/>
          <w:sz w:val="24"/>
          <w:szCs w:val="24"/>
          <w:lang w:val="de-DE"/>
        </w:rPr>
        <w:t xml:space="preserve"> datë 14.04.2021, </w:t>
      </w:r>
      <w:bookmarkStart w:id="11" w:name="_Hlk130384057"/>
      <w:r w:rsidRPr="00700A8E">
        <w:rPr>
          <w:rFonts w:ascii="Times New Roman" w:hAnsi="Times New Roman" w:cs="Times New Roman"/>
          <w:b/>
          <w:bCs/>
          <w:sz w:val="24"/>
          <w:szCs w:val="24"/>
          <w:lang w:val="de-DE"/>
        </w:rPr>
        <w:t>i Kolegjit Administrativ i Gjykatës së Lartë</w:t>
      </w:r>
      <w:bookmarkEnd w:id="11"/>
    </w:p>
    <w:p w14:paraId="484C820C" w14:textId="77777777" w:rsidR="00EC58D3" w:rsidRPr="00700A8E" w:rsidRDefault="00EC58D3" w:rsidP="00606085">
      <w:pPr>
        <w:pStyle w:val="ListParagraph"/>
        <w:spacing w:after="0" w:line="276" w:lineRule="auto"/>
        <w:jc w:val="both"/>
        <w:rPr>
          <w:rFonts w:ascii="Times New Roman" w:hAnsi="Times New Roman" w:cs="Times New Roman"/>
          <w:sz w:val="24"/>
          <w:szCs w:val="24"/>
        </w:rPr>
      </w:pPr>
    </w:p>
    <w:p w14:paraId="3A25D69C" w14:textId="77777777" w:rsidR="00EC58D3" w:rsidRPr="00700A8E" w:rsidRDefault="00EC58D3" w:rsidP="00606085">
      <w:pPr>
        <w:pStyle w:val="ListParagraph"/>
        <w:spacing w:after="0" w:line="276" w:lineRule="auto"/>
        <w:jc w:val="both"/>
        <w:rPr>
          <w:rFonts w:ascii="Times New Roman" w:hAnsi="Times New Roman" w:cs="Times New Roman"/>
          <w:i/>
          <w:iCs/>
          <w:sz w:val="24"/>
          <w:szCs w:val="24"/>
        </w:rPr>
      </w:pPr>
      <w:proofErr w:type="spellStart"/>
      <w:r w:rsidRPr="00700A8E">
        <w:rPr>
          <w:rFonts w:ascii="Times New Roman" w:hAnsi="Times New Roman" w:cs="Times New Roman"/>
          <w:i/>
          <w:iCs/>
          <w:sz w:val="24"/>
          <w:szCs w:val="24"/>
        </w:rPr>
        <w:t>Parashkrimi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dënimit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administrativ</w:t>
      </w:r>
      <w:proofErr w:type="spellEnd"/>
      <w:r w:rsidRPr="00700A8E">
        <w:rPr>
          <w:rFonts w:ascii="Times New Roman" w:hAnsi="Times New Roman" w:cs="Times New Roman"/>
          <w:i/>
          <w:iCs/>
          <w:sz w:val="24"/>
          <w:szCs w:val="24"/>
        </w:rPr>
        <w:t xml:space="preserve"> me </w:t>
      </w:r>
      <w:proofErr w:type="spellStart"/>
      <w:r w:rsidRPr="00700A8E">
        <w:rPr>
          <w:rFonts w:ascii="Times New Roman" w:hAnsi="Times New Roman" w:cs="Times New Roman"/>
          <w:i/>
          <w:iCs/>
          <w:sz w:val="24"/>
          <w:szCs w:val="24"/>
        </w:rPr>
        <w:t>gjobë</w:t>
      </w:r>
      <w:proofErr w:type="spellEnd"/>
      <w:r w:rsidRPr="00700A8E">
        <w:rPr>
          <w:rFonts w:ascii="Times New Roman" w:hAnsi="Times New Roman" w:cs="Times New Roman"/>
          <w:i/>
          <w:iCs/>
          <w:sz w:val="24"/>
          <w:szCs w:val="24"/>
        </w:rPr>
        <w:t xml:space="preserve"> </w:t>
      </w:r>
    </w:p>
    <w:p w14:paraId="58A6E6C0" w14:textId="77777777" w:rsidR="00EC58D3" w:rsidRPr="00700A8E" w:rsidRDefault="00EC58D3" w:rsidP="00606085">
      <w:pPr>
        <w:pStyle w:val="ListParagraph"/>
        <w:spacing w:after="0" w:line="276" w:lineRule="auto"/>
        <w:jc w:val="both"/>
        <w:rPr>
          <w:rFonts w:ascii="Times New Roman" w:hAnsi="Times New Roman" w:cs="Times New Roman"/>
          <w:i/>
          <w:iCs/>
          <w:sz w:val="24"/>
          <w:szCs w:val="24"/>
        </w:rPr>
      </w:pPr>
    </w:p>
    <w:p w14:paraId="17F35AA5" w14:textId="0A83F082" w:rsidR="00EC58D3" w:rsidRPr="00700A8E" w:rsidRDefault="00EC58D3" w:rsidP="00606085">
      <w:pPr>
        <w:spacing w:line="276" w:lineRule="auto"/>
        <w:ind w:firstLine="720"/>
        <w:jc w:val="both"/>
        <w:rPr>
          <w:rFonts w:ascii="Times New Roman" w:hAnsi="Times New Roman" w:cs="Times New Roman"/>
          <w:sz w:val="24"/>
          <w:szCs w:val="24"/>
          <w:lang w:val="de-DE"/>
        </w:rPr>
      </w:pPr>
      <w:r w:rsidRPr="00700A8E">
        <w:rPr>
          <w:rFonts w:ascii="Times New Roman" w:hAnsi="Times New Roman" w:cs="Times New Roman"/>
          <w:bCs/>
          <w:iCs/>
          <w:sz w:val="24"/>
          <w:szCs w:val="24"/>
          <w:lang w:val="sq-AL"/>
        </w:rPr>
        <w:t xml:space="preserve">Në mbështetje të nenit 22 të ligjit nr. 10297/2010 </w:t>
      </w:r>
      <w:r w:rsidRPr="00700A8E">
        <w:rPr>
          <w:rFonts w:ascii="Times New Roman" w:hAnsi="Times New Roman" w:cs="Times New Roman"/>
          <w:sz w:val="24"/>
          <w:szCs w:val="24"/>
          <w:lang w:val="sq-AL"/>
        </w:rPr>
        <w:t>“Për kundërvajtjet administrative” (në vijim ligji nr. 10297/2010), vendimi për kundërvajtjen administrative, për të cilën është parashikuar dënimi me gjobë, përbën titull ekzekutiv.</w:t>
      </w:r>
      <w:r w:rsidRPr="00700A8E">
        <w:rPr>
          <w:rFonts w:ascii="Times New Roman" w:hAnsi="Times New Roman" w:cs="Times New Roman"/>
          <w:bCs/>
          <w:iCs/>
          <w:sz w:val="24"/>
          <w:szCs w:val="24"/>
          <w:lang w:val="sq-AL"/>
        </w:rPr>
        <w:t xml:space="preserve"> Vlerësohet se në thelb pala paditëse ka investuar gjykatën, duke kërkuar pavlefshmërinë e titullit ekzekutiv, konkretisht gjobës nr. 12, datë 06.11.2017, për shkak se detyrimi është shuar me kalimin e afatit dy vjeçar. Kolegji vlerëson se </w:t>
      </w:r>
      <w:r w:rsidRPr="00700A8E">
        <w:rPr>
          <w:rFonts w:ascii="Times New Roman" w:hAnsi="Times New Roman" w:cs="Times New Roman"/>
          <w:sz w:val="24"/>
          <w:szCs w:val="24"/>
          <w:lang w:val="sq-AL"/>
        </w:rPr>
        <w:t xml:space="preserve">në lidhje me këtë kërkesëpadi rruga gjyqësore është e vetmja që duhet të ndiqet, pasi akti administrativ nr. 12, datë 06.07.2017, ku paditësi është dënuar me gjobë, është kthyer në titull ekzekutiv dhe këto tituj kundërshtohen vetëm nëpërmjet gjykatës </w:t>
      </w:r>
      <w:r w:rsidRPr="00700A8E">
        <w:rPr>
          <w:rFonts w:ascii="Times New Roman" w:hAnsi="Times New Roman" w:cs="Times New Roman"/>
          <w:i/>
          <w:sz w:val="24"/>
          <w:szCs w:val="24"/>
          <w:lang w:val="sq-AL"/>
        </w:rPr>
        <w:t>(Për më tepër shih vendimin nr.23 datë 16.03.2017 të Kolegjit Civil të Gjykatës së Lartë).</w:t>
      </w:r>
      <w:r w:rsidRPr="00700A8E">
        <w:rPr>
          <w:rFonts w:ascii="Times New Roman" w:hAnsi="Times New Roman" w:cs="Times New Roman"/>
          <w:bCs/>
          <w:iCs/>
          <w:sz w:val="24"/>
          <w:szCs w:val="24"/>
          <w:lang w:val="sq-AL"/>
        </w:rPr>
        <w:t xml:space="preserve"> </w:t>
      </w:r>
      <w:r w:rsidRPr="00700A8E">
        <w:rPr>
          <w:rFonts w:ascii="Times New Roman" w:hAnsi="Times New Roman" w:cs="Times New Roman"/>
          <w:sz w:val="24"/>
          <w:szCs w:val="24"/>
          <w:lang w:val="sq-AL"/>
        </w:rPr>
        <w:t>Gjithashtu në nenin 46 të ligjit nr. 10 279/2010 parashikohet: “</w:t>
      </w:r>
      <w:r w:rsidRPr="00700A8E">
        <w:rPr>
          <w:rFonts w:ascii="Times New Roman" w:hAnsi="Times New Roman" w:cs="Times New Roman"/>
          <w:i/>
          <w:sz w:val="24"/>
          <w:szCs w:val="24"/>
          <w:lang w:val="sq-AL"/>
        </w:rPr>
        <w:t>Me përjashtim të rasteve kur ligji i posaçëm parashikon ndryshe, dënimi administrativ, i nxjerrë nga organi i administratës publike, i cili nuk ekzekutohet me kalimin e dy viteve nga data e nxjerrjes së vendimit për kundërvajtjen administrative, parashkruhet. Në këtë rast, organi administrativ, që ka nxjerrë vendimin për kundërvajtjen administrative, me vendim konstaton parashkrimin. Në vendimin, ku konstatohet parashkrimi i dënimit administrativ, listohen edhe arsyet që kanë çuar në këtë përfundim”.</w:t>
      </w:r>
      <w:r w:rsidRPr="00700A8E">
        <w:rPr>
          <w:rFonts w:ascii="Times New Roman" w:hAnsi="Times New Roman" w:cs="Times New Roman"/>
          <w:sz w:val="24"/>
          <w:szCs w:val="24"/>
          <w:lang w:val="sq-AL"/>
        </w:rPr>
        <w:t xml:space="preserve"> Kolegji vlerëson se në kuptim të kësaj dispozite veprimtaria e organit publik për nxjerrjen e aktit administrativ që konstaton parashkrimin e dënimit me gjobë mbetet një e drejtë e organit publik të cilën ai mund ta ushtroi kryesisht ose me kërkesë të palës së interesuar. Nga përmbajtja e nenit 46 të ligjit nr.10279/2010 nuk rezulton se parashikohet një procedurë e detyrueshme e ankimit administrativ, shterimi i së cilës do mund të përbënte parakusht për aktivizimin e juridiksionit gjyqësor. </w:t>
      </w:r>
    </w:p>
    <w:p w14:paraId="6DE92E1A" w14:textId="77777777" w:rsidR="00EC58D3" w:rsidRPr="00700A8E" w:rsidRDefault="00EC58D3" w:rsidP="00606085">
      <w:pPr>
        <w:pStyle w:val="ListParagraph"/>
        <w:numPr>
          <w:ilvl w:val="0"/>
          <w:numId w:val="1"/>
        </w:numPr>
        <w:spacing w:after="0" w:line="276" w:lineRule="auto"/>
        <w:jc w:val="both"/>
        <w:rPr>
          <w:rFonts w:ascii="Times New Roman" w:hAnsi="Times New Roman" w:cs="Times New Roman"/>
          <w:b/>
          <w:bCs/>
          <w:sz w:val="24"/>
          <w:szCs w:val="24"/>
          <w:lang w:val="de-DE"/>
        </w:rPr>
      </w:pPr>
      <w:r w:rsidRPr="00700A8E">
        <w:rPr>
          <w:rFonts w:ascii="Times New Roman" w:hAnsi="Times New Roman" w:cs="Times New Roman"/>
          <w:b/>
          <w:bCs/>
          <w:sz w:val="24"/>
          <w:szCs w:val="24"/>
          <w:lang w:val="de-DE"/>
        </w:rPr>
        <w:t xml:space="preserve">Vendimin nr.00-2022-606(143), </w:t>
      </w:r>
      <w:bookmarkStart w:id="12" w:name="_Hlk129519468"/>
      <w:r w:rsidRPr="00700A8E">
        <w:rPr>
          <w:rFonts w:ascii="Times New Roman" w:hAnsi="Times New Roman" w:cs="Times New Roman"/>
          <w:b/>
          <w:bCs/>
          <w:sz w:val="24"/>
          <w:szCs w:val="24"/>
          <w:lang w:val="de-DE"/>
        </w:rPr>
        <w:t>datë 01.04.2022, i Kolegjit Administrativ i Gjykatës së Lartë</w:t>
      </w:r>
    </w:p>
    <w:p w14:paraId="259A8432" w14:textId="77777777" w:rsidR="00EC58D3" w:rsidRPr="00700A8E" w:rsidRDefault="00EC58D3" w:rsidP="00606085">
      <w:pPr>
        <w:pStyle w:val="ListParagraph"/>
        <w:spacing w:after="0" w:line="276" w:lineRule="auto"/>
        <w:jc w:val="both"/>
        <w:rPr>
          <w:rFonts w:ascii="Times New Roman" w:hAnsi="Times New Roman" w:cs="Times New Roman"/>
          <w:sz w:val="24"/>
          <w:szCs w:val="24"/>
        </w:rPr>
      </w:pPr>
    </w:p>
    <w:p w14:paraId="33CE499B" w14:textId="77777777" w:rsidR="00EC58D3" w:rsidRPr="00700A8E" w:rsidRDefault="00EC58D3" w:rsidP="00606085">
      <w:pPr>
        <w:pStyle w:val="ListParagraph"/>
        <w:spacing w:after="0" w:line="276" w:lineRule="auto"/>
        <w:jc w:val="both"/>
        <w:rPr>
          <w:rFonts w:ascii="Times New Roman" w:hAnsi="Times New Roman" w:cs="Times New Roman"/>
          <w:i/>
          <w:iCs/>
          <w:sz w:val="24"/>
          <w:szCs w:val="24"/>
        </w:rPr>
      </w:pPr>
      <w:bookmarkStart w:id="13" w:name="_Hlk130395905"/>
      <w:proofErr w:type="spellStart"/>
      <w:r w:rsidRPr="00700A8E">
        <w:rPr>
          <w:rFonts w:ascii="Times New Roman" w:hAnsi="Times New Roman" w:cs="Times New Roman"/>
          <w:i/>
          <w:iCs/>
          <w:sz w:val="24"/>
          <w:szCs w:val="24"/>
        </w:rPr>
        <w:t>Parashkrimi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dënimit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administrativ</w:t>
      </w:r>
      <w:proofErr w:type="spellEnd"/>
      <w:r w:rsidRPr="00700A8E">
        <w:rPr>
          <w:rFonts w:ascii="Times New Roman" w:hAnsi="Times New Roman" w:cs="Times New Roman"/>
          <w:i/>
          <w:iCs/>
          <w:sz w:val="24"/>
          <w:szCs w:val="24"/>
        </w:rPr>
        <w:t xml:space="preserve"> me </w:t>
      </w:r>
      <w:proofErr w:type="spellStart"/>
      <w:r w:rsidRPr="00700A8E">
        <w:rPr>
          <w:rFonts w:ascii="Times New Roman" w:hAnsi="Times New Roman" w:cs="Times New Roman"/>
          <w:i/>
          <w:iCs/>
          <w:sz w:val="24"/>
          <w:szCs w:val="24"/>
        </w:rPr>
        <w:t>gjobë</w:t>
      </w:r>
      <w:proofErr w:type="spellEnd"/>
      <w:r w:rsidRPr="00700A8E">
        <w:rPr>
          <w:rFonts w:ascii="Times New Roman" w:hAnsi="Times New Roman" w:cs="Times New Roman"/>
          <w:i/>
          <w:iCs/>
          <w:sz w:val="24"/>
          <w:szCs w:val="24"/>
        </w:rPr>
        <w:t xml:space="preserve"> </w:t>
      </w:r>
    </w:p>
    <w:bookmarkEnd w:id="12"/>
    <w:bookmarkEnd w:id="13"/>
    <w:p w14:paraId="0BEA982D" w14:textId="77777777" w:rsidR="00EC58D3" w:rsidRPr="00700A8E" w:rsidRDefault="00EC58D3" w:rsidP="00606085">
      <w:pPr>
        <w:pStyle w:val="ListParagraph"/>
        <w:spacing w:after="0" w:line="276" w:lineRule="auto"/>
        <w:jc w:val="both"/>
        <w:rPr>
          <w:rFonts w:ascii="Times New Roman" w:hAnsi="Times New Roman" w:cs="Times New Roman"/>
          <w:sz w:val="24"/>
          <w:szCs w:val="24"/>
        </w:rPr>
      </w:pPr>
    </w:p>
    <w:p w14:paraId="000C8D8D" w14:textId="02AE6753" w:rsidR="00EC58D3" w:rsidRPr="00700A8E" w:rsidRDefault="00EC58D3" w:rsidP="00606085">
      <w:pPr>
        <w:spacing w:line="276" w:lineRule="auto"/>
        <w:ind w:firstLine="720"/>
        <w:jc w:val="both"/>
        <w:rPr>
          <w:rFonts w:ascii="Times New Roman" w:hAnsi="Times New Roman" w:cs="Times New Roman"/>
          <w:sz w:val="24"/>
          <w:szCs w:val="24"/>
          <w:lang w:val="de-DE"/>
        </w:rPr>
      </w:pPr>
      <w:r w:rsidRPr="00700A8E">
        <w:rPr>
          <w:rFonts w:ascii="Times New Roman" w:hAnsi="Times New Roman" w:cs="Times New Roman"/>
          <w:b/>
          <w:bCs/>
          <w:sz w:val="24"/>
          <w:szCs w:val="24"/>
          <w:lang w:val="de-DE"/>
        </w:rPr>
        <w:t xml:space="preserve">Në </w:t>
      </w:r>
      <w:bookmarkStart w:id="14" w:name="_Hlk129512368"/>
      <w:r w:rsidRPr="00700A8E">
        <w:rPr>
          <w:rFonts w:ascii="Times New Roman" w:hAnsi="Times New Roman" w:cs="Times New Roman"/>
          <w:b/>
          <w:bCs/>
          <w:sz w:val="24"/>
          <w:szCs w:val="24"/>
          <w:lang w:val="de-DE"/>
        </w:rPr>
        <w:t>vendimin nr.00-2022-606(143), datë 01.04.2022</w:t>
      </w:r>
      <w:bookmarkEnd w:id="14"/>
      <w:r w:rsidRPr="00700A8E">
        <w:rPr>
          <w:rFonts w:ascii="Times New Roman" w:hAnsi="Times New Roman" w:cs="Times New Roman"/>
          <w:b/>
          <w:bCs/>
          <w:sz w:val="24"/>
          <w:szCs w:val="24"/>
          <w:lang w:val="de-DE"/>
        </w:rPr>
        <w:t>, </w:t>
      </w:r>
      <w:r w:rsidRPr="00700A8E">
        <w:rPr>
          <w:rFonts w:ascii="Times New Roman" w:hAnsi="Times New Roman" w:cs="Times New Roman"/>
          <w:sz w:val="24"/>
          <w:szCs w:val="24"/>
          <w:lang w:val="de-DE"/>
        </w:rPr>
        <w:t xml:space="preserve">me objekt pavlefshmërinë e titullit ekzekutiv dhe shuarjen e dënimit administrativ, pasi ka kaluar afati i parashkrimit, KAGJL  shprehet se, ligji i zbatueshëm për kundërvajtjet administrative nuk është ligji nr. 10297, datë 20.05.2010 ku janë bazuar gjykatat e faktit, por ligji nr. 7697, datë 07.04.1993, pasi veprimi administrativ është kryer përpara hyrjes në fuqi të ligjit nr. 10297/2010. Po kështu, procedura gjyqësore për kundërshtimin e dënimit administrativ në shkallë të parë ka nisur dhe përfunduar përpara hyrjes në fuqi të ligjit nr. 10297/2010. KAGJL sqaron se, për çështjen objekt shqyrtimi nuk gjen zbatim as neni 48 i ligjit nr. 10279, datë 20.05.2010 sepse nuk plotësohen kumulativisht dy kushtet: a) procedura e shqyrtimit administrativ ka përfunduar dhe b) nuk ka filluar procedura e shqyrtimit gjyqësor. (...) Kolegji vlerëson se momenti prej të cilit nis afati për vënie në ekzekutim </w:t>
      </w:r>
      <w:r w:rsidRPr="00700A8E">
        <w:rPr>
          <w:rFonts w:ascii="Times New Roman" w:hAnsi="Times New Roman" w:cs="Times New Roman"/>
          <w:sz w:val="24"/>
          <w:szCs w:val="24"/>
          <w:lang w:val="de-DE"/>
        </w:rPr>
        <w:lastRenderedPageBreak/>
        <w:t>të dënimit administrativ, është data e dhënies së vendimit të gjykatës së shkallës së parë, vendimi i të cilës është i formës së prerë për efekt ekzekutimi. Pra, momenti kur kreditorit i ka lindur e drejta për të kërkuar vënien në ekzekutim të gjobës është data 12.04.2010. Kolegji vlerëson se në rastin në gjykim formën e prerë vendimit gjyqësor i’a ka dhënë ligji, pa e kushtëzuar nga ushtrimi i ankimit pranë Gjykatës së Apelit.</w:t>
      </w:r>
      <w:r w:rsidR="009C4801" w:rsidRPr="00700A8E">
        <w:rPr>
          <w:rFonts w:ascii="Times New Roman" w:hAnsi="Times New Roman" w:cs="Times New Roman"/>
          <w:sz w:val="24"/>
          <w:szCs w:val="24"/>
          <w:lang w:val="de-DE"/>
        </w:rPr>
        <w:t>...</w:t>
      </w:r>
      <w:r w:rsidRPr="00700A8E">
        <w:rPr>
          <w:rFonts w:ascii="Times New Roman" w:hAnsi="Times New Roman" w:cs="Times New Roman"/>
          <w:sz w:val="24"/>
          <w:szCs w:val="24"/>
          <w:lang w:val="de-DE"/>
        </w:rPr>
        <w:t>Meqenëse gjoba është bërë e ekzekutueshme në vitin 2010 dhe vënia në ekzekutim e saj është bërë në vitin 2012, marrë në konsideratë afatin 1-vjeçar të parashkrimit të këtyre titujve, në rastin konkret titulli rezulton që të jetë parashkruar. </w:t>
      </w:r>
      <w:bookmarkEnd w:id="10"/>
    </w:p>
    <w:p w14:paraId="7BE2C40A" w14:textId="5CE4D4D7" w:rsidR="00634F7E" w:rsidRPr="00700A8E" w:rsidRDefault="00634F7E" w:rsidP="00606085">
      <w:pPr>
        <w:pStyle w:val="ListParagraph"/>
        <w:numPr>
          <w:ilvl w:val="0"/>
          <w:numId w:val="1"/>
        </w:numPr>
        <w:spacing w:line="276" w:lineRule="auto"/>
        <w:jc w:val="both"/>
        <w:rPr>
          <w:rFonts w:ascii="Times New Roman" w:hAnsi="Times New Roman" w:cs="Times New Roman"/>
          <w:b/>
          <w:bCs/>
          <w:sz w:val="24"/>
          <w:szCs w:val="24"/>
          <w:lang w:val="de-DE"/>
        </w:rPr>
      </w:pPr>
      <w:r w:rsidRPr="00700A8E">
        <w:rPr>
          <w:rFonts w:ascii="Times New Roman" w:hAnsi="Times New Roman" w:cs="Times New Roman"/>
          <w:b/>
          <w:bCs/>
          <w:sz w:val="24"/>
          <w:szCs w:val="24"/>
          <w:lang w:val="de-DE"/>
        </w:rPr>
        <w:t>Vendim nr.320, dat</w:t>
      </w:r>
      <w:r w:rsidR="00606085">
        <w:rPr>
          <w:rFonts w:ascii="Times New Roman" w:hAnsi="Times New Roman" w:cs="Times New Roman"/>
          <w:b/>
          <w:bCs/>
          <w:sz w:val="24"/>
          <w:szCs w:val="24"/>
          <w:lang w:val="de-DE"/>
        </w:rPr>
        <w:t>ë</w:t>
      </w:r>
      <w:r w:rsidRPr="00700A8E">
        <w:rPr>
          <w:rFonts w:ascii="Times New Roman" w:hAnsi="Times New Roman" w:cs="Times New Roman"/>
          <w:b/>
          <w:bCs/>
          <w:color w:val="1D1B11"/>
          <w:sz w:val="24"/>
          <w:szCs w:val="24"/>
        </w:rPr>
        <w:t xml:space="preserve"> </w:t>
      </w:r>
      <w:r w:rsidRPr="00700A8E">
        <w:rPr>
          <w:rFonts w:ascii="Times New Roman" w:hAnsi="Times New Roman" w:cs="Times New Roman"/>
          <w:b/>
          <w:bCs/>
          <w:sz w:val="24"/>
          <w:szCs w:val="24"/>
        </w:rPr>
        <w:t xml:space="preserve">04.02.2020 </w:t>
      </w:r>
      <w:proofErr w:type="spellStart"/>
      <w:r w:rsidRPr="00700A8E">
        <w:rPr>
          <w:rFonts w:ascii="Times New Roman" w:hAnsi="Times New Roman" w:cs="Times New Roman"/>
          <w:b/>
          <w:bCs/>
          <w:sz w:val="24"/>
          <w:szCs w:val="24"/>
        </w:rPr>
        <w:t>i</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Gjykat</w:t>
      </w:r>
      <w:r w:rsidR="00606085">
        <w:rPr>
          <w:rFonts w:ascii="Times New Roman" w:hAnsi="Times New Roman" w:cs="Times New Roman"/>
          <w:b/>
          <w:bCs/>
          <w:sz w:val="24"/>
          <w:szCs w:val="24"/>
        </w:rPr>
        <w:t>ë</w:t>
      </w:r>
      <w:r w:rsidRPr="00700A8E">
        <w:rPr>
          <w:rFonts w:ascii="Times New Roman" w:hAnsi="Times New Roman" w:cs="Times New Roman"/>
          <w:b/>
          <w:bCs/>
          <w:sz w:val="24"/>
          <w:szCs w:val="24"/>
        </w:rPr>
        <w:t>s</w:t>
      </w:r>
      <w:proofErr w:type="spellEnd"/>
      <w:r w:rsidRPr="00700A8E">
        <w:rPr>
          <w:rFonts w:ascii="Times New Roman" w:hAnsi="Times New Roman" w:cs="Times New Roman"/>
          <w:b/>
          <w:bCs/>
          <w:sz w:val="24"/>
          <w:szCs w:val="24"/>
        </w:rPr>
        <w:t xml:space="preserve"> Administrative </w:t>
      </w:r>
      <w:proofErr w:type="spellStart"/>
      <w:r w:rsidRPr="00700A8E">
        <w:rPr>
          <w:rFonts w:ascii="Times New Roman" w:hAnsi="Times New Roman" w:cs="Times New Roman"/>
          <w:b/>
          <w:bCs/>
          <w:sz w:val="24"/>
          <w:szCs w:val="24"/>
        </w:rPr>
        <w:t>t</w:t>
      </w:r>
      <w:r w:rsidR="00606085">
        <w:rPr>
          <w:rFonts w:ascii="Times New Roman" w:hAnsi="Times New Roman" w:cs="Times New Roman"/>
          <w:b/>
          <w:bCs/>
          <w:sz w:val="24"/>
          <w:szCs w:val="24"/>
        </w:rPr>
        <w:t>ë</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Shkall</w:t>
      </w:r>
      <w:r w:rsidR="00606085">
        <w:rPr>
          <w:rFonts w:ascii="Times New Roman" w:hAnsi="Times New Roman" w:cs="Times New Roman"/>
          <w:b/>
          <w:bCs/>
          <w:sz w:val="24"/>
          <w:szCs w:val="24"/>
        </w:rPr>
        <w:t>ë</w:t>
      </w:r>
      <w:r w:rsidRPr="00700A8E">
        <w:rPr>
          <w:rFonts w:ascii="Times New Roman" w:hAnsi="Times New Roman" w:cs="Times New Roman"/>
          <w:b/>
          <w:bCs/>
          <w:sz w:val="24"/>
          <w:szCs w:val="24"/>
        </w:rPr>
        <w:t>s</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s</w:t>
      </w:r>
      <w:r w:rsidR="00606085">
        <w:rPr>
          <w:rFonts w:ascii="Times New Roman" w:hAnsi="Times New Roman" w:cs="Times New Roman"/>
          <w:b/>
          <w:bCs/>
          <w:sz w:val="24"/>
          <w:szCs w:val="24"/>
        </w:rPr>
        <w:t>ë</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Par</w:t>
      </w:r>
      <w:r w:rsidR="00606085">
        <w:rPr>
          <w:rFonts w:ascii="Times New Roman" w:hAnsi="Times New Roman" w:cs="Times New Roman"/>
          <w:b/>
          <w:bCs/>
          <w:sz w:val="24"/>
          <w:szCs w:val="24"/>
        </w:rPr>
        <w:t>ë</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Tiran</w:t>
      </w:r>
      <w:r w:rsidR="00606085">
        <w:rPr>
          <w:rFonts w:ascii="Times New Roman" w:hAnsi="Times New Roman" w:cs="Times New Roman"/>
          <w:b/>
          <w:bCs/>
          <w:sz w:val="24"/>
          <w:szCs w:val="24"/>
        </w:rPr>
        <w:t>ë</w:t>
      </w:r>
      <w:proofErr w:type="spellEnd"/>
      <w:r w:rsidRPr="00700A8E">
        <w:rPr>
          <w:rFonts w:ascii="Times New Roman" w:hAnsi="Times New Roman" w:cs="Times New Roman"/>
          <w:b/>
          <w:bCs/>
          <w:sz w:val="24"/>
          <w:szCs w:val="24"/>
          <w:lang w:val="de-DE"/>
        </w:rPr>
        <w:t xml:space="preserve"> </w:t>
      </w:r>
    </w:p>
    <w:p w14:paraId="45F6F558" w14:textId="2E2F124D" w:rsidR="005C6AAD" w:rsidRPr="00700A8E" w:rsidRDefault="005C6AAD" w:rsidP="00606085">
      <w:pPr>
        <w:pStyle w:val="ListParagraph"/>
        <w:spacing w:line="276" w:lineRule="auto"/>
        <w:jc w:val="both"/>
        <w:rPr>
          <w:rFonts w:ascii="Times New Roman" w:hAnsi="Times New Roman" w:cs="Times New Roman"/>
          <w:b/>
          <w:bCs/>
          <w:sz w:val="24"/>
          <w:szCs w:val="24"/>
          <w:lang w:val="de-DE"/>
        </w:rPr>
      </w:pPr>
    </w:p>
    <w:p w14:paraId="7491B824" w14:textId="298E1B93" w:rsidR="005C6AAD" w:rsidRPr="00700A8E" w:rsidRDefault="005C6AAD" w:rsidP="00606085">
      <w:pPr>
        <w:pStyle w:val="ListParagraph"/>
        <w:spacing w:after="0" w:line="276" w:lineRule="auto"/>
        <w:jc w:val="both"/>
        <w:rPr>
          <w:rFonts w:ascii="Times New Roman" w:hAnsi="Times New Roman" w:cs="Times New Roman"/>
          <w:i/>
          <w:iCs/>
          <w:sz w:val="24"/>
          <w:szCs w:val="24"/>
        </w:rPr>
      </w:pPr>
      <w:proofErr w:type="spellStart"/>
      <w:r w:rsidRPr="00700A8E">
        <w:rPr>
          <w:rFonts w:ascii="Times New Roman" w:hAnsi="Times New Roman" w:cs="Times New Roman"/>
          <w:i/>
          <w:iCs/>
          <w:sz w:val="24"/>
          <w:szCs w:val="24"/>
        </w:rPr>
        <w:t>Parashkrimi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dënimit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administrativ</w:t>
      </w:r>
      <w:proofErr w:type="spellEnd"/>
      <w:r w:rsidRPr="00700A8E">
        <w:rPr>
          <w:rFonts w:ascii="Times New Roman" w:hAnsi="Times New Roman" w:cs="Times New Roman"/>
          <w:i/>
          <w:iCs/>
          <w:sz w:val="24"/>
          <w:szCs w:val="24"/>
        </w:rPr>
        <w:t xml:space="preserve"> me </w:t>
      </w:r>
      <w:proofErr w:type="spellStart"/>
      <w:r w:rsidRPr="00700A8E">
        <w:rPr>
          <w:rFonts w:ascii="Times New Roman" w:hAnsi="Times New Roman" w:cs="Times New Roman"/>
          <w:i/>
          <w:iCs/>
          <w:sz w:val="24"/>
          <w:szCs w:val="24"/>
        </w:rPr>
        <w:t>gjobë</w:t>
      </w:r>
      <w:proofErr w:type="spellEnd"/>
      <w:r w:rsidRPr="00700A8E">
        <w:rPr>
          <w:rFonts w:ascii="Times New Roman" w:hAnsi="Times New Roman" w:cs="Times New Roman"/>
          <w:i/>
          <w:iCs/>
          <w:sz w:val="24"/>
          <w:szCs w:val="24"/>
        </w:rPr>
        <w:t xml:space="preserve"> </w:t>
      </w:r>
      <w:r w:rsidR="009C4801" w:rsidRPr="00700A8E">
        <w:rPr>
          <w:rFonts w:ascii="Times New Roman" w:hAnsi="Times New Roman" w:cs="Times New Roman"/>
          <w:i/>
          <w:iCs/>
          <w:sz w:val="24"/>
          <w:szCs w:val="24"/>
        </w:rPr>
        <w:t xml:space="preserve">v. </w:t>
      </w:r>
      <w:proofErr w:type="spellStart"/>
      <w:r w:rsidRPr="00700A8E">
        <w:rPr>
          <w:rFonts w:ascii="Times New Roman" w:hAnsi="Times New Roman" w:cs="Times New Roman"/>
          <w:i/>
          <w:iCs/>
          <w:sz w:val="24"/>
          <w:szCs w:val="24"/>
        </w:rPr>
        <w:t>mosekzekutimi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detyrimit</w:t>
      </w:r>
      <w:proofErr w:type="spellEnd"/>
    </w:p>
    <w:p w14:paraId="7E01E77D" w14:textId="2A1AB4C7" w:rsidR="005C6AAD" w:rsidRPr="00700A8E" w:rsidRDefault="005C6AAD" w:rsidP="00606085">
      <w:pPr>
        <w:pStyle w:val="ListParagraph"/>
        <w:spacing w:after="0" w:line="276" w:lineRule="auto"/>
        <w:jc w:val="both"/>
        <w:rPr>
          <w:rFonts w:ascii="Times New Roman" w:hAnsi="Times New Roman" w:cs="Times New Roman"/>
          <w:i/>
          <w:iCs/>
          <w:sz w:val="24"/>
          <w:szCs w:val="24"/>
        </w:rPr>
      </w:pPr>
    </w:p>
    <w:p w14:paraId="2FA1DB5F" w14:textId="77777777" w:rsidR="005C6AAD" w:rsidRPr="00700A8E" w:rsidRDefault="005C6AAD" w:rsidP="00606085">
      <w:pPr>
        <w:spacing w:after="0" w:line="276" w:lineRule="auto"/>
        <w:ind w:firstLine="720"/>
        <w:jc w:val="both"/>
        <w:rPr>
          <w:rFonts w:ascii="Times New Roman" w:eastAsia="Times New Roman" w:hAnsi="Times New Roman" w:cs="Times New Roman"/>
          <w:color w:val="1D1B11"/>
          <w:sz w:val="24"/>
          <w:szCs w:val="24"/>
          <w:lang w:val="sq-AL"/>
        </w:rPr>
      </w:pPr>
      <w:r w:rsidRPr="00700A8E">
        <w:rPr>
          <w:rFonts w:ascii="Times New Roman" w:eastAsia="Times New Roman" w:hAnsi="Times New Roman" w:cs="Times New Roman"/>
          <w:color w:val="1D1B11"/>
          <w:sz w:val="24"/>
          <w:szCs w:val="24"/>
          <w:lang w:val="sq-AL"/>
        </w:rPr>
        <w:t>Gjykata thekson se, parashkrimi i dënimit të ekzekutimit administrativ dhe rrjedhimisht shuarja e tij, sipas kushteve dhe rrethanave të vendosura në ligj, me Nr.10129/2010  nuk është i njëjti koncept ligjor me parashkrimin e të drejtës (</w:t>
      </w:r>
      <w:r w:rsidRPr="00700A8E">
        <w:rPr>
          <w:rFonts w:ascii="Times New Roman" w:eastAsia="Times New Roman" w:hAnsi="Times New Roman" w:cs="Times New Roman"/>
          <w:i/>
          <w:color w:val="1D1B11"/>
          <w:sz w:val="24"/>
          <w:szCs w:val="24"/>
          <w:lang w:val="sq-AL"/>
        </w:rPr>
        <w:t>procedurave ligjore përmbaruese</w:t>
      </w:r>
      <w:r w:rsidRPr="00700A8E">
        <w:rPr>
          <w:rFonts w:ascii="Times New Roman" w:eastAsia="Times New Roman" w:hAnsi="Times New Roman" w:cs="Times New Roman"/>
          <w:color w:val="1D1B11"/>
          <w:sz w:val="24"/>
          <w:szCs w:val="24"/>
          <w:lang w:val="sq-AL"/>
        </w:rPr>
        <w:t>) për të vënë në ekzekutim të detyrueshëm një titull ekzekutiv, pasi në rastin e parë, ligji kërkon (mos)ushtrimin e vullnetit të organit administrativ që ka nxjerr dënimin administrativ dhe në rastin e dytë, kërkohet (mos)ushtrimi i vullnetit të përmbaruesit gjyqësor, në të tjera kushte dhe rrethana specifike të përcaktuara në ligj, (</w:t>
      </w:r>
      <w:r w:rsidRPr="00700A8E">
        <w:rPr>
          <w:rFonts w:ascii="Times New Roman" w:eastAsia="Times New Roman" w:hAnsi="Times New Roman" w:cs="Times New Roman"/>
          <w:i/>
          <w:color w:val="1D1B11"/>
          <w:sz w:val="24"/>
          <w:szCs w:val="24"/>
          <w:lang w:val="sq-AL"/>
        </w:rPr>
        <w:t>dispozitat e K.Pr.Civile, nenet 510 e vijuese</w:t>
      </w:r>
      <w:r w:rsidRPr="00700A8E">
        <w:rPr>
          <w:rFonts w:ascii="Times New Roman" w:eastAsia="Times New Roman" w:hAnsi="Times New Roman" w:cs="Times New Roman"/>
          <w:color w:val="1D1B11"/>
          <w:sz w:val="24"/>
          <w:szCs w:val="24"/>
          <w:lang w:val="sq-AL"/>
        </w:rPr>
        <w:t xml:space="preserve">) që janë krejt të ndryshme se nga ato të përmendura si më lart për rastin e parë. </w:t>
      </w:r>
    </w:p>
    <w:p w14:paraId="5D95EE43" w14:textId="103EF617" w:rsidR="005C6AAD" w:rsidRPr="00700A8E" w:rsidRDefault="005C6AAD" w:rsidP="00606085">
      <w:pPr>
        <w:spacing w:after="0" w:line="276" w:lineRule="auto"/>
        <w:ind w:firstLine="720"/>
        <w:jc w:val="both"/>
        <w:rPr>
          <w:rFonts w:ascii="Times New Roman" w:eastAsia="Times New Roman" w:hAnsi="Times New Roman" w:cs="Times New Roman"/>
          <w:color w:val="1D1B11"/>
          <w:sz w:val="24"/>
          <w:szCs w:val="24"/>
          <w:lang w:val="sq-AL"/>
        </w:rPr>
      </w:pPr>
      <w:r w:rsidRPr="00700A8E">
        <w:rPr>
          <w:rFonts w:ascii="Times New Roman" w:eastAsia="Times New Roman" w:hAnsi="Times New Roman" w:cs="Times New Roman"/>
          <w:color w:val="1D1B11"/>
          <w:sz w:val="24"/>
          <w:szCs w:val="24"/>
          <w:lang w:val="sq-AL"/>
        </w:rPr>
        <w:t xml:space="preserve">Për sa kohë në këtë gjykim u provua se, ekzekutimi i titullit ekzekutiv prej përmbaruesit gjyqësor (u provua </w:t>
      </w:r>
      <w:r w:rsidRPr="00700A8E">
        <w:rPr>
          <w:rFonts w:ascii="Times New Roman" w:eastAsia="Times New Roman" w:hAnsi="Times New Roman" w:cs="Times New Roman"/>
          <w:i/>
          <w:color w:val="1D1B11"/>
          <w:sz w:val="24"/>
          <w:szCs w:val="24"/>
          <w:lang w:val="sq-AL"/>
        </w:rPr>
        <w:t xml:space="preserve">që ndodhemi në rastin e parë sipas paragrafit të mësipërm) rrjedhimisht  </w:t>
      </w:r>
      <w:r w:rsidRPr="00700A8E">
        <w:rPr>
          <w:rFonts w:ascii="Times New Roman" w:eastAsia="Times New Roman" w:hAnsi="Times New Roman" w:cs="Times New Roman"/>
          <w:color w:val="1D1B11"/>
          <w:sz w:val="24"/>
          <w:szCs w:val="24"/>
          <w:lang w:val="sq-AL"/>
        </w:rPr>
        <w:t xml:space="preserve">provohet para Gjykatës së Ekzekutimit se, organi  publik (administrativ) brenda 2 viteve nga nxjerrja e dënimit administrativ ka ushtruar vullnet të tij për të vënë në ekzekutim dënimin administrativ. </w:t>
      </w:r>
    </w:p>
    <w:p w14:paraId="369A98DF" w14:textId="0296F716" w:rsidR="005C6AAD" w:rsidRPr="00700A8E" w:rsidRDefault="005C6AAD" w:rsidP="00606085">
      <w:pPr>
        <w:pStyle w:val="ListParagraph"/>
        <w:spacing w:after="0" w:line="276" w:lineRule="auto"/>
        <w:jc w:val="both"/>
        <w:rPr>
          <w:rFonts w:ascii="Times New Roman" w:hAnsi="Times New Roman" w:cs="Times New Roman"/>
          <w:i/>
          <w:iCs/>
          <w:sz w:val="24"/>
          <w:szCs w:val="24"/>
        </w:rPr>
      </w:pPr>
      <w:r w:rsidRPr="00700A8E">
        <w:rPr>
          <w:rFonts w:ascii="Times New Roman" w:hAnsi="Times New Roman" w:cs="Times New Roman"/>
          <w:i/>
          <w:iCs/>
          <w:sz w:val="24"/>
          <w:szCs w:val="24"/>
        </w:rPr>
        <w:t xml:space="preserve"> </w:t>
      </w:r>
    </w:p>
    <w:p w14:paraId="6792965C" w14:textId="6E932780" w:rsidR="00812DB5" w:rsidRPr="00700A8E" w:rsidRDefault="00812DB5" w:rsidP="00606085">
      <w:pPr>
        <w:pStyle w:val="ListParagraph"/>
        <w:numPr>
          <w:ilvl w:val="0"/>
          <w:numId w:val="8"/>
        </w:numPr>
        <w:spacing w:after="0" w:line="276" w:lineRule="auto"/>
        <w:jc w:val="both"/>
        <w:rPr>
          <w:rFonts w:ascii="Times New Roman" w:hAnsi="Times New Roman" w:cs="Times New Roman"/>
          <w:b/>
          <w:bCs/>
          <w:sz w:val="24"/>
          <w:szCs w:val="24"/>
          <w:u w:val="single"/>
          <w:lang w:val="sq-AL"/>
        </w:rPr>
      </w:pPr>
      <w:r w:rsidRPr="00700A8E">
        <w:rPr>
          <w:rFonts w:ascii="Times New Roman" w:hAnsi="Times New Roman" w:cs="Times New Roman"/>
          <w:b/>
          <w:bCs/>
          <w:sz w:val="24"/>
          <w:szCs w:val="24"/>
          <w:lang w:val="sq-AL"/>
        </w:rPr>
        <w:t>KUND</w:t>
      </w:r>
      <w:r w:rsidR="005449DE"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RSHTIMI</w:t>
      </w:r>
      <w:r w:rsidR="00606085">
        <w:rPr>
          <w:rFonts w:ascii="Times New Roman" w:hAnsi="Times New Roman" w:cs="Times New Roman"/>
          <w:b/>
          <w:bCs/>
          <w:sz w:val="24"/>
          <w:szCs w:val="24"/>
          <w:lang w:val="sq-AL"/>
        </w:rPr>
        <w:t xml:space="preserve"> I</w:t>
      </w:r>
      <w:r w:rsidRPr="00700A8E">
        <w:rPr>
          <w:rFonts w:ascii="Times New Roman" w:hAnsi="Times New Roman" w:cs="Times New Roman"/>
          <w:b/>
          <w:bCs/>
          <w:sz w:val="24"/>
          <w:szCs w:val="24"/>
          <w:lang w:val="sq-AL"/>
        </w:rPr>
        <w:t xml:space="preserve"> VEPRIMEVE P</w:t>
      </w:r>
      <w:r w:rsidR="005449DE" w:rsidRPr="00700A8E">
        <w:rPr>
          <w:rFonts w:ascii="Times New Roman" w:hAnsi="Times New Roman" w:cs="Times New Roman"/>
          <w:b/>
          <w:bCs/>
          <w:sz w:val="24"/>
          <w:szCs w:val="24"/>
          <w:lang w:val="sq-AL"/>
        </w:rPr>
        <w:t>Ë</w:t>
      </w:r>
      <w:r w:rsidRPr="00700A8E">
        <w:rPr>
          <w:rFonts w:ascii="Times New Roman" w:hAnsi="Times New Roman" w:cs="Times New Roman"/>
          <w:b/>
          <w:bCs/>
          <w:sz w:val="24"/>
          <w:szCs w:val="24"/>
          <w:lang w:val="sq-AL"/>
        </w:rPr>
        <w:t>RMBARIMORE</w:t>
      </w:r>
      <w:r w:rsidR="00F90860">
        <w:rPr>
          <w:rFonts w:ascii="Times New Roman" w:hAnsi="Times New Roman" w:cs="Times New Roman"/>
          <w:b/>
          <w:bCs/>
          <w:sz w:val="24"/>
          <w:szCs w:val="24"/>
          <w:lang w:val="sq-AL"/>
        </w:rPr>
        <w:t xml:space="preserve"> (Neni 610 i KPC)</w:t>
      </w:r>
    </w:p>
    <w:bookmarkEnd w:id="6"/>
    <w:p w14:paraId="532906C7" w14:textId="67F5D389" w:rsidR="009A6231" w:rsidRPr="00700A8E" w:rsidRDefault="009A6231" w:rsidP="00606085">
      <w:pPr>
        <w:spacing w:after="0" w:line="276" w:lineRule="auto"/>
        <w:ind w:firstLine="720"/>
        <w:jc w:val="both"/>
        <w:rPr>
          <w:rFonts w:ascii="Times New Roman" w:hAnsi="Times New Roman" w:cs="Times New Roman"/>
          <w:sz w:val="24"/>
          <w:szCs w:val="24"/>
          <w:u w:val="single"/>
          <w:lang w:val="sq-AL"/>
        </w:rPr>
      </w:pPr>
    </w:p>
    <w:p w14:paraId="0976EAE7" w14:textId="19F60405" w:rsidR="00357387" w:rsidRPr="00700A8E" w:rsidRDefault="00357387" w:rsidP="00606085">
      <w:pPr>
        <w:pStyle w:val="ListParagraph"/>
        <w:numPr>
          <w:ilvl w:val="0"/>
          <w:numId w:val="1"/>
        </w:numPr>
        <w:spacing w:line="276" w:lineRule="auto"/>
        <w:jc w:val="both"/>
        <w:rPr>
          <w:rFonts w:ascii="Times New Roman" w:hAnsi="Times New Roman" w:cs="Times New Roman"/>
          <w:b/>
          <w:bCs/>
          <w:sz w:val="24"/>
          <w:szCs w:val="24"/>
          <w:lang w:val="sq-AL"/>
        </w:rPr>
      </w:pPr>
      <w:bookmarkStart w:id="15" w:name="_Hlk130234580"/>
      <w:bookmarkStart w:id="16" w:name="_Hlk130381112"/>
      <w:proofErr w:type="spellStart"/>
      <w:r w:rsidRPr="00700A8E">
        <w:rPr>
          <w:rFonts w:ascii="Times New Roman" w:hAnsi="Times New Roman" w:cs="Times New Roman"/>
          <w:b/>
          <w:bCs/>
          <w:sz w:val="24"/>
          <w:szCs w:val="24"/>
        </w:rPr>
        <w:t>Vendimi</w:t>
      </w:r>
      <w:proofErr w:type="spellEnd"/>
      <w:r w:rsidRPr="00700A8E">
        <w:rPr>
          <w:rFonts w:ascii="Times New Roman" w:hAnsi="Times New Roman" w:cs="Times New Roman"/>
          <w:b/>
          <w:bCs/>
          <w:sz w:val="24"/>
          <w:szCs w:val="24"/>
        </w:rPr>
        <w:t xml:space="preserve"> nr. 30, </w:t>
      </w:r>
      <w:proofErr w:type="spellStart"/>
      <w:r w:rsidRPr="00700A8E">
        <w:rPr>
          <w:rFonts w:ascii="Times New Roman" w:hAnsi="Times New Roman" w:cs="Times New Roman"/>
          <w:b/>
          <w:bCs/>
          <w:sz w:val="24"/>
          <w:szCs w:val="24"/>
        </w:rPr>
        <w:t>datë</w:t>
      </w:r>
      <w:proofErr w:type="spellEnd"/>
      <w:r w:rsidRPr="00700A8E">
        <w:rPr>
          <w:rFonts w:ascii="Times New Roman" w:hAnsi="Times New Roman" w:cs="Times New Roman"/>
          <w:b/>
          <w:bCs/>
          <w:sz w:val="24"/>
          <w:szCs w:val="24"/>
        </w:rPr>
        <w:t xml:space="preserve"> 25.05.2015 </w:t>
      </w:r>
      <w:proofErr w:type="spellStart"/>
      <w:r w:rsidRPr="00700A8E">
        <w:rPr>
          <w:rFonts w:ascii="Times New Roman" w:hAnsi="Times New Roman" w:cs="Times New Roman"/>
          <w:b/>
          <w:bCs/>
          <w:sz w:val="24"/>
          <w:szCs w:val="24"/>
        </w:rPr>
        <w:t>i</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Gjykatës</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Kushtetuese</w:t>
      </w:r>
      <w:proofErr w:type="spellEnd"/>
    </w:p>
    <w:p w14:paraId="21294031" w14:textId="0E04F7EE" w:rsidR="00357387" w:rsidRPr="00700A8E" w:rsidRDefault="00357387" w:rsidP="00606085">
      <w:pPr>
        <w:pStyle w:val="ListParagraph"/>
        <w:spacing w:line="276" w:lineRule="auto"/>
        <w:jc w:val="both"/>
        <w:rPr>
          <w:rFonts w:ascii="Times New Roman" w:hAnsi="Times New Roman" w:cs="Times New Roman"/>
          <w:b/>
          <w:bCs/>
          <w:sz w:val="24"/>
          <w:szCs w:val="24"/>
        </w:rPr>
      </w:pPr>
    </w:p>
    <w:p w14:paraId="6FA81D34" w14:textId="70545BA6" w:rsidR="00357387" w:rsidRPr="00700A8E" w:rsidRDefault="003407E4" w:rsidP="00606085">
      <w:pPr>
        <w:pStyle w:val="ListParagraph"/>
        <w:spacing w:line="276" w:lineRule="auto"/>
        <w:jc w:val="both"/>
        <w:rPr>
          <w:rFonts w:ascii="Times New Roman" w:hAnsi="Times New Roman" w:cs="Times New Roman"/>
          <w:i/>
          <w:iCs/>
          <w:sz w:val="24"/>
          <w:szCs w:val="24"/>
        </w:rPr>
      </w:pPr>
      <w:r w:rsidRPr="00700A8E">
        <w:rPr>
          <w:rFonts w:ascii="Times New Roman" w:hAnsi="Times New Roman" w:cs="Times New Roman"/>
          <w:i/>
          <w:iCs/>
          <w:sz w:val="24"/>
          <w:szCs w:val="24"/>
        </w:rPr>
        <w:t xml:space="preserve">A </w:t>
      </w:r>
      <w:proofErr w:type="spellStart"/>
      <w:r w:rsidRPr="00700A8E">
        <w:rPr>
          <w:rFonts w:ascii="Times New Roman" w:hAnsi="Times New Roman" w:cs="Times New Roman"/>
          <w:i/>
          <w:iCs/>
          <w:sz w:val="24"/>
          <w:szCs w:val="24"/>
        </w:rPr>
        <w:t>c</w:t>
      </w:r>
      <w:r w:rsidR="00471455" w:rsidRPr="00700A8E">
        <w:rPr>
          <w:rFonts w:ascii="Times New Roman" w:hAnsi="Times New Roman" w:cs="Times New Roman"/>
          <w:i/>
          <w:iCs/>
          <w:sz w:val="24"/>
          <w:szCs w:val="24"/>
        </w:rPr>
        <w:t>ë</w:t>
      </w:r>
      <w:r w:rsidRPr="00700A8E">
        <w:rPr>
          <w:rFonts w:ascii="Times New Roman" w:hAnsi="Times New Roman" w:cs="Times New Roman"/>
          <w:i/>
          <w:iCs/>
          <w:sz w:val="24"/>
          <w:szCs w:val="24"/>
        </w:rPr>
        <w:t>non</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t</w:t>
      </w:r>
      <w:r w:rsidR="00471455" w:rsidRPr="00700A8E">
        <w:rPr>
          <w:rFonts w:ascii="Times New Roman" w:hAnsi="Times New Roman" w:cs="Times New Roman"/>
          <w:i/>
          <w:iCs/>
          <w:sz w:val="24"/>
          <w:szCs w:val="24"/>
        </w:rPr>
        <w:t>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drejtat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kushtetuese</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t</w:t>
      </w:r>
      <w:r w:rsidR="00471455" w:rsidRPr="00700A8E">
        <w:rPr>
          <w:rFonts w:ascii="Times New Roman" w:hAnsi="Times New Roman" w:cs="Times New Roman"/>
          <w:i/>
          <w:iCs/>
          <w:sz w:val="24"/>
          <w:szCs w:val="24"/>
        </w:rPr>
        <w:t>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debitorit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afati</w:t>
      </w:r>
      <w:proofErr w:type="spellEnd"/>
      <w:r w:rsidRPr="00700A8E">
        <w:rPr>
          <w:rFonts w:ascii="Times New Roman" w:hAnsi="Times New Roman" w:cs="Times New Roman"/>
          <w:i/>
          <w:iCs/>
          <w:sz w:val="24"/>
          <w:szCs w:val="24"/>
        </w:rPr>
        <w:t xml:space="preserve"> 20 </w:t>
      </w:r>
      <w:proofErr w:type="spellStart"/>
      <w:r w:rsidRPr="00700A8E">
        <w:rPr>
          <w:rFonts w:ascii="Times New Roman" w:hAnsi="Times New Roman" w:cs="Times New Roman"/>
          <w:i/>
          <w:iCs/>
          <w:sz w:val="24"/>
          <w:szCs w:val="24"/>
        </w:rPr>
        <w:t>ditor</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i</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pezullimit</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t</w:t>
      </w:r>
      <w:r w:rsidR="00471455" w:rsidRPr="00700A8E">
        <w:rPr>
          <w:rFonts w:ascii="Times New Roman" w:hAnsi="Times New Roman" w:cs="Times New Roman"/>
          <w:i/>
          <w:iCs/>
          <w:sz w:val="24"/>
          <w:szCs w:val="24"/>
        </w:rPr>
        <w:t>ë</w:t>
      </w:r>
      <w:proofErr w:type="spellEnd"/>
      <w:r w:rsidRPr="00700A8E">
        <w:rPr>
          <w:rFonts w:ascii="Times New Roman" w:hAnsi="Times New Roman" w:cs="Times New Roman"/>
          <w:i/>
          <w:iCs/>
          <w:sz w:val="24"/>
          <w:szCs w:val="24"/>
        </w:rPr>
        <w:t xml:space="preserve"> </w:t>
      </w:r>
      <w:proofErr w:type="spellStart"/>
      <w:r w:rsidRPr="00700A8E">
        <w:rPr>
          <w:rFonts w:ascii="Times New Roman" w:hAnsi="Times New Roman" w:cs="Times New Roman"/>
          <w:i/>
          <w:iCs/>
          <w:sz w:val="24"/>
          <w:szCs w:val="24"/>
        </w:rPr>
        <w:t>ekzekutimit</w:t>
      </w:r>
      <w:proofErr w:type="spellEnd"/>
    </w:p>
    <w:p w14:paraId="002D375F" w14:textId="3AC18B5D" w:rsidR="00357387" w:rsidRPr="00700A8E" w:rsidRDefault="00357387" w:rsidP="00606085">
      <w:pPr>
        <w:spacing w:line="276" w:lineRule="auto"/>
        <w:ind w:firstLine="720"/>
        <w:jc w:val="both"/>
        <w:rPr>
          <w:rFonts w:ascii="Times New Roman" w:hAnsi="Times New Roman" w:cs="Times New Roman"/>
          <w:bCs/>
          <w:iCs/>
          <w:sz w:val="24"/>
          <w:szCs w:val="24"/>
          <w:lang w:val="sq-AL"/>
        </w:rPr>
      </w:pPr>
      <w:r w:rsidRPr="00700A8E">
        <w:rPr>
          <w:rFonts w:ascii="Times New Roman" w:hAnsi="Times New Roman" w:cs="Times New Roman"/>
          <w:bCs/>
          <w:iCs/>
          <w:sz w:val="24"/>
          <w:szCs w:val="24"/>
          <w:lang w:val="sq-AL"/>
        </w:rPr>
        <w:t>Gjykata Kushtetuese ka rrëzuar kërkesën për shfuqizimin e paragrafi</w:t>
      </w:r>
      <w:r w:rsidR="003407E4" w:rsidRPr="00700A8E">
        <w:rPr>
          <w:rFonts w:ascii="Times New Roman" w:hAnsi="Times New Roman" w:cs="Times New Roman"/>
          <w:bCs/>
          <w:iCs/>
          <w:sz w:val="24"/>
          <w:szCs w:val="24"/>
          <w:lang w:val="sq-AL"/>
        </w:rPr>
        <w:t>t t</w:t>
      </w:r>
      <w:r w:rsidR="00471455" w:rsidRPr="00700A8E">
        <w:rPr>
          <w:rFonts w:ascii="Times New Roman" w:hAnsi="Times New Roman" w:cs="Times New Roman"/>
          <w:bCs/>
          <w:iCs/>
          <w:sz w:val="24"/>
          <w:szCs w:val="24"/>
          <w:lang w:val="sq-AL"/>
        </w:rPr>
        <w:t>ë</w:t>
      </w:r>
      <w:r w:rsidR="003407E4" w:rsidRPr="00700A8E">
        <w:rPr>
          <w:rFonts w:ascii="Times New Roman" w:hAnsi="Times New Roman" w:cs="Times New Roman"/>
          <w:bCs/>
          <w:iCs/>
          <w:sz w:val="24"/>
          <w:szCs w:val="24"/>
          <w:lang w:val="sq-AL"/>
        </w:rPr>
        <w:t xml:space="preserve"> nenit 609 t</w:t>
      </w:r>
      <w:r w:rsidR="00471455" w:rsidRPr="00700A8E">
        <w:rPr>
          <w:rFonts w:ascii="Times New Roman" w:hAnsi="Times New Roman" w:cs="Times New Roman"/>
          <w:bCs/>
          <w:iCs/>
          <w:sz w:val="24"/>
          <w:szCs w:val="24"/>
          <w:lang w:val="sq-AL"/>
        </w:rPr>
        <w:t>ë</w:t>
      </w:r>
      <w:r w:rsidR="003407E4" w:rsidRPr="00700A8E">
        <w:rPr>
          <w:rFonts w:ascii="Times New Roman" w:hAnsi="Times New Roman" w:cs="Times New Roman"/>
          <w:bCs/>
          <w:iCs/>
          <w:sz w:val="24"/>
          <w:szCs w:val="24"/>
          <w:lang w:val="sq-AL"/>
        </w:rPr>
        <w:t xml:space="preserve"> KPC i cili parashikon se: </w:t>
      </w:r>
      <w:r w:rsidR="003407E4" w:rsidRPr="00700A8E">
        <w:rPr>
          <w:rFonts w:ascii="Times New Roman" w:hAnsi="Times New Roman" w:cs="Times New Roman"/>
          <w:bCs/>
          <w:i/>
          <w:sz w:val="24"/>
          <w:szCs w:val="24"/>
          <w:lang w:val="sq-AL"/>
        </w:rPr>
        <w:t>“</w:t>
      </w:r>
      <w:r w:rsidR="003407E4" w:rsidRPr="00700A8E">
        <w:rPr>
          <w:rFonts w:ascii="Times New Roman" w:hAnsi="Times New Roman" w:cs="Times New Roman"/>
          <w:bCs/>
          <w:i/>
          <w:sz w:val="24"/>
          <w:szCs w:val="24"/>
        </w:rPr>
        <w:t xml:space="preserve">Kur </w:t>
      </w:r>
      <w:proofErr w:type="spellStart"/>
      <w:r w:rsidR="003407E4" w:rsidRPr="00700A8E">
        <w:rPr>
          <w:rFonts w:ascii="Times New Roman" w:hAnsi="Times New Roman" w:cs="Times New Roman"/>
          <w:bCs/>
          <w:i/>
          <w:sz w:val="24"/>
          <w:szCs w:val="24"/>
        </w:rPr>
        <w:t>titulli</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ekzekutiv</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është</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një</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akt</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për</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dhënien</w:t>
      </w:r>
      <w:proofErr w:type="spellEnd"/>
      <w:r w:rsidR="003407E4" w:rsidRPr="00700A8E">
        <w:rPr>
          <w:rFonts w:ascii="Times New Roman" w:hAnsi="Times New Roman" w:cs="Times New Roman"/>
          <w:bCs/>
          <w:i/>
          <w:sz w:val="24"/>
          <w:szCs w:val="24"/>
        </w:rPr>
        <w:t xml:space="preserve"> e </w:t>
      </w:r>
      <w:proofErr w:type="spellStart"/>
      <w:r w:rsidR="003407E4" w:rsidRPr="00700A8E">
        <w:rPr>
          <w:rFonts w:ascii="Times New Roman" w:hAnsi="Times New Roman" w:cs="Times New Roman"/>
          <w:bCs/>
          <w:i/>
          <w:sz w:val="24"/>
          <w:szCs w:val="24"/>
        </w:rPr>
        <w:t>kredive</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bankare</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ose</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akt</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për</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dhënien</w:t>
      </w:r>
      <w:proofErr w:type="spellEnd"/>
      <w:r w:rsidR="003407E4" w:rsidRPr="00700A8E">
        <w:rPr>
          <w:rFonts w:ascii="Times New Roman" w:hAnsi="Times New Roman" w:cs="Times New Roman"/>
          <w:bCs/>
          <w:i/>
          <w:sz w:val="24"/>
          <w:szCs w:val="24"/>
        </w:rPr>
        <w:t xml:space="preserve"> e </w:t>
      </w:r>
      <w:proofErr w:type="spellStart"/>
      <w:r w:rsidR="003407E4" w:rsidRPr="00700A8E">
        <w:rPr>
          <w:rFonts w:ascii="Times New Roman" w:hAnsi="Times New Roman" w:cs="Times New Roman"/>
          <w:bCs/>
          <w:i/>
          <w:sz w:val="24"/>
          <w:szCs w:val="24"/>
        </w:rPr>
        <w:t>kredive</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nga</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institucionet</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financiare</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jobankare</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dhe</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gjykata</w:t>
      </w:r>
      <w:proofErr w:type="spellEnd"/>
      <w:r w:rsidR="003407E4" w:rsidRPr="00700A8E">
        <w:rPr>
          <w:rFonts w:ascii="Times New Roman" w:hAnsi="Times New Roman" w:cs="Times New Roman"/>
          <w:bCs/>
          <w:i/>
          <w:sz w:val="24"/>
          <w:szCs w:val="24"/>
        </w:rPr>
        <w:t xml:space="preserve"> ka </w:t>
      </w:r>
      <w:proofErr w:type="spellStart"/>
      <w:r w:rsidR="003407E4" w:rsidRPr="00700A8E">
        <w:rPr>
          <w:rFonts w:ascii="Times New Roman" w:hAnsi="Times New Roman" w:cs="Times New Roman"/>
          <w:bCs/>
          <w:i/>
          <w:sz w:val="24"/>
          <w:szCs w:val="24"/>
        </w:rPr>
        <w:t>vendosur</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pezullimin</w:t>
      </w:r>
      <w:proofErr w:type="spellEnd"/>
      <w:r w:rsidR="003407E4" w:rsidRPr="00700A8E">
        <w:rPr>
          <w:rFonts w:ascii="Times New Roman" w:hAnsi="Times New Roman" w:cs="Times New Roman"/>
          <w:bCs/>
          <w:i/>
          <w:sz w:val="24"/>
          <w:szCs w:val="24"/>
        </w:rPr>
        <w:t xml:space="preserve"> e </w:t>
      </w:r>
      <w:proofErr w:type="spellStart"/>
      <w:r w:rsidR="003407E4" w:rsidRPr="00700A8E">
        <w:rPr>
          <w:rFonts w:ascii="Times New Roman" w:hAnsi="Times New Roman" w:cs="Times New Roman"/>
          <w:bCs/>
          <w:i/>
          <w:sz w:val="24"/>
          <w:szCs w:val="24"/>
        </w:rPr>
        <w:t>ekzekutimit</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të</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vendimit</w:t>
      </w:r>
      <w:proofErr w:type="spellEnd"/>
      <w:r w:rsidR="003407E4" w:rsidRPr="00700A8E">
        <w:rPr>
          <w:rFonts w:ascii="Times New Roman" w:hAnsi="Times New Roman" w:cs="Times New Roman"/>
          <w:bCs/>
          <w:i/>
          <w:sz w:val="24"/>
          <w:szCs w:val="24"/>
        </w:rPr>
        <w:t xml:space="preserve">, masa e </w:t>
      </w:r>
      <w:proofErr w:type="spellStart"/>
      <w:r w:rsidR="003407E4" w:rsidRPr="00700A8E">
        <w:rPr>
          <w:rFonts w:ascii="Times New Roman" w:hAnsi="Times New Roman" w:cs="Times New Roman"/>
          <w:bCs/>
          <w:i/>
          <w:sz w:val="24"/>
          <w:szCs w:val="24"/>
        </w:rPr>
        <w:t>pezullimit</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konsiderohet</w:t>
      </w:r>
      <w:proofErr w:type="spellEnd"/>
      <w:r w:rsidR="003407E4" w:rsidRPr="00700A8E">
        <w:rPr>
          <w:rFonts w:ascii="Times New Roman" w:hAnsi="Times New Roman" w:cs="Times New Roman"/>
          <w:bCs/>
          <w:i/>
          <w:sz w:val="24"/>
          <w:szCs w:val="24"/>
        </w:rPr>
        <w:t xml:space="preserve"> e </w:t>
      </w:r>
      <w:proofErr w:type="spellStart"/>
      <w:r w:rsidR="003407E4" w:rsidRPr="00700A8E">
        <w:rPr>
          <w:rFonts w:ascii="Times New Roman" w:hAnsi="Times New Roman" w:cs="Times New Roman"/>
          <w:bCs/>
          <w:i/>
          <w:sz w:val="24"/>
          <w:szCs w:val="24"/>
        </w:rPr>
        <w:t>rënë</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nga</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fuqia</w:t>
      </w:r>
      <w:proofErr w:type="spellEnd"/>
      <w:r w:rsidR="003407E4" w:rsidRPr="00700A8E">
        <w:rPr>
          <w:rFonts w:ascii="Times New Roman" w:hAnsi="Times New Roman" w:cs="Times New Roman"/>
          <w:bCs/>
          <w:i/>
          <w:sz w:val="24"/>
          <w:szCs w:val="24"/>
        </w:rPr>
        <w:t xml:space="preserve"> me </w:t>
      </w:r>
      <w:proofErr w:type="spellStart"/>
      <w:r w:rsidR="003407E4" w:rsidRPr="00700A8E">
        <w:rPr>
          <w:rFonts w:ascii="Times New Roman" w:hAnsi="Times New Roman" w:cs="Times New Roman"/>
          <w:bCs/>
          <w:i/>
          <w:sz w:val="24"/>
          <w:szCs w:val="24"/>
        </w:rPr>
        <w:t>kalimin</w:t>
      </w:r>
      <w:proofErr w:type="spellEnd"/>
      <w:r w:rsidR="003407E4" w:rsidRPr="00700A8E">
        <w:rPr>
          <w:rFonts w:ascii="Times New Roman" w:hAnsi="Times New Roman" w:cs="Times New Roman"/>
          <w:bCs/>
          <w:i/>
          <w:sz w:val="24"/>
          <w:szCs w:val="24"/>
        </w:rPr>
        <w:t xml:space="preserve"> e 20 </w:t>
      </w:r>
      <w:proofErr w:type="spellStart"/>
      <w:r w:rsidR="003407E4" w:rsidRPr="00700A8E">
        <w:rPr>
          <w:rFonts w:ascii="Times New Roman" w:hAnsi="Times New Roman" w:cs="Times New Roman"/>
          <w:bCs/>
          <w:i/>
          <w:sz w:val="24"/>
          <w:szCs w:val="24"/>
        </w:rPr>
        <w:t>ditëve</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nga</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momenti</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i</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dhënies</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së</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vendimit</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të</w:t>
      </w:r>
      <w:proofErr w:type="spellEnd"/>
      <w:r w:rsidR="003407E4" w:rsidRPr="00700A8E">
        <w:rPr>
          <w:rFonts w:ascii="Times New Roman" w:hAnsi="Times New Roman" w:cs="Times New Roman"/>
          <w:bCs/>
          <w:i/>
          <w:sz w:val="24"/>
          <w:szCs w:val="24"/>
        </w:rPr>
        <w:t xml:space="preserve"> </w:t>
      </w:r>
      <w:proofErr w:type="spellStart"/>
      <w:r w:rsidR="003407E4" w:rsidRPr="00700A8E">
        <w:rPr>
          <w:rFonts w:ascii="Times New Roman" w:hAnsi="Times New Roman" w:cs="Times New Roman"/>
          <w:bCs/>
          <w:i/>
          <w:sz w:val="24"/>
          <w:szCs w:val="24"/>
        </w:rPr>
        <w:t>pezullimit</w:t>
      </w:r>
      <w:proofErr w:type="spellEnd"/>
      <w:r w:rsidR="003407E4" w:rsidRPr="00700A8E">
        <w:rPr>
          <w:rFonts w:ascii="Times New Roman" w:hAnsi="Times New Roman" w:cs="Times New Roman"/>
          <w:bCs/>
          <w:i/>
          <w:sz w:val="24"/>
          <w:szCs w:val="24"/>
        </w:rPr>
        <w:t>”</w:t>
      </w:r>
      <w:r w:rsidRPr="00700A8E">
        <w:rPr>
          <w:rFonts w:ascii="Times New Roman" w:hAnsi="Times New Roman" w:cs="Times New Roman"/>
          <w:bCs/>
          <w:i/>
          <w:sz w:val="24"/>
          <w:szCs w:val="24"/>
          <w:lang w:val="sq-AL"/>
        </w:rPr>
        <w:t>,</w:t>
      </w:r>
      <w:r w:rsidRPr="00700A8E">
        <w:rPr>
          <w:rFonts w:ascii="Times New Roman" w:hAnsi="Times New Roman" w:cs="Times New Roman"/>
          <w:bCs/>
          <w:iCs/>
          <w:sz w:val="24"/>
          <w:szCs w:val="24"/>
          <w:lang w:val="sq-AL"/>
        </w:rPr>
        <w:t xml:space="preserve"> duke argumentuar se “... </w:t>
      </w:r>
      <w:r w:rsidR="003407E4" w:rsidRPr="00700A8E">
        <w:rPr>
          <w:rFonts w:ascii="Times New Roman" w:hAnsi="Times New Roman" w:cs="Times New Roman"/>
          <w:bCs/>
          <w:iCs/>
          <w:sz w:val="24"/>
          <w:szCs w:val="24"/>
          <w:lang w:val="sq-AL"/>
        </w:rPr>
        <w:t xml:space="preserve">Gjykata referuese ngre pretendime në lidhje me dispozitën objekt gjykimi, që parashikon pezullimin e ekzekutimit si një masë paraprake dhe që synon të ndalojë procedurat e ekzekutimit deri në përfundim të shqyrtimit gjyqësor, me qëllim garantimin e të drejtave të debitorit. Sipas gjykatës referuese, afati 20–ditor, si afat i masës së pezullimit të ekzekutimit, nuk i përgjigjet mbrojtjes së të drejtave të debitorit, i </w:t>
      </w:r>
      <w:r w:rsidR="003407E4" w:rsidRPr="00700A8E">
        <w:rPr>
          <w:rFonts w:ascii="Times New Roman" w:hAnsi="Times New Roman" w:cs="Times New Roman"/>
          <w:bCs/>
          <w:iCs/>
          <w:sz w:val="24"/>
          <w:szCs w:val="24"/>
          <w:lang w:val="sq-AL"/>
        </w:rPr>
        <w:lastRenderedPageBreak/>
        <w:t xml:space="preserve">cili do të kalojë të gjitha procedurat e përfundimit të gjykimit me palë kundërshtare. Në analizë të kriterit të legjitimimit “arsye serioze për antikushtetutshmëri”, Gjykata vëren se gjykata referuese nuk argumenton mjaftueshëm në nivel kushtetues shkeljen e të drejtave të debitorit për një fazë përmbyllëse të procesit, që nga pikëpamja e themelit për të drejtat dhe detyrimet juridiko - civile të palëve kontraktuale është përfunduar, ndërkohë që, nga ana tjetër, afati prezumohet t’i shërbejë përshpejtimit të procesit gjyqësor në funksion të përfundimit të fazës së ekzekutimit të titujve ekzekutivë në fushën kredive bankare dhe  institucioneve jobankare. </w:t>
      </w:r>
    </w:p>
    <w:p w14:paraId="1A0BEAED" w14:textId="56B21906" w:rsidR="00C05539" w:rsidRPr="00700A8E" w:rsidRDefault="00C05539" w:rsidP="00606085">
      <w:pPr>
        <w:pStyle w:val="ListParagraph"/>
        <w:numPr>
          <w:ilvl w:val="0"/>
          <w:numId w:val="1"/>
        </w:numPr>
        <w:spacing w:line="276" w:lineRule="auto"/>
        <w:jc w:val="both"/>
        <w:rPr>
          <w:rFonts w:ascii="Times New Roman" w:hAnsi="Times New Roman" w:cs="Times New Roman"/>
          <w:b/>
          <w:bCs/>
          <w:sz w:val="24"/>
          <w:szCs w:val="24"/>
          <w:lang w:val="sq-AL"/>
        </w:rPr>
      </w:pPr>
      <w:r w:rsidRPr="00700A8E">
        <w:rPr>
          <w:rFonts w:ascii="Times New Roman" w:hAnsi="Times New Roman" w:cs="Times New Roman"/>
          <w:b/>
          <w:bCs/>
          <w:sz w:val="24"/>
          <w:szCs w:val="24"/>
          <w:lang w:val="sq-AL"/>
        </w:rPr>
        <w:t>Vendim nr.</w:t>
      </w:r>
      <w:r w:rsidRPr="00700A8E">
        <w:rPr>
          <w:rFonts w:ascii="Times New Roman" w:hAnsi="Times New Roman" w:cs="Times New Roman"/>
          <w:sz w:val="24"/>
          <w:szCs w:val="24"/>
          <w:lang w:val="sq-AL"/>
        </w:rPr>
        <w:t xml:space="preserve"> </w:t>
      </w:r>
      <w:r w:rsidRPr="00700A8E">
        <w:rPr>
          <w:rFonts w:ascii="Times New Roman" w:hAnsi="Times New Roman" w:cs="Times New Roman"/>
          <w:b/>
          <w:bCs/>
          <w:sz w:val="24"/>
          <w:szCs w:val="24"/>
          <w:lang w:val="sq-AL"/>
        </w:rPr>
        <w:t>00-2022-179(36), datë 31.01.2022, i Kolegjit Civil të Gjykatës së Lartë</w:t>
      </w:r>
    </w:p>
    <w:p w14:paraId="56405140" w14:textId="77777777" w:rsidR="00C05539" w:rsidRPr="00700A8E" w:rsidRDefault="00C05539" w:rsidP="00606085">
      <w:pPr>
        <w:pStyle w:val="ListParagraph"/>
        <w:spacing w:line="276" w:lineRule="auto"/>
        <w:jc w:val="both"/>
        <w:rPr>
          <w:rFonts w:ascii="Times New Roman" w:hAnsi="Times New Roman" w:cs="Times New Roman"/>
          <w:b/>
          <w:bCs/>
          <w:sz w:val="24"/>
          <w:szCs w:val="24"/>
          <w:lang w:val="sq-AL"/>
        </w:rPr>
      </w:pPr>
    </w:p>
    <w:p w14:paraId="7C79E534" w14:textId="11481D9B" w:rsidR="00C05539" w:rsidRPr="00700A8E" w:rsidRDefault="00C05539" w:rsidP="00606085">
      <w:pPr>
        <w:pStyle w:val="ListParagraph"/>
        <w:spacing w:line="276" w:lineRule="auto"/>
        <w:jc w:val="both"/>
        <w:rPr>
          <w:rFonts w:ascii="Times New Roman" w:hAnsi="Times New Roman" w:cs="Times New Roman"/>
          <w:i/>
          <w:iCs/>
          <w:sz w:val="24"/>
          <w:szCs w:val="24"/>
          <w:lang w:val="sq-AL"/>
        </w:rPr>
      </w:pPr>
      <w:bookmarkStart w:id="17" w:name="_Hlk129514872"/>
      <w:r w:rsidRPr="00700A8E">
        <w:rPr>
          <w:rFonts w:ascii="Times New Roman" w:hAnsi="Times New Roman" w:cs="Times New Roman"/>
          <w:i/>
          <w:iCs/>
          <w:sz w:val="24"/>
          <w:szCs w:val="24"/>
          <w:lang w:val="sq-AL"/>
        </w:rPr>
        <w:t>Afati i ankimit ndaj vendimit për pavlefshmërinë e titullit ekzekutiv dhe kund</w:t>
      </w:r>
      <w:r w:rsidR="00471455"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rshtimit t</w:t>
      </w:r>
      <w:r w:rsidR="00471455"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 xml:space="preserve"> veprimeve p</w:t>
      </w:r>
      <w:r w:rsidR="00471455"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rmbarimore</w:t>
      </w:r>
    </w:p>
    <w:bookmarkEnd w:id="15"/>
    <w:bookmarkEnd w:id="17"/>
    <w:p w14:paraId="6B5AFDBD" w14:textId="2E0C48C7" w:rsidR="00C05539" w:rsidRPr="00700A8E" w:rsidRDefault="00C05539" w:rsidP="00606085">
      <w:pPr>
        <w:spacing w:after="0" w:line="276" w:lineRule="auto"/>
        <w:ind w:firstLine="720"/>
        <w:jc w:val="both"/>
        <w:rPr>
          <w:rFonts w:ascii="Times New Roman" w:hAnsi="Times New Roman" w:cs="Times New Roman"/>
          <w:sz w:val="24"/>
          <w:szCs w:val="24"/>
          <w:u w:val="single"/>
          <w:lang w:val="sq-AL"/>
        </w:rPr>
      </w:pPr>
      <w:r w:rsidRPr="00700A8E">
        <w:rPr>
          <w:rFonts w:ascii="Times New Roman" w:hAnsi="Times New Roman" w:cs="Times New Roman"/>
          <w:sz w:val="24"/>
          <w:szCs w:val="24"/>
          <w:lang w:val="sq-AL"/>
        </w:rPr>
        <w:t>Në vendimin nr.</w:t>
      </w:r>
      <w:bookmarkStart w:id="18" w:name="_Hlk129512248"/>
      <w:r w:rsidRPr="00700A8E">
        <w:rPr>
          <w:rFonts w:ascii="Times New Roman" w:hAnsi="Times New Roman" w:cs="Times New Roman"/>
          <w:sz w:val="24"/>
          <w:szCs w:val="24"/>
          <w:lang w:val="sq-AL"/>
        </w:rPr>
        <w:t xml:space="preserve">00-2022-179(36), datë 31.01.2022, </w:t>
      </w:r>
      <w:bookmarkEnd w:id="18"/>
      <w:r w:rsidRPr="00700A8E">
        <w:rPr>
          <w:rFonts w:ascii="Times New Roman" w:hAnsi="Times New Roman" w:cs="Times New Roman"/>
          <w:sz w:val="24"/>
          <w:szCs w:val="24"/>
          <w:lang w:val="sq-AL"/>
        </w:rPr>
        <w:t>me objekt pavlefshmërinë e titullit ekzekutiv “kontratë”, KCGJL-ja ka vlerësuar se, ankimi i veçantë ushtrohet kundër vendimeve të ndërmjetme të gjykatës së shkallës së parë vetëm në ato raste kur ai është parashikuar shprehimisht. Për rastet e tjera, si mjet ankimi për goditjen e vendimeve të gjykatës së shkallës së parë ushtrohet ankimi, afati i të cilit është 15 ditor, pra zbatohet rregullimi i përgjithshëm. Gjithashtu, saktësohet se, ankimi i veçantë brenda 5 ditëve ushtrohet kundër vendimit të ndërmjetëm dhe jo atij përfundimtar të gjykatës që zgjidh në themel çështjen, pasi ndaj tij gjen zbatim afati i përgjithshëm i ankimit 15-ditor.</w:t>
      </w:r>
      <w:r w:rsidRPr="00700A8E">
        <w:rPr>
          <w:rFonts w:ascii="Times New Roman" w:eastAsia="MS Mincho" w:hAnsi="Times New Roman" w:cs="Times New Roman"/>
          <w:sz w:val="24"/>
          <w:szCs w:val="24"/>
          <w:lang w:val="sq-AL"/>
        </w:rPr>
        <w:t xml:space="preserve"> </w:t>
      </w:r>
      <w:r w:rsidRPr="00700A8E">
        <w:rPr>
          <w:rFonts w:ascii="Times New Roman" w:hAnsi="Times New Roman" w:cs="Times New Roman"/>
          <w:sz w:val="24"/>
          <w:szCs w:val="24"/>
          <w:lang w:val="sq-AL"/>
        </w:rPr>
        <w:t xml:space="preserve">Në kushtet kur nëçështjen objekt shqyrtimi kemi kërkime të cilat rregullohen sipas përcaktimeve të nenit 609 të KPC, dhe si pasojë e kësaj pavlefshmërie të konstatuar nga gjykata e shkallës së parë ka ardhur dhe anullimi i veprimeve të përmbaruesit, si afat për kundërshtimin e vendimit përfundimtar, do të merret afati i ankimit, që përcaktohet për nenin 609 të KPC. </w:t>
      </w:r>
    </w:p>
    <w:p w14:paraId="42B19A0A" w14:textId="77777777" w:rsidR="00C05539" w:rsidRPr="00700A8E" w:rsidRDefault="00C05539" w:rsidP="00606085">
      <w:pPr>
        <w:pStyle w:val="ListParagraph"/>
        <w:spacing w:line="276" w:lineRule="auto"/>
        <w:jc w:val="both"/>
        <w:rPr>
          <w:rFonts w:ascii="Times New Roman" w:hAnsi="Times New Roman" w:cs="Times New Roman"/>
          <w:b/>
          <w:bCs/>
          <w:sz w:val="24"/>
          <w:szCs w:val="24"/>
          <w:lang w:val="sq-AL"/>
        </w:rPr>
      </w:pPr>
    </w:p>
    <w:p w14:paraId="6FD06164" w14:textId="46338CE9" w:rsidR="009A6231" w:rsidRPr="00700A8E" w:rsidRDefault="009A6231" w:rsidP="00606085">
      <w:pPr>
        <w:pStyle w:val="ListParagraph"/>
        <w:numPr>
          <w:ilvl w:val="0"/>
          <w:numId w:val="1"/>
        </w:numPr>
        <w:spacing w:line="276" w:lineRule="auto"/>
        <w:jc w:val="both"/>
        <w:rPr>
          <w:rFonts w:ascii="Times New Roman" w:hAnsi="Times New Roman" w:cs="Times New Roman"/>
          <w:b/>
          <w:bCs/>
          <w:sz w:val="24"/>
          <w:szCs w:val="24"/>
          <w:lang w:val="sq-AL"/>
        </w:rPr>
      </w:pPr>
      <w:r w:rsidRPr="00700A8E">
        <w:rPr>
          <w:rFonts w:ascii="Times New Roman" w:hAnsi="Times New Roman" w:cs="Times New Roman"/>
          <w:b/>
          <w:bCs/>
          <w:sz w:val="24"/>
          <w:szCs w:val="24"/>
          <w:lang w:val="sq-AL"/>
        </w:rPr>
        <w:t>Vendim nr.</w:t>
      </w:r>
      <w:r w:rsidRPr="00700A8E">
        <w:rPr>
          <w:rFonts w:ascii="Times New Roman" w:hAnsi="Times New Roman" w:cs="Times New Roman"/>
          <w:sz w:val="24"/>
          <w:szCs w:val="24"/>
          <w:lang w:val="sq-AL"/>
        </w:rPr>
        <w:t xml:space="preserve"> </w:t>
      </w:r>
      <w:r w:rsidRPr="00700A8E">
        <w:rPr>
          <w:rFonts w:ascii="Times New Roman" w:hAnsi="Times New Roman" w:cs="Times New Roman"/>
          <w:b/>
          <w:bCs/>
          <w:sz w:val="24"/>
          <w:szCs w:val="24"/>
          <w:lang w:val="sq-AL"/>
        </w:rPr>
        <w:t>00-2021-2201 (159), datë 24.11.2021, i Kolegjit Civil të Gjykatës së Lartë</w:t>
      </w:r>
    </w:p>
    <w:bookmarkEnd w:id="16"/>
    <w:p w14:paraId="283525E7" w14:textId="77777777" w:rsidR="009A6231" w:rsidRPr="00700A8E" w:rsidRDefault="009A6231" w:rsidP="00606085">
      <w:pPr>
        <w:pStyle w:val="ListParagraph"/>
        <w:spacing w:line="276" w:lineRule="auto"/>
        <w:jc w:val="both"/>
        <w:rPr>
          <w:rFonts w:ascii="Times New Roman" w:hAnsi="Times New Roman" w:cs="Times New Roman"/>
          <w:b/>
          <w:bCs/>
          <w:sz w:val="24"/>
          <w:szCs w:val="24"/>
          <w:lang w:val="sq-AL"/>
        </w:rPr>
      </w:pPr>
    </w:p>
    <w:p w14:paraId="19FBCA0A" w14:textId="090A8794" w:rsidR="009A6231" w:rsidRPr="00700A8E" w:rsidRDefault="009A6231" w:rsidP="00606085">
      <w:pPr>
        <w:pStyle w:val="ListParagraph"/>
        <w:spacing w:line="276" w:lineRule="auto"/>
        <w:jc w:val="both"/>
        <w:rPr>
          <w:rFonts w:ascii="Times New Roman" w:hAnsi="Times New Roman" w:cs="Times New Roman"/>
          <w:i/>
          <w:iCs/>
          <w:sz w:val="24"/>
          <w:szCs w:val="24"/>
          <w:lang w:val="sq-AL"/>
        </w:rPr>
      </w:pPr>
      <w:r w:rsidRPr="00700A8E">
        <w:rPr>
          <w:rFonts w:ascii="Times New Roman" w:hAnsi="Times New Roman" w:cs="Times New Roman"/>
          <w:i/>
          <w:iCs/>
          <w:sz w:val="24"/>
          <w:szCs w:val="24"/>
          <w:lang w:val="sq-AL"/>
        </w:rPr>
        <w:t>Afati i ankimit ndaj pezullimit dhe kundërshtimit të veprimeve përmbarimore</w:t>
      </w:r>
    </w:p>
    <w:p w14:paraId="5CC12767" w14:textId="2A1CDEB7" w:rsidR="009A6231" w:rsidRPr="00700A8E" w:rsidRDefault="009A6231" w:rsidP="00606085">
      <w:pPr>
        <w:pStyle w:val="ListParagraph"/>
        <w:spacing w:after="0" w:line="276" w:lineRule="auto"/>
        <w:jc w:val="both"/>
        <w:rPr>
          <w:rFonts w:ascii="Times New Roman" w:hAnsi="Times New Roman" w:cs="Times New Roman"/>
          <w:sz w:val="24"/>
          <w:szCs w:val="24"/>
          <w:u w:val="single"/>
          <w:lang w:val="sq-AL"/>
        </w:rPr>
      </w:pPr>
    </w:p>
    <w:p w14:paraId="05F0E2AD" w14:textId="2850B38A" w:rsidR="007E3661" w:rsidRPr="00700A8E" w:rsidRDefault="009A6231" w:rsidP="00606085">
      <w:pPr>
        <w:spacing w:after="0" w:line="276" w:lineRule="auto"/>
        <w:ind w:firstLine="720"/>
        <w:jc w:val="both"/>
        <w:rPr>
          <w:rFonts w:ascii="Times New Roman" w:hAnsi="Times New Roman" w:cs="Times New Roman"/>
          <w:bCs/>
          <w:i/>
          <w:sz w:val="24"/>
          <w:szCs w:val="24"/>
          <w:lang w:val="sq-AL"/>
        </w:rPr>
      </w:pPr>
      <w:r w:rsidRPr="00700A8E">
        <w:rPr>
          <w:rFonts w:ascii="Times New Roman" w:hAnsi="Times New Roman" w:cs="Times New Roman"/>
          <w:bCs/>
          <w:iCs/>
          <w:sz w:val="24"/>
          <w:szCs w:val="24"/>
          <w:lang w:val="sq-AL"/>
        </w:rPr>
        <w:t>Në interpretim në tërësi të dispozitës, nenit 610 të KPC, gjykata që shqyrton padinë për kundërshtimin e veprimeve përmbarimore, në fund të gjykimit zgjidh çështjen në themel dhe shprehet me vendim përfundimtar. Gjatë zhvillimit të procesit gjyqësor, krahas vendimeve të tjera të ndërmjetëm që jepen “me qëllim që t’i përgjigjet kërkesave dhe të sigurohet zhvillimi i gjykimit në pajtim me dispozitat e këtij Kodi”, gjykata mund të marrë vendim të ndërmjetëm ndaj kërkesave të palëve lidhur me pezullimin ose jo të ekzekutimit të detyrueshëm, ndaj të cilit “mund të bëhet ankim i veçantë”.  Ankimi i veçantë mund të ushtrohet kundër vendimit të pezullimit që mund të marrë gjykata, parashikuar në paragrafin e fundit të nenit 610 të KPC, dhe jo kundër vendimit përfundimtar që zgjidh në themel çështjen.</w:t>
      </w:r>
      <w:r w:rsidR="003920E6" w:rsidRPr="00700A8E">
        <w:rPr>
          <w:rFonts w:ascii="Times New Roman" w:hAnsi="Times New Roman" w:cs="Times New Roman"/>
          <w:sz w:val="24"/>
          <w:szCs w:val="24"/>
          <w:lang w:val="sq-AL"/>
        </w:rPr>
        <w:t xml:space="preserve"> </w:t>
      </w:r>
      <w:r w:rsidR="00B067AA" w:rsidRPr="00700A8E">
        <w:rPr>
          <w:rFonts w:ascii="Times New Roman" w:hAnsi="Times New Roman" w:cs="Times New Roman"/>
          <w:bCs/>
          <w:iCs/>
          <w:sz w:val="24"/>
          <w:szCs w:val="24"/>
          <w:lang w:val="sq-AL"/>
        </w:rPr>
        <w:t xml:space="preserve">Në praktikën e konsoliduar të Gjykatës së Lartë, ku janë interpretuar nenet 609, 610 dhe 611 të KPC (para shfuqizimit me Ligjin nr. 122/2013), është mbajtur qëndrimi i vazhdueshëm se afati i ankimit ndaj vendimit përfundimtar të gjykatës që ka </w:t>
      </w:r>
      <w:r w:rsidR="00B067AA" w:rsidRPr="00700A8E">
        <w:rPr>
          <w:rFonts w:ascii="Times New Roman" w:hAnsi="Times New Roman" w:cs="Times New Roman"/>
          <w:bCs/>
          <w:iCs/>
          <w:sz w:val="24"/>
          <w:szCs w:val="24"/>
          <w:lang w:val="sq-AL"/>
        </w:rPr>
        <w:lastRenderedPageBreak/>
        <w:t>disponuar në lidhje me një padi të ngritura sipas nenit 609 apo 610 të KPC është 15 ditë sipas rregullave të zakonshme të ankimit. Ndërkohë afati 5 ditor apo ankimi i veçantë sipas nenit 609 paragrafi i fundit apo sipas nenit 610, po paragrafi i fundit, është mjet për goditjen e vendimeve të ndërmjetme të gjykatës me të cilat vendoset pezullimi i ekzekutimit të titullit ekzekutiv apo i veprimeve përmbarimore të kryera nga përmbaruesi gjyqësor</w:t>
      </w:r>
      <w:r w:rsidR="00B067AA" w:rsidRPr="00700A8E">
        <w:rPr>
          <w:rFonts w:ascii="Times New Roman" w:hAnsi="Times New Roman" w:cs="Times New Roman"/>
          <w:bCs/>
          <w:i/>
          <w:sz w:val="24"/>
          <w:szCs w:val="24"/>
          <w:lang w:val="sq-AL"/>
        </w:rPr>
        <w:t xml:space="preserve">. </w:t>
      </w:r>
    </w:p>
    <w:p w14:paraId="3920D16D" w14:textId="3B0F0C8D" w:rsidR="00635CB1" w:rsidRPr="00700A8E" w:rsidRDefault="00635CB1" w:rsidP="00606085">
      <w:pPr>
        <w:spacing w:after="0" w:line="276" w:lineRule="auto"/>
        <w:ind w:firstLine="720"/>
        <w:jc w:val="both"/>
        <w:rPr>
          <w:rFonts w:ascii="Times New Roman" w:hAnsi="Times New Roman" w:cs="Times New Roman"/>
          <w:bCs/>
          <w:iCs/>
          <w:sz w:val="24"/>
          <w:szCs w:val="24"/>
        </w:rPr>
      </w:pPr>
    </w:p>
    <w:p w14:paraId="4B6161C7" w14:textId="689348A8" w:rsidR="00635CB1" w:rsidRPr="00700A8E" w:rsidRDefault="00635CB1" w:rsidP="00606085">
      <w:pPr>
        <w:pStyle w:val="ListParagraph"/>
        <w:numPr>
          <w:ilvl w:val="0"/>
          <w:numId w:val="1"/>
        </w:numPr>
        <w:spacing w:line="276" w:lineRule="auto"/>
        <w:jc w:val="both"/>
        <w:rPr>
          <w:rFonts w:ascii="Times New Roman" w:hAnsi="Times New Roman" w:cs="Times New Roman"/>
          <w:b/>
          <w:bCs/>
          <w:sz w:val="24"/>
          <w:szCs w:val="24"/>
          <w:lang w:val="sq-AL"/>
        </w:rPr>
      </w:pPr>
      <w:r w:rsidRPr="00700A8E">
        <w:rPr>
          <w:rFonts w:ascii="Times New Roman" w:hAnsi="Times New Roman" w:cs="Times New Roman"/>
          <w:b/>
          <w:bCs/>
          <w:sz w:val="24"/>
          <w:szCs w:val="24"/>
          <w:lang w:val="sq-AL"/>
        </w:rPr>
        <w:t xml:space="preserve">Vendim nr. </w:t>
      </w:r>
      <w:r w:rsidRPr="00700A8E">
        <w:rPr>
          <w:rFonts w:ascii="Times New Roman" w:hAnsi="Times New Roman" w:cs="Times New Roman"/>
          <w:b/>
          <w:bCs/>
          <w:sz w:val="24"/>
          <w:szCs w:val="24"/>
        </w:rPr>
        <w:t xml:space="preserve">1325, </w:t>
      </w:r>
      <w:proofErr w:type="spellStart"/>
      <w:r w:rsidRPr="00700A8E">
        <w:rPr>
          <w:rFonts w:ascii="Times New Roman" w:hAnsi="Times New Roman" w:cs="Times New Roman"/>
          <w:b/>
          <w:bCs/>
          <w:sz w:val="24"/>
          <w:szCs w:val="24"/>
        </w:rPr>
        <w:t>datë</w:t>
      </w:r>
      <w:proofErr w:type="spellEnd"/>
      <w:r w:rsidRPr="00700A8E">
        <w:rPr>
          <w:rFonts w:ascii="Times New Roman" w:hAnsi="Times New Roman" w:cs="Times New Roman"/>
          <w:b/>
          <w:bCs/>
          <w:sz w:val="24"/>
          <w:szCs w:val="24"/>
        </w:rPr>
        <w:t xml:space="preserve"> 12.11.2018 </w:t>
      </w:r>
      <w:proofErr w:type="spellStart"/>
      <w:r w:rsidRPr="00700A8E">
        <w:rPr>
          <w:rFonts w:ascii="Times New Roman" w:hAnsi="Times New Roman" w:cs="Times New Roman"/>
          <w:b/>
          <w:bCs/>
          <w:sz w:val="24"/>
          <w:szCs w:val="24"/>
        </w:rPr>
        <w:t>i</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Gjykatës</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së</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Apelit</w:t>
      </w:r>
      <w:proofErr w:type="spellEnd"/>
      <w:r w:rsidRPr="00700A8E">
        <w:rPr>
          <w:rFonts w:ascii="Times New Roman" w:hAnsi="Times New Roman" w:cs="Times New Roman"/>
          <w:b/>
          <w:bCs/>
          <w:sz w:val="24"/>
          <w:szCs w:val="24"/>
        </w:rPr>
        <w:t xml:space="preserve"> </w:t>
      </w:r>
      <w:proofErr w:type="spellStart"/>
      <w:r w:rsidRPr="00700A8E">
        <w:rPr>
          <w:rFonts w:ascii="Times New Roman" w:hAnsi="Times New Roman" w:cs="Times New Roman"/>
          <w:b/>
          <w:bCs/>
          <w:sz w:val="24"/>
          <w:szCs w:val="24"/>
        </w:rPr>
        <w:t>Tiranë</w:t>
      </w:r>
      <w:proofErr w:type="spellEnd"/>
      <w:r w:rsidRPr="00700A8E">
        <w:rPr>
          <w:rFonts w:ascii="Times New Roman" w:hAnsi="Times New Roman" w:cs="Times New Roman"/>
          <w:b/>
          <w:bCs/>
          <w:sz w:val="24"/>
          <w:szCs w:val="24"/>
          <w:lang w:val="sq-AL"/>
        </w:rPr>
        <w:t xml:space="preserve"> </w:t>
      </w:r>
    </w:p>
    <w:p w14:paraId="75574B57" w14:textId="30F2418A" w:rsidR="00635CB1" w:rsidRPr="00700A8E" w:rsidRDefault="00635CB1" w:rsidP="00606085">
      <w:pPr>
        <w:pStyle w:val="ListParagraph"/>
        <w:spacing w:line="276" w:lineRule="auto"/>
        <w:jc w:val="both"/>
        <w:rPr>
          <w:rFonts w:ascii="Times New Roman" w:hAnsi="Times New Roman" w:cs="Times New Roman"/>
          <w:b/>
          <w:bCs/>
          <w:sz w:val="24"/>
          <w:szCs w:val="24"/>
          <w:lang w:val="sq-AL"/>
        </w:rPr>
      </w:pPr>
    </w:p>
    <w:p w14:paraId="61835951" w14:textId="74173856" w:rsidR="00635CB1" w:rsidRPr="00700A8E" w:rsidRDefault="00635CB1" w:rsidP="00606085">
      <w:pPr>
        <w:pStyle w:val="ListParagraph"/>
        <w:spacing w:line="276" w:lineRule="auto"/>
        <w:jc w:val="both"/>
        <w:rPr>
          <w:rFonts w:ascii="Times New Roman" w:hAnsi="Times New Roman" w:cs="Times New Roman"/>
          <w:i/>
          <w:iCs/>
          <w:sz w:val="24"/>
          <w:szCs w:val="24"/>
          <w:lang w:val="sq-AL"/>
        </w:rPr>
      </w:pPr>
      <w:r w:rsidRPr="00700A8E">
        <w:rPr>
          <w:rFonts w:ascii="Times New Roman" w:hAnsi="Times New Roman" w:cs="Times New Roman"/>
          <w:i/>
          <w:iCs/>
          <w:sz w:val="24"/>
          <w:szCs w:val="24"/>
          <w:lang w:val="sq-AL"/>
        </w:rPr>
        <w:t>A ushtrohet ankim ndaj vendimit p</w:t>
      </w:r>
      <w:r w:rsidR="005449DE"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r pezullimin e veprimeve p</w:t>
      </w:r>
      <w:r w:rsidR="005449DE" w:rsidRPr="00700A8E">
        <w:rPr>
          <w:rFonts w:ascii="Times New Roman" w:hAnsi="Times New Roman" w:cs="Times New Roman"/>
          <w:i/>
          <w:iCs/>
          <w:sz w:val="24"/>
          <w:szCs w:val="24"/>
          <w:lang w:val="sq-AL"/>
        </w:rPr>
        <w:t>ë</w:t>
      </w:r>
      <w:r w:rsidRPr="00700A8E">
        <w:rPr>
          <w:rFonts w:ascii="Times New Roman" w:hAnsi="Times New Roman" w:cs="Times New Roman"/>
          <w:i/>
          <w:iCs/>
          <w:sz w:val="24"/>
          <w:szCs w:val="24"/>
          <w:lang w:val="sq-AL"/>
        </w:rPr>
        <w:t>rmbarimore</w:t>
      </w:r>
    </w:p>
    <w:p w14:paraId="191F72F1" w14:textId="77777777" w:rsidR="00635CB1" w:rsidRPr="00700A8E" w:rsidRDefault="00635CB1" w:rsidP="00606085">
      <w:pPr>
        <w:spacing w:after="0" w:line="276" w:lineRule="auto"/>
        <w:ind w:firstLine="567"/>
        <w:jc w:val="both"/>
        <w:rPr>
          <w:rFonts w:ascii="Times New Roman" w:hAnsi="Times New Roman" w:cs="Times New Roman"/>
          <w:sz w:val="24"/>
          <w:szCs w:val="24"/>
        </w:rPr>
      </w:pP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konkluduar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rreth</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këtij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diskutimi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ligjor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Gjykata</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Apelit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mbajti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konsideratë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përmbajtjen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nenit</w:t>
      </w:r>
      <w:proofErr w:type="spellEnd"/>
      <w:r w:rsidRPr="00700A8E">
        <w:rPr>
          <w:rFonts w:ascii="Times New Roman" w:hAnsi="Times New Roman" w:cs="Times New Roman"/>
          <w:sz w:val="24"/>
          <w:szCs w:val="24"/>
        </w:rPr>
        <w:t xml:space="preserve"> 610, </w:t>
      </w:r>
      <w:proofErr w:type="spellStart"/>
      <w:r w:rsidRPr="00700A8E">
        <w:rPr>
          <w:rFonts w:ascii="Times New Roman" w:hAnsi="Times New Roman" w:cs="Times New Roman"/>
          <w:sz w:val="24"/>
          <w:szCs w:val="24"/>
        </w:rPr>
        <w:t>paragrafi</w:t>
      </w:r>
      <w:proofErr w:type="spellEnd"/>
      <w:r w:rsidRPr="00700A8E">
        <w:rPr>
          <w:rFonts w:ascii="Times New Roman" w:hAnsi="Times New Roman" w:cs="Times New Roman"/>
          <w:sz w:val="24"/>
          <w:szCs w:val="24"/>
        </w:rPr>
        <w:t xml:space="preserve"> 5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Kodit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Procedurës</w:t>
      </w:r>
      <w:proofErr w:type="spellEnd"/>
      <w:r w:rsidRPr="00700A8E">
        <w:rPr>
          <w:rFonts w:ascii="Times New Roman" w:hAnsi="Times New Roman" w:cs="Times New Roman"/>
          <w:sz w:val="24"/>
          <w:szCs w:val="24"/>
        </w:rPr>
        <w:t xml:space="preserve"> Civile (</w:t>
      </w:r>
      <w:r w:rsidRPr="00700A8E">
        <w:rPr>
          <w:rFonts w:ascii="Times New Roman" w:hAnsi="Times New Roman" w:cs="Times New Roman"/>
          <w:i/>
          <w:sz w:val="24"/>
          <w:szCs w:val="24"/>
        </w:rPr>
        <w:t>“</w:t>
      </w:r>
      <w:proofErr w:type="spellStart"/>
      <w:r w:rsidRPr="00700A8E">
        <w:rPr>
          <w:rFonts w:ascii="Times New Roman" w:hAnsi="Times New Roman" w:cs="Times New Roman"/>
          <w:i/>
          <w:sz w:val="24"/>
          <w:szCs w:val="24"/>
        </w:rPr>
        <w:t>Kundër</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vendimit</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të</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gjykatës</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mund</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të</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bëhet</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ankim</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i</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veçantë</w:t>
      </w:r>
      <w:proofErr w:type="spellEnd"/>
      <w:r w:rsidRPr="00700A8E">
        <w:rPr>
          <w:rFonts w:ascii="Times New Roman" w:hAnsi="Times New Roman" w:cs="Times New Roman"/>
          <w:i/>
          <w:sz w:val="24"/>
          <w:szCs w:val="24"/>
        </w:rPr>
        <w:t>”</w:t>
      </w:r>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vlerësoi</w:t>
      </w:r>
      <w:proofErr w:type="spellEnd"/>
      <w:r w:rsidRPr="00700A8E">
        <w:rPr>
          <w:rFonts w:ascii="Times New Roman" w:hAnsi="Times New Roman" w:cs="Times New Roman"/>
          <w:sz w:val="24"/>
          <w:szCs w:val="24"/>
        </w:rPr>
        <w:t xml:space="preserve"> se:</w:t>
      </w:r>
    </w:p>
    <w:p w14:paraId="66893E65" w14:textId="77777777" w:rsidR="00635CB1" w:rsidRPr="00700A8E" w:rsidRDefault="00635CB1" w:rsidP="00606085">
      <w:pPr>
        <w:spacing w:after="0" w:line="276" w:lineRule="auto"/>
        <w:ind w:firstLine="567"/>
        <w:jc w:val="both"/>
        <w:rPr>
          <w:rFonts w:ascii="Times New Roman" w:hAnsi="Times New Roman" w:cs="Times New Roman"/>
          <w:sz w:val="24"/>
          <w:szCs w:val="24"/>
        </w:rPr>
      </w:pPr>
      <w:r w:rsidRPr="00700A8E">
        <w:rPr>
          <w:rFonts w:ascii="Times New Roman" w:hAnsi="Times New Roman" w:cs="Times New Roman"/>
          <w:sz w:val="24"/>
          <w:szCs w:val="24"/>
        </w:rPr>
        <w:t xml:space="preserve">1.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interpretim</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gjuhësor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përmbajtjes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kësaj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dispozite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sipas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kuptimit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fjalëve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kësaj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dispozite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rezulton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jetë</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paqartë</w:t>
      </w:r>
      <w:proofErr w:type="spellEnd"/>
      <w:r w:rsidRPr="00700A8E">
        <w:rPr>
          <w:rFonts w:ascii="Times New Roman" w:hAnsi="Times New Roman" w:cs="Times New Roman"/>
          <w:sz w:val="24"/>
          <w:szCs w:val="24"/>
        </w:rPr>
        <w:t xml:space="preserve"> se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cilin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lloj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bëhet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fjalë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bëhet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fjalë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përfundimtar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kundërshtimin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veprimeve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përmbarimore</w:t>
      </w:r>
      <w:proofErr w:type="spellEnd"/>
      <w:r w:rsidRPr="00700A8E">
        <w:rPr>
          <w:rFonts w:ascii="Times New Roman" w:hAnsi="Times New Roman" w:cs="Times New Roman"/>
          <w:sz w:val="24"/>
          <w:szCs w:val="24"/>
        </w:rPr>
        <w:t xml:space="preserve"> apo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ndërmjetëm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pezullimin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ekzekutimit</w:t>
      </w:r>
      <w:proofErr w:type="spellEnd"/>
      <w:r w:rsidRPr="00700A8E">
        <w:rPr>
          <w:rFonts w:ascii="Times New Roman" w:hAnsi="Times New Roman" w:cs="Times New Roman"/>
          <w:sz w:val="24"/>
          <w:szCs w:val="24"/>
        </w:rPr>
        <w:t xml:space="preserve"> apo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dyja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këto</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lloj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vendimesh</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Nisur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nga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kjo</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mbi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interpretim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tillë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paragrafit</w:t>
      </w:r>
      <w:proofErr w:type="spellEnd"/>
      <w:r w:rsidRPr="00700A8E">
        <w:rPr>
          <w:rFonts w:ascii="Times New Roman" w:hAnsi="Times New Roman" w:cs="Times New Roman"/>
          <w:sz w:val="24"/>
          <w:szCs w:val="24"/>
        </w:rPr>
        <w:t xml:space="preserve"> 5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nenit</w:t>
      </w:r>
      <w:proofErr w:type="spellEnd"/>
      <w:r w:rsidRPr="00700A8E">
        <w:rPr>
          <w:rFonts w:ascii="Times New Roman" w:hAnsi="Times New Roman" w:cs="Times New Roman"/>
          <w:sz w:val="24"/>
          <w:szCs w:val="24"/>
        </w:rPr>
        <w:t xml:space="preserve"> 610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Kodit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Procedurës</w:t>
      </w:r>
      <w:proofErr w:type="spellEnd"/>
      <w:r w:rsidRPr="00700A8E">
        <w:rPr>
          <w:rFonts w:ascii="Times New Roman" w:hAnsi="Times New Roman" w:cs="Times New Roman"/>
          <w:sz w:val="24"/>
          <w:szCs w:val="24"/>
        </w:rPr>
        <w:t xml:space="preserve"> Civile </w:t>
      </w:r>
      <w:proofErr w:type="spellStart"/>
      <w:r w:rsidRPr="00700A8E">
        <w:rPr>
          <w:rFonts w:ascii="Times New Roman" w:hAnsi="Times New Roman" w:cs="Times New Roman"/>
          <w:sz w:val="24"/>
          <w:szCs w:val="24"/>
        </w:rPr>
        <w:t>nuk</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mund</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thuhet</w:t>
      </w:r>
      <w:proofErr w:type="spellEnd"/>
      <w:r w:rsidRPr="00700A8E">
        <w:rPr>
          <w:rFonts w:ascii="Times New Roman" w:hAnsi="Times New Roman" w:cs="Times New Roman"/>
          <w:sz w:val="24"/>
          <w:szCs w:val="24"/>
        </w:rPr>
        <w:t xml:space="preserve"> me </w:t>
      </w:r>
      <w:proofErr w:type="spellStart"/>
      <w:r w:rsidRPr="00700A8E">
        <w:rPr>
          <w:rFonts w:ascii="Times New Roman" w:hAnsi="Times New Roman" w:cs="Times New Roman"/>
          <w:sz w:val="24"/>
          <w:szCs w:val="24"/>
        </w:rPr>
        <w:t>siguri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që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ligji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lejon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bërjen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ankimit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veçantë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ndërmjetëm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shkallës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marrjen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masës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përkohshme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pezullimit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titullit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ekzekutiv</w:t>
      </w:r>
      <w:proofErr w:type="spellEnd"/>
      <w:r w:rsidRPr="00700A8E">
        <w:rPr>
          <w:rFonts w:ascii="Times New Roman" w:hAnsi="Times New Roman" w:cs="Times New Roman"/>
          <w:sz w:val="24"/>
          <w:szCs w:val="24"/>
        </w:rPr>
        <w:t>.</w:t>
      </w:r>
    </w:p>
    <w:p w14:paraId="3A2BA765" w14:textId="77777777" w:rsidR="00635CB1" w:rsidRPr="00700A8E" w:rsidRDefault="00635CB1" w:rsidP="00606085">
      <w:pPr>
        <w:spacing w:after="0" w:line="276" w:lineRule="auto"/>
        <w:ind w:firstLine="567"/>
        <w:jc w:val="both"/>
        <w:rPr>
          <w:rFonts w:ascii="Times New Roman" w:hAnsi="Times New Roman" w:cs="Times New Roman"/>
          <w:sz w:val="24"/>
          <w:szCs w:val="24"/>
        </w:rPr>
      </w:pPr>
      <w:r w:rsidRPr="00700A8E">
        <w:rPr>
          <w:rFonts w:ascii="Times New Roman" w:hAnsi="Times New Roman" w:cs="Times New Roman"/>
          <w:sz w:val="24"/>
          <w:szCs w:val="24"/>
        </w:rPr>
        <w:t xml:space="preserve">2. </w:t>
      </w:r>
      <w:proofErr w:type="spellStart"/>
      <w:r w:rsidRPr="00700A8E">
        <w:rPr>
          <w:rFonts w:ascii="Times New Roman" w:hAnsi="Times New Roman" w:cs="Times New Roman"/>
          <w:sz w:val="24"/>
          <w:szCs w:val="24"/>
        </w:rPr>
        <w:t>Mbi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i/>
          <w:sz w:val="24"/>
          <w:szCs w:val="24"/>
        </w:rPr>
        <w:t>interpretim</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sistematik</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paragrafit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5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nenit</w:t>
      </w:r>
      <w:proofErr w:type="spellEnd"/>
      <w:r w:rsidRPr="00700A8E">
        <w:rPr>
          <w:rFonts w:ascii="Times New Roman" w:hAnsi="Times New Roman" w:cs="Times New Roman"/>
          <w:sz w:val="24"/>
          <w:szCs w:val="24"/>
        </w:rPr>
        <w:t xml:space="preserve"> 610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Kodit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Procedurës</w:t>
      </w:r>
      <w:proofErr w:type="spellEnd"/>
      <w:r w:rsidRPr="00700A8E">
        <w:rPr>
          <w:rFonts w:ascii="Times New Roman" w:hAnsi="Times New Roman" w:cs="Times New Roman"/>
          <w:sz w:val="24"/>
          <w:szCs w:val="24"/>
        </w:rPr>
        <w:t xml:space="preserve"> Civile, </w:t>
      </w:r>
      <w:proofErr w:type="spellStart"/>
      <w:r w:rsidRPr="00700A8E">
        <w:rPr>
          <w:rFonts w:ascii="Times New Roman" w:hAnsi="Times New Roman" w:cs="Times New Roman"/>
          <w:sz w:val="24"/>
          <w:szCs w:val="24"/>
        </w:rPr>
        <w:t>pra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sipas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që</w:t>
      </w:r>
      <w:proofErr w:type="spellEnd"/>
      <w:r w:rsidRPr="00700A8E">
        <w:rPr>
          <w:rFonts w:ascii="Times New Roman" w:hAnsi="Times New Roman" w:cs="Times New Roman"/>
          <w:sz w:val="24"/>
          <w:szCs w:val="24"/>
        </w:rPr>
        <w:t xml:space="preserve"> ai </w:t>
      </w:r>
      <w:proofErr w:type="spellStart"/>
      <w:r w:rsidRPr="00700A8E">
        <w:rPr>
          <w:rFonts w:ascii="Times New Roman" w:hAnsi="Times New Roman" w:cs="Times New Roman"/>
          <w:sz w:val="24"/>
          <w:szCs w:val="24"/>
        </w:rPr>
        <w:t>është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radhitur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dispozitë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veçanërisht</w:t>
      </w:r>
      <w:proofErr w:type="spellEnd"/>
      <w:r w:rsidRPr="00700A8E">
        <w:rPr>
          <w:rFonts w:ascii="Times New Roman" w:hAnsi="Times New Roman" w:cs="Times New Roman"/>
          <w:sz w:val="24"/>
          <w:szCs w:val="24"/>
        </w:rPr>
        <w:t xml:space="preserve"> duke </w:t>
      </w:r>
      <w:proofErr w:type="spellStart"/>
      <w:r w:rsidRPr="00700A8E">
        <w:rPr>
          <w:rFonts w:ascii="Times New Roman" w:hAnsi="Times New Roman" w:cs="Times New Roman"/>
          <w:sz w:val="24"/>
          <w:szCs w:val="24"/>
        </w:rPr>
        <w:t>iu</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referuar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përmbajtjes</w:t>
      </w:r>
      <w:proofErr w:type="spellEnd"/>
      <w:r w:rsidRPr="00700A8E">
        <w:rPr>
          <w:rFonts w:ascii="Times New Roman" w:hAnsi="Times New Roman" w:cs="Times New Roman"/>
          <w:sz w:val="24"/>
          <w:szCs w:val="24"/>
        </w:rPr>
        <w:t xml:space="preserve"> se </w:t>
      </w:r>
      <w:proofErr w:type="spellStart"/>
      <w:r w:rsidRPr="00700A8E">
        <w:rPr>
          <w:rFonts w:ascii="Times New Roman" w:hAnsi="Times New Roman" w:cs="Times New Roman"/>
          <w:sz w:val="24"/>
          <w:szCs w:val="24"/>
        </w:rPr>
        <w:t>paragrafëve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vijues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rezulton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që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cilin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lejohet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ankim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veçantë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sipas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paragrafit</w:t>
      </w:r>
      <w:proofErr w:type="spellEnd"/>
      <w:r w:rsidRPr="00700A8E">
        <w:rPr>
          <w:rFonts w:ascii="Times New Roman" w:hAnsi="Times New Roman" w:cs="Times New Roman"/>
          <w:sz w:val="24"/>
          <w:szCs w:val="24"/>
        </w:rPr>
        <w:t xml:space="preserve"> 5,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jetë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pikërisht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përfundimtar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kundërshtimin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veprimeve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përmbarimore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Nisur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nga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kjo</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mbi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interpretim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sistematik</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nenit</w:t>
      </w:r>
      <w:proofErr w:type="spellEnd"/>
      <w:r w:rsidRPr="00700A8E">
        <w:rPr>
          <w:rFonts w:ascii="Times New Roman" w:hAnsi="Times New Roman" w:cs="Times New Roman"/>
          <w:sz w:val="24"/>
          <w:szCs w:val="24"/>
        </w:rPr>
        <w:t xml:space="preserve"> 610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Kodit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Procedurës</w:t>
      </w:r>
      <w:proofErr w:type="spellEnd"/>
      <w:r w:rsidRPr="00700A8E">
        <w:rPr>
          <w:rFonts w:ascii="Times New Roman" w:hAnsi="Times New Roman" w:cs="Times New Roman"/>
          <w:sz w:val="24"/>
          <w:szCs w:val="24"/>
        </w:rPr>
        <w:t xml:space="preserve"> Civile, </w:t>
      </w:r>
      <w:proofErr w:type="spellStart"/>
      <w:r w:rsidRPr="00700A8E">
        <w:rPr>
          <w:rFonts w:ascii="Times New Roman" w:hAnsi="Times New Roman" w:cs="Times New Roman"/>
          <w:sz w:val="24"/>
          <w:szCs w:val="24"/>
        </w:rPr>
        <w:t>mund</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thuhet</w:t>
      </w:r>
      <w:proofErr w:type="spellEnd"/>
      <w:r w:rsidRPr="00700A8E">
        <w:rPr>
          <w:rFonts w:ascii="Times New Roman" w:hAnsi="Times New Roman" w:cs="Times New Roman"/>
          <w:sz w:val="24"/>
          <w:szCs w:val="24"/>
        </w:rPr>
        <w:t xml:space="preserve"> me </w:t>
      </w:r>
      <w:proofErr w:type="spellStart"/>
      <w:r w:rsidRPr="00700A8E">
        <w:rPr>
          <w:rFonts w:ascii="Times New Roman" w:hAnsi="Times New Roman" w:cs="Times New Roman"/>
          <w:sz w:val="24"/>
          <w:szCs w:val="24"/>
        </w:rPr>
        <w:t>siguri</w:t>
      </w:r>
      <w:proofErr w:type="spellEnd"/>
      <w:r w:rsidRPr="00700A8E">
        <w:rPr>
          <w:rFonts w:ascii="Times New Roman" w:hAnsi="Times New Roman" w:cs="Times New Roman"/>
          <w:sz w:val="24"/>
          <w:szCs w:val="24"/>
        </w:rPr>
        <w:t xml:space="preserve"> se </w:t>
      </w:r>
      <w:proofErr w:type="spellStart"/>
      <w:r w:rsidRPr="00700A8E">
        <w:rPr>
          <w:rFonts w:ascii="Times New Roman" w:hAnsi="Times New Roman" w:cs="Times New Roman"/>
          <w:sz w:val="24"/>
          <w:szCs w:val="24"/>
        </w:rPr>
        <w:t>ligji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lejon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bërjen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ankimit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veçantë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vendimet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përfundimtare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kundërshtimin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veprimeve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përmbarimore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por</w:t>
      </w:r>
      <w:proofErr w:type="spellEnd"/>
      <w:r w:rsidRPr="00700A8E">
        <w:rPr>
          <w:rFonts w:ascii="Times New Roman" w:hAnsi="Times New Roman" w:cs="Times New Roman"/>
          <w:sz w:val="24"/>
          <w:szCs w:val="24"/>
        </w:rPr>
        <w:t xml:space="preserve"> jo </w:t>
      </w:r>
      <w:proofErr w:type="spellStart"/>
      <w:r w:rsidRPr="00700A8E">
        <w:rPr>
          <w:rFonts w:ascii="Times New Roman" w:hAnsi="Times New Roman" w:cs="Times New Roman"/>
          <w:sz w:val="24"/>
          <w:szCs w:val="24"/>
        </w:rPr>
        <w:t>edhe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përket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saj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marrjen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masës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përkohshme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pezullimit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titullit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ekzekutiv</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përderisa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paragrafët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vijues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kësaj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dispozite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nuk</w:t>
      </w:r>
      <w:proofErr w:type="spellEnd"/>
      <w:r w:rsidRPr="00700A8E">
        <w:rPr>
          <w:rFonts w:ascii="Times New Roman" w:hAnsi="Times New Roman" w:cs="Times New Roman"/>
          <w:sz w:val="24"/>
          <w:szCs w:val="24"/>
        </w:rPr>
        <w:t xml:space="preserve"> ka </w:t>
      </w:r>
      <w:proofErr w:type="spellStart"/>
      <w:r w:rsidRPr="00700A8E">
        <w:rPr>
          <w:rFonts w:ascii="Times New Roman" w:hAnsi="Times New Roman" w:cs="Times New Roman"/>
          <w:sz w:val="24"/>
          <w:szCs w:val="24"/>
        </w:rPr>
        <w:t>asnjë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rregullim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shqyrtimin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nga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Gjykata</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Apelit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këtyre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lloj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vendimesh</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ndërmjetme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shkallës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parë</w:t>
      </w:r>
      <w:proofErr w:type="spellEnd"/>
      <w:r w:rsidRPr="00700A8E">
        <w:rPr>
          <w:rFonts w:ascii="Times New Roman" w:hAnsi="Times New Roman" w:cs="Times New Roman"/>
          <w:sz w:val="24"/>
          <w:szCs w:val="24"/>
        </w:rPr>
        <w:t>.</w:t>
      </w:r>
    </w:p>
    <w:p w14:paraId="37C1AD73" w14:textId="77777777" w:rsidR="00635CB1" w:rsidRPr="00700A8E" w:rsidRDefault="00635CB1" w:rsidP="00606085">
      <w:pPr>
        <w:spacing w:after="0" w:line="276" w:lineRule="auto"/>
        <w:ind w:firstLine="567"/>
        <w:jc w:val="both"/>
        <w:rPr>
          <w:rFonts w:ascii="Times New Roman" w:hAnsi="Times New Roman" w:cs="Times New Roman"/>
          <w:sz w:val="24"/>
          <w:szCs w:val="24"/>
        </w:rPr>
      </w:pPr>
      <w:r w:rsidRPr="00700A8E">
        <w:rPr>
          <w:rFonts w:ascii="Times New Roman" w:hAnsi="Times New Roman" w:cs="Times New Roman"/>
          <w:sz w:val="24"/>
          <w:szCs w:val="24"/>
        </w:rPr>
        <w:t xml:space="preserve">3. </w:t>
      </w:r>
      <w:proofErr w:type="spellStart"/>
      <w:r w:rsidRPr="00700A8E">
        <w:rPr>
          <w:rFonts w:ascii="Times New Roman" w:hAnsi="Times New Roman" w:cs="Times New Roman"/>
          <w:sz w:val="24"/>
          <w:szCs w:val="24"/>
        </w:rPr>
        <w:t>Mbi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i/>
          <w:sz w:val="24"/>
          <w:szCs w:val="24"/>
        </w:rPr>
        <w:t>interpretim</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logjik</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paragrafit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5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nenit</w:t>
      </w:r>
      <w:proofErr w:type="spellEnd"/>
      <w:r w:rsidRPr="00700A8E">
        <w:rPr>
          <w:rFonts w:ascii="Times New Roman" w:hAnsi="Times New Roman" w:cs="Times New Roman"/>
          <w:sz w:val="24"/>
          <w:szCs w:val="24"/>
        </w:rPr>
        <w:t xml:space="preserve"> 610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Kodit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Procedurës</w:t>
      </w:r>
      <w:proofErr w:type="spellEnd"/>
      <w:r w:rsidRPr="00700A8E">
        <w:rPr>
          <w:rFonts w:ascii="Times New Roman" w:hAnsi="Times New Roman" w:cs="Times New Roman"/>
          <w:sz w:val="24"/>
          <w:szCs w:val="24"/>
        </w:rPr>
        <w:t xml:space="preserve"> Civile, </w:t>
      </w:r>
      <w:proofErr w:type="spellStart"/>
      <w:r w:rsidRPr="00700A8E">
        <w:rPr>
          <w:rFonts w:ascii="Times New Roman" w:hAnsi="Times New Roman" w:cs="Times New Roman"/>
          <w:sz w:val="24"/>
          <w:szCs w:val="24"/>
        </w:rPr>
        <w:t>pra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sipas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qëllimit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ligjvënësit</w:t>
      </w:r>
      <w:proofErr w:type="spellEnd"/>
      <w:r w:rsidRPr="00700A8E">
        <w:rPr>
          <w:rFonts w:ascii="Times New Roman" w:hAnsi="Times New Roman" w:cs="Times New Roman"/>
          <w:sz w:val="24"/>
          <w:szCs w:val="24"/>
        </w:rPr>
        <w:t xml:space="preserve"> apo </w:t>
      </w:r>
      <w:proofErr w:type="spellStart"/>
      <w:r w:rsidRPr="00700A8E">
        <w:rPr>
          <w:rFonts w:ascii="Times New Roman" w:hAnsi="Times New Roman" w:cs="Times New Roman"/>
          <w:sz w:val="24"/>
          <w:szCs w:val="24"/>
        </w:rPr>
        <w:t>logjikës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juridike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normës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ndërthurur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edhe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mbi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i/>
          <w:sz w:val="24"/>
          <w:szCs w:val="24"/>
        </w:rPr>
        <w:t>interpretim</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historik</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objektiv</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sipas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kuptimit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kësaj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norme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referuar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kohës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kur</w:t>
      </w:r>
      <w:proofErr w:type="spellEnd"/>
      <w:r w:rsidRPr="00700A8E">
        <w:rPr>
          <w:rFonts w:ascii="Times New Roman" w:hAnsi="Times New Roman" w:cs="Times New Roman"/>
          <w:sz w:val="24"/>
          <w:szCs w:val="24"/>
        </w:rPr>
        <w:t xml:space="preserve"> ajo ka </w:t>
      </w:r>
      <w:proofErr w:type="spellStart"/>
      <w:r w:rsidRPr="00700A8E">
        <w:rPr>
          <w:rFonts w:ascii="Times New Roman" w:hAnsi="Times New Roman" w:cs="Times New Roman"/>
          <w:sz w:val="24"/>
          <w:szCs w:val="24"/>
        </w:rPr>
        <w:t>pësuar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ndryshime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sipas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asaj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që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ligjvënësi</w:t>
      </w:r>
      <w:proofErr w:type="spellEnd"/>
      <w:r w:rsidRPr="00700A8E">
        <w:rPr>
          <w:rFonts w:ascii="Times New Roman" w:hAnsi="Times New Roman" w:cs="Times New Roman"/>
          <w:sz w:val="24"/>
          <w:szCs w:val="24"/>
        </w:rPr>
        <w:t xml:space="preserve"> ka </w:t>
      </w:r>
      <w:proofErr w:type="spellStart"/>
      <w:r w:rsidRPr="00700A8E">
        <w:rPr>
          <w:rFonts w:ascii="Times New Roman" w:hAnsi="Times New Roman" w:cs="Times New Roman"/>
          <w:sz w:val="24"/>
          <w:szCs w:val="24"/>
        </w:rPr>
        <w:t>synuar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arrijë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tyre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rezulton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që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cilin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lejohet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ankim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veçantë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sipas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paragrafit</w:t>
      </w:r>
      <w:proofErr w:type="spellEnd"/>
      <w:r w:rsidRPr="00700A8E">
        <w:rPr>
          <w:rFonts w:ascii="Times New Roman" w:hAnsi="Times New Roman" w:cs="Times New Roman"/>
          <w:sz w:val="24"/>
          <w:szCs w:val="24"/>
        </w:rPr>
        <w:t xml:space="preserve"> 5, </w:t>
      </w:r>
      <w:proofErr w:type="spellStart"/>
      <w:r w:rsidRPr="00700A8E">
        <w:rPr>
          <w:rFonts w:ascii="Times New Roman" w:hAnsi="Times New Roman" w:cs="Times New Roman"/>
          <w:sz w:val="24"/>
          <w:szCs w:val="24"/>
        </w:rPr>
        <w:t>është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pikërisht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përfundimtar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kundërshtimin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veprimeve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përmbarimore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ndërsa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ndryshimeve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bëra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nenin</w:t>
      </w:r>
      <w:proofErr w:type="spellEnd"/>
      <w:r w:rsidRPr="00700A8E">
        <w:rPr>
          <w:rFonts w:ascii="Times New Roman" w:hAnsi="Times New Roman" w:cs="Times New Roman"/>
          <w:sz w:val="24"/>
          <w:szCs w:val="24"/>
        </w:rPr>
        <w:t xml:space="preserve"> 610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Kodit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Procedurës</w:t>
      </w:r>
      <w:proofErr w:type="spellEnd"/>
      <w:r w:rsidRPr="00700A8E">
        <w:rPr>
          <w:rFonts w:ascii="Times New Roman" w:hAnsi="Times New Roman" w:cs="Times New Roman"/>
          <w:sz w:val="24"/>
          <w:szCs w:val="24"/>
        </w:rPr>
        <w:t xml:space="preserve"> Civile, </w:t>
      </w:r>
      <w:proofErr w:type="spellStart"/>
      <w:r w:rsidRPr="00700A8E">
        <w:rPr>
          <w:rFonts w:ascii="Times New Roman" w:hAnsi="Times New Roman" w:cs="Times New Roman"/>
          <w:sz w:val="24"/>
          <w:szCs w:val="24"/>
        </w:rPr>
        <w:t>ligjvënësi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rezulton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që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ketë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lejuar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gjykimin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mbi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akte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dhomë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këshillimi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përveç</w:t>
      </w:r>
      <w:proofErr w:type="spellEnd"/>
      <w:r w:rsidRPr="00700A8E">
        <w:rPr>
          <w:rFonts w:ascii="Times New Roman" w:hAnsi="Times New Roman" w:cs="Times New Roman"/>
          <w:sz w:val="24"/>
          <w:szCs w:val="24"/>
        </w:rPr>
        <w:t xml:space="preserve"> se ka </w:t>
      </w:r>
      <w:proofErr w:type="spellStart"/>
      <w:r w:rsidRPr="00700A8E">
        <w:rPr>
          <w:rFonts w:ascii="Times New Roman" w:hAnsi="Times New Roman" w:cs="Times New Roman"/>
          <w:sz w:val="24"/>
          <w:szCs w:val="24"/>
        </w:rPr>
        <w:t>përcaktuar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edhe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afate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shkurtra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kohore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shqyrtimin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kundërshtimeve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gjyqësore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veprimeve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përmbarimore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qoftë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shkallës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ashtu</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edhe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Apelit</w:t>
      </w:r>
      <w:proofErr w:type="spellEnd"/>
      <w:r w:rsidRPr="00700A8E">
        <w:rPr>
          <w:rFonts w:ascii="Times New Roman" w:hAnsi="Times New Roman" w:cs="Times New Roman"/>
          <w:sz w:val="24"/>
          <w:szCs w:val="24"/>
        </w:rPr>
        <w:t xml:space="preserve">, duke </w:t>
      </w:r>
      <w:proofErr w:type="spellStart"/>
      <w:r w:rsidRPr="00700A8E">
        <w:rPr>
          <w:rFonts w:ascii="Times New Roman" w:hAnsi="Times New Roman" w:cs="Times New Roman"/>
          <w:sz w:val="24"/>
          <w:szCs w:val="24"/>
        </w:rPr>
        <w:t>pasur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synim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përfundimin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këtij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procesi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kohë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relativisht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lastRenderedPageBreak/>
        <w:t>shkurtër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dyja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shkallët</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gjykimit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teorikisht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deri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90 </w:t>
      </w:r>
      <w:proofErr w:type="spellStart"/>
      <w:r w:rsidRPr="00700A8E">
        <w:rPr>
          <w:rFonts w:ascii="Times New Roman" w:hAnsi="Times New Roman" w:cs="Times New Roman"/>
          <w:sz w:val="24"/>
          <w:szCs w:val="24"/>
        </w:rPr>
        <w:t>ditë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Nisur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nga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kjo</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mund</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thuhet</w:t>
      </w:r>
      <w:proofErr w:type="spellEnd"/>
      <w:r w:rsidRPr="00700A8E">
        <w:rPr>
          <w:rFonts w:ascii="Times New Roman" w:hAnsi="Times New Roman" w:cs="Times New Roman"/>
          <w:sz w:val="24"/>
          <w:szCs w:val="24"/>
        </w:rPr>
        <w:t xml:space="preserve"> se </w:t>
      </w:r>
      <w:proofErr w:type="spellStart"/>
      <w:r w:rsidRPr="00700A8E">
        <w:rPr>
          <w:rFonts w:ascii="Times New Roman" w:hAnsi="Times New Roman" w:cs="Times New Roman"/>
          <w:sz w:val="24"/>
          <w:szCs w:val="24"/>
        </w:rPr>
        <w:t>nuk</w:t>
      </w:r>
      <w:proofErr w:type="spellEnd"/>
      <w:r w:rsidRPr="00700A8E">
        <w:rPr>
          <w:rFonts w:ascii="Times New Roman" w:hAnsi="Times New Roman" w:cs="Times New Roman"/>
          <w:sz w:val="24"/>
          <w:szCs w:val="24"/>
        </w:rPr>
        <w:t xml:space="preserve"> ka </w:t>
      </w:r>
      <w:proofErr w:type="spellStart"/>
      <w:r w:rsidRPr="00700A8E">
        <w:rPr>
          <w:rFonts w:ascii="Times New Roman" w:hAnsi="Times New Roman" w:cs="Times New Roman"/>
          <w:sz w:val="24"/>
          <w:szCs w:val="24"/>
        </w:rPr>
        <w:t>sens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logjik</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lejimi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ankimit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veçantë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edhe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ndërmjetme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shkallës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pezullimin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ekzekutimit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pasi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gjë</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tillë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vetëm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ngarkon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procesin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gjyqësor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por</w:t>
      </w:r>
      <w:proofErr w:type="spellEnd"/>
      <w:r w:rsidRPr="00700A8E">
        <w:rPr>
          <w:rFonts w:ascii="Times New Roman" w:hAnsi="Times New Roman" w:cs="Times New Roman"/>
          <w:sz w:val="24"/>
          <w:szCs w:val="24"/>
        </w:rPr>
        <w:t xml:space="preserve"> pa </w:t>
      </w:r>
      <w:proofErr w:type="spellStart"/>
      <w:r w:rsidRPr="00700A8E">
        <w:rPr>
          <w:rFonts w:ascii="Times New Roman" w:hAnsi="Times New Roman" w:cs="Times New Roman"/>
          <w:sz w:val="24"/>
          <w:szCs w:val="24"/>
        </w:rPr>
        <w:t>sjellë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ndonjë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dobi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veçante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palët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Kufizimi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periudhë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shkurtër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kohore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drejtës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kreditorit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titullit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ekzekutiv</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është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çmuar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nga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ligjvënësi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përligjur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raport</w:t>
      </w:r>
      <w:proofErr w:type="spellEnd"/>
      <w:r w:rsidRPr="00700A8E">
        <w:rPr>
          <w:rFonts w:ascii="Times New Roman" w:hAnsi="Times New Roman" w:cs="Times New Roman"/>
          <w:sz w:val="24"/>
          <w:szCs w:val="24"/>
        </w:rPr>
        <w:t xml:space="preserve"> me </w:t>
      </w:r>
      <w:proofErr w:type="spellStart"/>
      <w:r w:rsidRPr="00700A8E">
        <w:rPr>
          <w:rFonts w:ascii="Times New Roman" w:hAnsi="Times New Roman" w:cs="Times New Roman"/>
          <w:sz w:val="24"/>
          <w:szCs w:val="24"/>
        </w:rPr>
        <w:t>garantimin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ligjshmërisë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kontrollit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gjyqësor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tij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kohë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gjë</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tillë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nuk</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cenon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thelbin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kësaj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drejte</w:t>
      </w:r>
      <w:proofErr w:type="spellEnd"/>
      <w:r w:rsidRPr="00700A8E">
        <w:rPr>
          <w:rFonts w:ascii="Times New Roman" w:hAnsi="Times New Roman" w:cs="Times New Roman"/>
          <w:sz w:val="24"/>
          <w:szCs w:val="24"/>
        </w:rPr>
        <w:t>.</w:t>
      </w:r>
    </w:p>
    <w:p w14:paraId="43C32C04" w14:textId="671C6228" w:rsidR="00635CB1" w:rsidRPr="00700A8E" w:rsidRDefault="00635CB1" w:rsidP="00606085">
      <w:pPr>
        <w:spacing w:after="0" w:line="276" w:lineRule="auto"/>
        <w:ind w:firstLine="567"/>
        <w:jc w:val="both"/>
        <w:rPr>
          <w:rFonts w:ascii="Times New Roman" w:hAnsi="Times New Roman" w:cs="Times New Roman"/>
          <w:sz w:val="24"/>
          <w:szCs w:val="24"/>
        </w:rPr>
      </w:pPr>
      <w:r w:rsidRPr="00700A8E">
        <w:rPr>
          <w:rFonts w:ascii="Times New Roman" w:hAnsi="Times New Roman" w:cs="Times New Roman"/>
          <w:sz w:val="24"/>
          <w:szCs w:val="24"/>
        </w:rPr>
        <w:t xml:space="preserve">4.Po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njëjti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përfundim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arrihet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edhe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interpretimi</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sistematik</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dhe</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i/>
          <w:sz w:val="24"/>
          <w:szCs w:val="24"/>
        </w:rPr>
        <w:t>logjik</w:t>
      </w:r>
      <w:proofErr w:type="spellEnd"/>
      <w:r w:rsidRPr="00700A8E">
        <w:rPr>
          <w:rFonts w:ascii="Times New Roman" w:hAnsi="Times New Roman" w:cs="Times New Roman"/>
          <w:i/>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dispozitave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procedurale</w:t>
      </w:r>
      <w:proofErr w:type="spellEnd"/>
      <w:r w:rsidRPr="00700A8E">
        <w:rPr>
          <w:rFonts w:ascii="Times New Roman" w:hAnsi="Times New Roman" w:cs="Times New Roman"/>
          <w:sz w:val="24"/>
          <w:szCs w:val="24"/>
        </w:rPr>
        <w:t xml:space="preserve"> civile, </w:t>
      </w:r>
      <w:proofErr w:type="spellStart"/>
      <w:r w:rsidRPr="00700A8E">
        <w:rPr>
          <w:rFonts w:ascii="Times New Roman" w:hAnsi="Times New Roman" w:cs="Times New Roman"/>
          <w:sz w:val="24"/>
          <w:szCs w:val="24"/>
        </w:rPr>
        <w:t>pjesë</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Institutit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Mjeteve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Mbrojtëse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veçanti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nenit</w:t>
      </w:r>
      <w:proofErr w:type="spellEnd"/>
      <w:r w:rsidRPr="00700A8E">
        <w:rPr>
          <w:rFonts w:ascii="Times New Roman" w:hAnsi="Times New Roman" w:cs="Times New Roman"/>
          <w:sz w:val="24"/>
          <w:szCs w:val="24"/>
        </w:rPr>
        <w:t xml:space="preserve"> 609,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raport</w:t>
      </w:r>
      <w:proofErr w:type="spellEnd"/>
      <w:r w:rsidRPr="00700A8E">
        <w:rPr>
          <w:rFonts w:ascii="Times New Roman" w:hAnsi="Times New Roman" w:cs="Times New Roman"/>
          <w:sz w:val="24"/>
          <w:szCs w:val="24"/>
        </w:rPr>
        <w:t xml:space="preserve"> me </w:t>
      </w:r>
      <w:proofErr w:type="spellStart"/>
      <w:r w:rsidRPr="00700A8E">
        <w:rPr>
          <w:rFonts w:ascii="Times New Roman" w:hAnsi="Times New Roman" w:cs="Times New Roman"/>
          <w:sz w:val="24"/>
          <w:szCs w:val="24"/>
        </w:rPr>
        <w:t>nenin</w:t>
      </w:r>
      <w:proofErr w:type="spellEnd"/>
      <w:r w:rsidRPr="00700A8E">
        <w:rPr>
          <w:rFonts w:ascii="Times New Roman" w:hAnsi="Times New Roman" w:cs="Times New Roman"/>
          <w:sz w:val="24"/>
          <w:szCs w:val="24"/>
        </w:rPr>
        <w:t xml:space="preserve"> 610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tij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ligjvënësi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kur</w:t>
      </w:r>
      <w:proofErr w:type="spellEnd"/>
      <w:r w:rsidRPr="00700A8E">
        <w:rPr>
          <w:rFonts w:ascii="Times New Roman" w:hAnsi="Times New Roman" w:cs="Times New Roman"/>
          <w:sz w:val="24"/>
          <w:szCs w:val="24"/>
        </w:rPr>
        <w:t xml:space="preserve"> ka </w:t>
      </w:r>
      <w:proofErr w:type="spellStart"/>
      <w:r w:rsidRPr="00700A8E">
        <w:rPr>
          <w:rFonts w:ascii="Times New Roman" w:hAnsi="Times New Roman" w:cs="Times New Roman"/>
          <w:sz w:val="24"/>
          <w:szCs w:val="24"/>
        </w:rPr>
        <w:t>dashur</w:t>
      </w:r>
      <w:proofErr w:type="spellEnd"/>
      <w:r w:rsidRPr="00700A8E">
        <w:rPr>
          <w:rFonts w:ascii="Times New Roman" w:hAnsi="Times New Roman" w:cs="Times New Roman"/>
          <w:sz w:val="24"/>
          <w:szCs w:val="24"/>
        </w:rPr>
        <w:t xml:space="preserve">, ka </w:t>
      </w:r>
      <w:proofErr w:type="spellStart"/>
      <w:r w:rsidRPr="00700A8E">
        <w:rPr>
          <w:rFonts w:ascii="Times New Roman" w:hAnsi="Times New Roman" w:cs="Times New Roman"/>
          <w:sz w:val="24"/>
          <w:szCs w:val="24"/>
        </w:rPr>
        <w:t>identifikuar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rregulluar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veçmas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shqyrtimin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ndërmjetëm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shkallës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marrjen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masës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përkohshme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pezullimit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sikundër</w:t>
      </w:r>
      <w:proofErr w:type="spellEnd"/>
      <w:r w:rsidRPr="00700A8E">
        <w:rPr>
          <w:rFonts w:ascii="Times New Roman" w:hAnsi="Times New Roman" w:cs="Times New Roman"/>
          <w:sz w:val="24"/>
          <w:szCs w:val="24"/>
        </w:rPr>
        <w:t xml:space="preserve"> ka </w:t>
      </w:r>
      <w:proofErr w:type="spellStart"/>
      <w:r w:rsidRPr="00700A8E">
        <w:rPr>
          <w:rFonts w:ascii="Times New Roman" w:hAnsi="Times New Roman" w:cs="Times New Roman"/>
          <w:sz w:val="24"/>
          <w:szCs w:val="24"/>
        </w:rPr>
        <w:t>parashikuar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edhe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mundësinë</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bërjes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ankim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veçantë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këtij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lloj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cilën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ndryshe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nga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neni</w:t>
      </w:r>
      <w:proofErr w:type="spellEnd"/>
      <w:r w:rsidRPr="00700A8E">
        <w:rPr>
          <w:rFonts w:ascii="Times New Roman" w:hAnsi="Times New Roman" w:cs="Times New Roman"/>
          <w:sz w:val="24"/>
          <w:szCs w:val="24"/>
        </w:rPr>
        <w:t xml:space="preserve"> 609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Kodit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Procedurës</w:t>
      </w:r>
      <w:proofErr w:type="spellEnd"/>
      <w:r w:rsidRPr="00700A8E">
        <w:rPr>
          <w:rFonts w:ascii="Times New Roman" w:hAnsi="Times New Roman" w:cs="Times New Roman"/>
          <w:sz w:val="24"/>
          <w:szCs w:val="24"/>
        </w:rPr>
        <w:t xml:space="preserve"> Civile, ai </w:t>
      </w:r>
      <w:proofErr w:type="spellStart"/>
      <w:r w:rsidRPr="00700A8E">
        <w:rPr>
          <w:rFonts w:ascii="Times New Roman" w:hAnsi="Times New Roman" w:cs="Times New Roman"/>
          <w:sz w:val="24"/>
          <w:szCs w:val="24"/>
        </w:rPr>
        <w:t>nuk</w:t>
      </w:r>
      <w:proofErr w:type="spellEnd"/>
      <w:r w:rsidRPr="00700A8E">
        <w:rPr>
          <w:rFonts w:ascii="Times New Roman" w:hAnsi="Times New Roman" w:cs="Times New Roman"/>
          <w:sz w:val="24"/>
          <w:szCs w:val="24"/>
        </w:rPr>
        <w:t xml:space="preserve"> e ka </w:t>
      </w:r>
      <w:proofErr w:type="spellStart"/>
      <w:r w:rsidRPr="00700A8E">
        <w:rPr>
          <w:rFonts w:ascii="Times New Roman" w:hAnsi="Times New Roman" w:cs="Times New Roman"/>
          <w:sz w:val="24"/>
          <w:szCs w:val="24"/>
        </w:rPr>
        <w:t>bërë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nenin</w:t>
      </w:r>
      <w:proofErr w:type="spellEnd"/>
      <w:r w:rsidRPr="00700A8E">
        <w:rPr>
          <w:rFonts w:ascii="Times New Roman" w:hAnsi="Times New Roman" w:cs="Times New Roman"/>
          <w:sz w:val="24"/>
          <w:szCs w:val="24"/>
        </w:rPr>
        <w:t xml:space="preserve"> 610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këtij</w:t>
      </w:r>
      <w:proofErr w:type="spellEnd"/>
      <w:r w:rsidRPr="00700A8E">
        <w:rPr>
          <w:rFonts w:ascii="Times New Roman" w:hAnsi="Times New Roman" w:cs="Times New Roman"/>
          <w:sz w:val="24"/>
          <w:szCs w:val="24"/>
        </w:rPr>
        <w:t xml:space="preserve"> Kodi. </w:t>
      </w:r>
      <w:proofErr w:type="spellStart"/>
      <w:r w:rsidRPr="00700A8E">
        <w:rPr>
          <w:rFonts w:ascii="Times New Roman" w:hAnsi="Times New Roman" w:cs="Times New Roman"/>
          <w:sz w:val="24"/>
          <w:szCs w:val="24"/>
        </w:rPr>
        <w:t>Rrjedhimisht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rezulton</w:t>
      </w:r>
      <w:proofErr w:type="spellEnd"/>
      <w:r w:rsidRPr="00700A8E">
        <w:rPr>
          <w:rFonts w:ascii="Times New Roman" w:hAnsi="Times New Roman" w:cs="Times New Roman"/>
          <w:sz w:val="24"/>
          <w:szCs w:val="24"/>
        </w:rPr>
        <w:t xml:space="preserve"> se </w:t>
      </w:r>
      <w:proofErr w:type="spellStart"/>
      <w:r w:rsidRPr="00700A8E">
        <w:rPr>
          <w:rFonts w:ascii="Times New Roman" w:hAnsi="Times New Roman" w:cs="Times New Roman"/>
          <w:sz w:val="24"/>
          <w:szCs w:val="24"/>
        </w:rPr>
        <w:t>qëllimi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ligjvënësit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nuk</w:t>
      </w:r>
      <w:proofErr w:type="spellEnd"/>
      <w:r w:rsidRPr="00700A8E">
        <w:rPr>
          <w:rFonts w:ascii="Times New Roman" w:hAnsi="Times New Roman" w:cs="Times New Roman"/>
          <w:sz w:val="24"/>
          <w:szCs w:val="24"/>
        </w:rPr>
        <w:t xml:space="preserve"> ka </w:t>
      </w:r>
      <w:proofErr w:type="spellStart"/>
      <w:r w:rsidRPr="00700A8E">
        <w:rPr>
          <w:rFonts w:ascii="Times New Roman" w:hAnsi="Times New Roman" w:cs="Times New Roman"/>
          <w:sz w:val="24"/>
          <w:szCs w:val="24"/>
        </w:rPr>
        <w:t>qenë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njëjtë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Prandaj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mbi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një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interpretim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logjik</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këtyre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dispozitave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mund</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thuhet</w:t>
      </w:r>
      <w:proofErr w:type="spellEnd"/>
      <w:r w:rsidRPr="00700A8E">
        <w:rPr>
          <w:rFonts w:ascii="Times New Roman" w:hAnsi="Times New Roman" w:cs="Times New Roman"/>
          <w:sz w:val="24"/>
          <w:szCs w:val="24"/>
        </w:rPr>
        <w:t xml:space="preserve"> se </w:t>
      </w:r>
      <w:proofErr w:type="spellStart"/>
      <w:r w:rsidRPr="00700A8E">
        <w:rPr>
          <w:rFonts w:ascii="Times New Roman" w:hAnsi="Times New Roman" w:cs="Times New Roman"/>
          <w:sz w:val="24"/>
          <w:szCs w:val="24"/>
        </w:rPr>
        <w:t>paragrafi</w:t>
      </w:r>
      <w:proofErr w:type="spellEnd"/>
      <w:r w:rsidRPr="00700A8E">
        <w:rPr>
          <w:rFonts w:ascii="Times New Roman" w:hAnsi="Times New Roman" w:cs="Times New Roman"/>
          <w:sz w:val="24"/>
          <w:szCs w:val="24"/>
        </w:rPr>
        <w:t xml:space="preserve"> 5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nenit</w:t>
      </w:r>
      <w:proofErr w:type="spellEnd"/>
      <w:r w:rsidRPr="00700A8E">
        <w:rPr>
          <w:rFonts w:ascii="Times New Roman" w:hAnsi="Times New Roman" w:cs="Times New Roman"/>
          <w:sz w:val="24"/>
          <w:szCs w:val="24"/>
        </w:rPr>
        <w:t xml:space="preserve"> 610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Kodit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Procedurës</w:t>
      </w:r>
      <w:proofErr w:type="spellEnd"/>
      <w:r w:rsidRPr="00700A8E">
        <w:rPr>
          <w:rFonts w:ascii="Times New Roman" w:hAnsi="Times New Roman" w:cs="Times New Roman"/>
          <w:sz w:val="24"/>
          <w:szCs w:val="24"/>
        </w:rPr>
        <w:t xml:space="preserve"> Civile </w:t>
      </w:r>
      <w:proofErr w:type="spellStart"/>
      <w:r w:rsidRPr="00700A8E">
        <w:rPr>
          <w:rFonts w:ascii="Times New Roman" w:hAnsi="Times New Roman" w:cs="Times New Roman"/>
          <w:sz w:val="24"/>
          <w:szCs w:val="24"/>
        </w:rPr>
        <w:t>rregullon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vetëm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drejtën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ankimit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përfundimtar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shkallës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kundërshtimin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veprimeve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përmbarimore</w:t>
      </w:r>
      <w:proofErr w:type="spellEnd"/>
      <w:r w:rsidRPr="00700A8E">
        <w:rPr>
          <w:rFonts w:ascii="Times New Roman" w:hAnsi="Times New Roman" w:cs="Times New Roman"/>
          <w:sz w:val="24"/>
          <w:szCs w:val="24"/>
        </w:rPr>
        <w:t xml:space="preserve">, duke </w:t>
      </w:r>
      <w:proofErr w:type="spellStart"/>
      <w:r w:rsidRPr="00700A8E">
        <w:rPr>
          <w:rFonts w:ascii="Times New Roman" w:hAnsi="Times New Roman" w:cs="Times New Roman"/>
          <w:sz w:val="24"/>
          <w:szCs w:val="24"/>
        </w:rPr>
        <w:t>përjashtuar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nga</w:t>
      </w:r>
      <w:proofErr w:type="spellEnd"/>
      <w:r w:rsidRPr="00700A8E">
        <w:rPr>
          <w:rFonts w:ascii="Times New Roman" w:hAnsi="Times New Roman" w:cs="Times New Roman"/>
          <w:sz w:val="24"/>
          <w:szCs w:val="24"/>
        </w:rPr>
        <w:t xml:space="preserve"> ana </w:t>
      </w:r>
      <w:proofErr w:type="spellStart"/>
      <w:r w:rsidRPr="00700A8E">
        <w:rPr>
          <w:rFonts w:ascii="Times New Roman" w:hAnsi="Times New Roman" w:cs="Times New Roman"/>
          <w:sz w:val="24"/>
          <w:szCs w:val="24"/>
        </w:rPr>
        <w:t>tjetër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drejtën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ankimit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ndërmjetëm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shkallës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marrjen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masës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përkohshme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pezullimit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Mbi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lart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referuar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metodave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aplikuara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interpretimit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Gjykata</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Apelit</w:t>
      </w:r>
      <w:proofErr w:type="spellEnd"/>
      <w:r w:rsidRPr="00700A8E">
        <w:rPr>
          <w:rFonts w:ascii="Times New Roman" w:hAnsi="Times New Roman" w:cs="Times New Roman"/>
          <w:sz w:val="24"/>
          <w:szCs w:val="24"/>
        </w:rPr>
        <w:t xml:space="preserve"> ka </w:t>
      </w:r>
      <w:proofErr w:type="spellStart"/>
      <w:r w:rsidRPr="00700A8E">
        <w:rPr>
          <w:rFonts w:ascii="Times New Roman" w:hAnsi="Times New Roman" w:cs="Times New Roman"/>
          <w:sz w:val="24"/>
          <w:szCs w:val="24"/>
        </w:rPr>
        <w:t>konklduar</w:t>
      </w:r>
      <w:proofErr w:type="spellEnd"/>
      <w:r w:rsidRPr="00700A8E">
        <w:rPr>
          <w:rFonts w:ascii="Times New Roman" w:hAnsi="Times New Roman" w:cs="Times New Roman"/>
          <w:sz w:val="24"/>
          <w:szCs w:val="24"/>
        </w:rPr>
        <w:t xml:space="preserve"> se </w:t>
      </w:r>
      <w:proofErr w:type="spellStart"/>
      <w:r w:rsidRPr="00700A8E">
        <w:rPr>
          <w:rFonts w:ascii="Times New Roman" w:hAnsi="Times New Roman" w:cs="Times New Roman"/>
          <w:sz w:val="24"/>
          <w:szCs w:val="24"/>
        </w:rPr>
        <w:t>neni</w:t>
      </w:r>
      <w:proofErr w:type="spellEnd"/>
      <w:r w:rsidRPr="00700A8E">
        <w:rPr>
          <w:rFonts w:ascii="Times New Roman" w:hAnsi="Times New Roman" w:cs="Times New Roman"/>
          <w:sz w:val="24"/>
          <w:szCs w:val="24"/>
        </w:rPr>
        <w:t xml:space="preserve"> 610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Kodit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Procedurës</w:t>
      </w:r>
      <w:proofErr w:type="spellEnd"/>
      <w:r w:rsidRPr="00700A8E">
        <w:rPr>
          <w:rFonts w:ascii="Times New Roman" w:hAnsi="Times New Roman" w:cs="Times New Roman"/>
          <w:sz w:val="24"/>
          <w:szCs w:val="24"/>
        </w:rPr>
        <w:t xml:space="preserve"> Civile </w:t>
      </w:r>
      <w:proofErr w:type="spellStart"/>
      <w:r w:rsidRPr="00700A8E">
        <w:rPr>
          <w:rFonts w:ascii="Times New Roman" w:hAnsi="Times New Roman" w:cs="Times New Roman"/>
          <w:sz w:val="24"/>
          <w:szCs w:val="24"/>
        </w:rPr>
        <w:t>nuk</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parashikon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pra</w:t>
      </w:r>
      <w:proofErr w:type="spellEnd"/>
      <w:r w:rsidRPr="00700A8E">
        <w:rPr>
          <w:rFonts w:ascii="Times New Roman" w:hAnsi="Times New Roman" w:cs="Times New Roman"/>
          <w:sz w:val="24"/>
          <w:szCs w:val="24"/>
        </w:rPr>
        <w:t xml:space="preserve"> ka </w:t>
      </w:r>
      <w:proofErr w:type="spellStart"/>
      <w:r w:rsidRPr="00700A8E">
        <w:rPr>
          <w:rFonts w:ascii="Times New Roman" w:hAnsi="Times New Roman" w:cs="Times New Roman"/>
          <w:sz w:val="24"/>
          <w:szCs w:val="24"/>
        </w:rPr>
        <w:t>përjashtuar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bërjen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ankimit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Apelit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kundër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ndërmjetëm</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shkallës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parë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marrjen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masës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përkohshme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pezullimit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titullit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ekzekutiv</w:t>
      </w:r>
      <w:proofErr w:type="spellEnd"/>
      <w:r w:rsidRPr="00700A8E">
        <w:rPr>
          <w:rFonts w:ascii="Times New Roman" w:hAnsi="Times New Roman" w:cs="Times New Roman"/>
          <w:sz w:val="24"/>
          <w:szCs w:val="24"/>
        </w:rPr>
        <w:t>.</w:t>
      </w:r>
    </w:p>
    <w:p w14:paraId="4065D7FC" w14:textId="1E1BB0BF" w:rsidR="005449DE" w:rsidRPr="00700A8E" w:rsidRDefault="005449DE" w:rsidP="00606085">
      <w:pPr>
        <w:spacing w:after="0" w:line="276" w:lineRule="auto"/>
        <w:ind w:firstLine="567"/>
        <w:jc w:val="both"/>
        <w:rPr>
          <w:rFonts w:ascii="Times New Roman" w:hAnsi="Times New Roman" w:cs="Times New Roman"/>
          <w:sz w:val="24"/>
          <w:szCs w:val="24"/>
        </w:rPr>
      </w:pPr>
    </w:p>
    <w:p w14:paraId="0AB53099" w14:textId="77777777" w:rsidR="005449DE" w:rsidRPr="00700A8E" w:rsidRDefault="005449DE" w:rsidP="00606085">
      <w:pPr>
        <w:pStyle w:val="ListParagraph"/>
        <w:numPr>
          <w:ilvl w:val="0"/>
          <w:numId w:val="1"/>
        </w:numPr>
        <w:autoSpaceDE w:val="0"/>
        <w:autoSpaceDN w:val="0"/>
        <w:adjustRightInd w:val="0"/>
        <w:spacing w:after="120" w:line="276" w:lineRule="auto"/>
        <w:jc w:val="both"/>
        <w:rPr>
          <w:rFonts w:ascii="Times New Roman" w:eastAsia="Times New Roman" w:hAnsi="Times New Roman" w:cs="Times New Roman"/>
          <w:b/>
          <w:bCs/>
          <w:color w:val="0D0D0D"/>
          <w:sz w:val="24"/>
          <w:szCs w:val="24"/>
          <w:lang w:val="sq-AL"/>
        </w:rPr>
      </w:pPr>
      <w:r w:rsidRPr="00700A8E">
        <w:rPr>
          <w:rFonts w:ascii="Times New Roman" w:eastAsia="Times New Roman" w:hAnsi="Times New Roman" w:cs="Times New Roman"/>
          <w:b/>
          <w:bCs/>
          <w:color w:val="0D0D0D"/>
          <w:sz w:val="24"/>
          <w:szCs w:val="24"/>
          <w:lang w:val="sq-AL"/>
        </w:rPr>
        <w:t xml:space="preserve">Vendimin Nr.81, datë 31.05.2021 i Gjykatës së Apelit Tiranë </w:t>
      </w:r>
    </w:p>
    <w:p w14:paraId="641601EC" w14:textId="77777777" w:rsidR="005449DE" w:rsidRPr="00700A8E" w:rsidRDefault="005449DE" w:rsidP="00606085">
      <w:pPr>
        <w:pStyle w:val="ListParagraph"/>
        <w:autoSpaceDE w:val="0"/>
        <w:autoSpaceDN w:val="0"/>
        <w:adjustRightInd w:val="0"/>
        <w:spacing w:after="120" w:line="276" w:lineRule="auto"/>
        <w:jc w:val="both"/>
        <w:rPr>
          <w:rFonts w:ascii="Times New Roman" w:eastAsia="Times New Roman" w:hAnsi="Times New Roman" w:cs="Times New Roman"/>
          <w:b/>
          <w:bCs/>
          <w:color w:val="0D0D0D"/>
          <w:sz w:val="24"/>
          <w:szCs w:val="24"/>
          <w:lang w:val="sq-AL"/>
        </w:rPr>
      </w:pPr>
    </w:p>
    <w:p w14:paraId="3B54983F" w14:textId="77777777" w:rsidR="005449DE" w:rsidRPr="00700A8E" w:rsidRDefault="005449DE" w:rsidP="00606085">
      <w:pPr>
        <w:pStyle w:val="ListParagraph"/>
        <w:autoSpaceDE w:val="0"/>
        <w:autoSpaceDN w:val="0"/>
        <w:adjustRightInd w:val="0"/>
        <w:spacing w:after="120" w:line="276" w:lineRule="auto"/>
        <w:jc w:val="both"/>
        <w:rPr>
          <w:rFonts w:ascii="Times New Roman" w:eastAsia="Times New Roman" w:hAnsi="Times New Roman" w:cs="Times New Roman"/>
          <w:i/>
          <w:iCs/>
          <w:color w:val="0D0D0D"/>
          <w:sz w:val="24"/>
          <w:szCs w:val="24"/>
          <w:lang w:val="sq-AL"/>
        </w:rPr>
      </w:pPr>
      <w:r w:rsidRPr="00700A8E">
        <w:rPr>
          <w:rFonts w:ascii="Times New Roman" w:eastAsia="Times New Roman" w:hAnsi="Times New Roman" w:cs="Times New Roman"/>
          <w:i/>
          <w:iCs/>
          <w:color w:val="0D0D0D"/>
          <w:sz w:val="24"/>
          <w:szCs w:val="24"/>
          <w:lang w:val="sq-AL"/>
        </w:rPr>
        <w:t>Detyrimi i Gjykatës për njoftimin e palëve dhe përmbaruesit në rastin kur ankimi si mjet për kundërshtimin e veprimeve të përmbaruesit gjyqesor shqyrtohet në dhomë këshillimi.</w:t>
      </w:r>
    </w:p>
    <w:p w14:paraId="37A04722" w14:textId="626A241C" w:rsidR="00747AFE" w:rsidRDefault="005449DE" w:rsidP="00606085">
      <w:pPr>
        <w:autoSpaceDE w:val="0"/>
        <w:autoSpaceDN w:val="0"/>
        <w:adjustRightInd w:val="0"/>
        <w:spacing w:after="120" w:line="276" w:lineRule="auto"/>
        <w:ind w:firstLine="720"/>
        <w:jc w:val="both"/>
        <w:rPr>
          <w:rFonts w:ascii="Times New Roman" w:eastAsia="Times New Roman" w:hAnsi="Times New Roman" w:cs="Times New Roman"/>
          <w:color w:val="0D0D0D"/>
          <w:sz w:val="24"/>
          <w:szCs w:val="24"/>
          <w:lang w:val="sq-AL"/>
        </w:rPr>
      </w:pPr>
      <w:r w:rsidRPr="00700A8E">
        <w:rPr>
          <w:rFonts w:ascii="Times New Roman" w:eastAsia="Times New Roman" w:hAnsi="Times New Roman" w:cs="Times New Roman"/>
          <w:color w:val="0D0D0D"/>
          <w:sz w:val="24"/>
          <w:szCs w:val="24"/>
          <w:lang w:val="sq-AL"/>
        </w:rPr>
        <w:t>Si rregull ankimi kundër veprimeve të përmbaruesit gjyqësor shqyrtohet në dhomë këshillimi, pa praninë e palëve (bëhet fjalë për kreditorin dhe debitorin në procesin përmbarimor) dhe përmbaruesit. Mirëpo, fakti se gjykata e shkallës së parë e shqyrton ankimin ndaj veprimeve të përmbaruesit gjyqësor, në dhomë këshillimi pa praninë e palëve, nuk do të thotë se palët dhe përmbaruesi nuk do të njoftohen për ankimin e paraqitur në gjykatë dhe datën e shqyrtimit të tij. Kjo pasi, njësoj si gjykimet e tjera kontradiktore, edhe në këtë lloj gjykimi, ku pjesëmarrësit paraqiten me interesa të kundërta, gjykata duhet të ndjekë dhe të kërkojë të zbatohet parimi i kontradiktoritetit. Në këtë rast, personat që duhet të jenë pjesë e gjykimit për kundërshtimin e veprimeve përmbarimore, janë ata që vlerësohen si palë në procesin përmbarimor (kreditori/ët dhe debitori/ët) plus përmbaruesin gjyqësor.</w:t>
      </w:r>
    </w:p>
    <w:p w14:paraId="1CF832E5" w14:textId="77777777" w:rsidR="00606085" w:rsidRPr="00700A8E" w:rsidRDefault="00606085" w:rsidP="00606085">
      <w:pPr>
        <w:autoSpaceDE w:val="0"/>
        <w:autoSpaceDN w:val="0"/>
        <w:adjustRightInd w:val="0"/>
        <w:spacing w:after="120" w:line="276" w:lineRule="auto"/>
        <w:ind w:firstLine="720"/>
        <w:jc w:val="both"/>
        <w:rPr>
          <w:rFonts w:ascii="Times New Roman" w:eastAsia="Times New Roman" w:hAnsi="Times New Roman" w:cs="Times New Roman"/>
          <w:color w:val="0D0D0D"/>
          <w:sz w:val="24"/>
          <w:szCs w:val="24"/>
          <w:lang w:val="sq-AL"/>
        </w:rPr>
      </w:pPr>
    </w:p>
    <w:p w14:paraId="5E266478" w14:textId="77777777" w:rsidR="006A1B26" w:rsidRPr="00700A8E" w:rsidRDefault="006A1B26" w:rsidP="00606085">
      <w:pPr>
        <w:pStyle w:val="ListParagraph"/>
        <w:numPr>
          <w:ilvl w:val="0"/>
          <w:numId w:val="1"/>
        </w:numPr>
        <w:autoSpaceDE w:val="0"/>
        <w:autoSpaceDN w:val="0"/>
        <w:adjustRightInd w:val="0"/>
        <w:spacing w:after="120" w:line="276" w:lineRule="auto"/>
        <w:jc w:val="both"/>
        <w:rPr>
          <w:rFonts w:ascii="Times New Roman" w:eastAsia="Times New Roman" w:hAnsi="Times New Roman" w:cs="Times New Roman"/>
          <w:b/>
          <w:bCs/>
          <w:color w:val="0D0D0D"/>
          <w:sz w:val="24"/>
          <w:szCs w:val="24"/>
          <w:lang w:val="sq-AL"/>
        </w:rPr>
      </w:pPr>
      <w:r w:rsidRPr="00700A8E">
        <w:rPr>
          <w:rFonts w:ascii="Times New Roman" w:eastAsia="Times New Roman" w:hAnsi="Times New Roman" w:cs="Times New Roman"/>
          <w:b/>
          <w:bCs/>
          <w:color w:val="0D0D0D"/>
          <w:sz w:val="24"/>
          <w:szCs w:val="24"/>
          <w:lang w:val="sq-AL"/>
        </w:rPr>
        <w:lastRenderedPageBreak/>
        <w:t>Vendim nr. 755, datë 28.05.2018 i Gjykatës së Apelit Tiranë</w:t>
      </w:r>
    </w:p>
    <w:p w14:paraId="40FE883C" w14:textId="77777777" w:rsidR="006A1B26" w:rsidRPr="00700A8E" w:rsidRDefault="006A1B26" w:rsidP="00606085">
      <w:pPr>
        <w:pStyle w:val="ListParagraph"/>
        <w:autoSpaceDE w:val="0"/>
        <w:autoSpaceDN w:val="0"/>
        <w:adjustRightInd w:val="0"/>
        <w:spacing w:after="120" w:line="276" w:lineRule="auto"/>
        <w:jc w:val="both"/>
        <w:rPr>
          <w:rFonts w:ascii="Times New Roman" w:eastAsia="Times New Roman" w:hAnsi="Times New Roman" w:cs="Times New Roman"/>
          <w:i/>
          <w:iCs/>
          <w:color w:val="0D0D0D"/>
          <w:sz w:val="24"/>
          <w:szCs w:val="24"/>
        </w:rPr>
      </w:pPr>
    </w:p>
    <w:p w14:paraId="2A3E65F7" w14:textId="4E9C17F6" w:rsidR="006A1B26" w:rsidRPr="00700A8E" w:rsidRDefault="006A1B26" w:rsidP="00606085">
      <w:pPr>
        <w:pStyle w:val="ListParagraph"/>
        <w:autoSpaceDE w:val="0"/>
        <w:autoSpaceDN w:val="0"/>
        <w:adjustRightInd w:val="0"/>
        <w:spacing w:after="120" w:line="276" w:lineRule="auto"/>
        <w:jc w:val="both"/>
        <w:rPr>
          <w:rFonts w:ascii="Times New Roman" w:eastAsia="Times New Roman" w:hAnsi="Times New Roman" w:cs="Times New Roman"/>
          <w:i/>
          <w:iCs/>
          <w:color w:val="0D0D0D"/>
          <w:sz w:val="24"/>
          <w:szCs w:val="24"/>
        </w:rPr>
      </w:pPr>
      <w:r w:rsidRPr="00700A8E">
        <w:rPr>
          <w:rFonts w:ascii="Times New Roman" w:eastAsia="Times New Roman" w:hAnsi="Times New Roman" w:cs="Times New Roman"/>
          <w:i/>
          <w:iCs/>
          <w:color w:val="0D0D0D"/>
          <w:sz w:val="24"/>
          <w:szCs w:val="24"/>
        </w:rPr>
        <w:t xml:space="preserve">A </w:t>
      </w:r>
      <w:proofErr w:type="spellStart"/>
      <w:r w:rsidRPr="00700A8E">
        <w:rPr>
          <w:rFonts w:ascii="Times New Roman" w:eastAsia="Times New Roman" w:hAnsi="Times New Roman" w:cs="Times New Roman"/>
          <w:i/>
          <w:iCs/>
          <w:color w:val="0D0D0D"/>
          <w:sz w:val="24"/>
          <w:szCs w:val="24"/>
        </w:rPr>
        <w:t>duhet</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të</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aplikohen</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dispozitat</w:t>
      </w:r>
      <w:proofErr w:type="spellEnd"/>
      <w:r w:rsidRPr="00700A8E">
        <w:rPr>
          <w:rFonts w:ascii="Times New Roman" w:eastAsia="Times New Roman" w:hAnsi="Times New Roman" w:cs="Times New Roman"/>
          <w:i/>
          <w:iCs/>
          <w:color w:val="0D0D0D"/>
          <w:sz w:val="24"/>
          <w:szCs w:val="24"/>
        </w:rPr>
        <w:t xml:space="preserve"> e </w:t>
      </w:r>
      <w:proofErr w:type="spellStart"/>
      <w:r w:rsidRPr="00700A8E">
        <w:rPr>
          <w:rFonts w:ascii="Times New Roman" w:eastAsia="Times New Roman" w:hAnsi="Times New Roman" w:cs="Times New Roman"/>
          <w:i/>
          <w:iCs/>
          <w:color w:val="0D0D0D"/>
          <w:sz w:val="24"/>
          <w:szCs w:val="24"/>
        </w:rPr>
        <w:t>të</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ankimit</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mjet</w:t>
      </w:r>
      <w:proofErr w:type="spellEnd"/>
      <w:r w:rsidRPr="00700A8E">
        <w:rPr>
          <w:rFonts w:ascii="Times New Roman" w:eastAsia="Times New Roman" w:hAnsi="Times New Roman" w:cs="Times New Roman"/>
          <w:i/>
          <w:iCs/>
          <w:color w:val="0D0D0D"/>
          <w:sz w:val="24"/>
          <w:szCs w:val="24"/>
        </w:rPr>
        <w:t xml:space="preserve"> procedural (</w:t>
      </w:r>
      <w:proofErr w:type="spellStart"/>
      <w:r w:rsidRPr="00700A8E">
        <w:rPr>
          <w:rFonts w:ascii="Times New Roman" w:eastAsia="Times New Roman" w:hAnsi="Times New Roman" w:cs="Times New Roman"/>
          <w:i/>
          <w:iCs/>
          <w:color w:val="0D0D0D"/>
          <w:sz w:val="24"/>
          <w:szCs w:val="24"/>
        </w:rPr>
        <w:t>nenet</w:t>
      </w:r>
      <w:proofErr w:type="spellEnd"/>
      <w:r w:rsidRPr="00700A8E">
        <w:rPr>
          <w:rFonts w:ascii="Times New Roman" w:eastAsia="Times New Roman" w:hAnsi="Times New Roman" w:cs="Times New Roman"/>
          <w:i/>
          <w:iCs/>
          <w:color w:val="0D0D0D"/>
          <w:sz w:val="24"/>
          <w:szCs w:val="24"/>
        </w:rPr>
        <w:t xml:space="preserve"> 442/a e </w:t>
      </w:r>
      <w:proofErr w:type="spellStart"/>
      <w:r w:rsidRPr="00700A8E">
        <w:rPr>
          <w:rFonts w:ascii="Times New Roman" w:eastAsia="Times New Roman" w:hAnsi="Times New Roman" w:cs="Times New Roman"/>
          <w:i/>
          <w:iCs/>
          <w:color w:val="0D0D0D"/>
          <w:sz w:val="24"/>
          <w:szCs w:val="24"/>
        </w:rPr>
        <w:t>vijues</w:t>
      </w:r>
      <w:proofErr w:type="spellEnd"/>
      <w:r w:rsidR="009777B5" w:rsidRPr="00700A8E">
        <w:rPr>
          <w:rFonts w:ascii="Times New Roman" w:eastAsia="Times New Roman" w:hAnsi="Times New Roman" w:cs="Times New Roman"/>
          <w:i/>
          <w:iCs/>
          <w:color w:val="0D0D0D"/>
          <w:sz w:val="24"/>
          <w:szCs w:val="24"/>
        </w:rPr>
        <w:t xml:space="preserve"> </w:t>
      </w:r>
      <w:proofErr w:type="spellStart"/>
      <w:r w:rsidR="009777B5" w:rsidRPr="00700A8E">
        <w:rPr>
          <w:rFonts w:ascii="Times New Roman" w:eastAsia="Times New Roman" w:hAnsi="Times New Roman" w:cs="Times New Roman"/>
          <w:i/>
          <w:iCs/>
          <w:color w:val="0D0D0D"/>
          <w:sz w:val="24"/>
          <w:szCs w:val="24"/>
        </w:rPr>
        <w:t>t</w:t>
      </w:r>
      <w:r w:rsidR="00471455" w:rsidRPr="00700A8E">
        <w:rPr>
          <w:rFonts w:ascii="Times New Roman" w:eastAsia="Times New Roman" w:hAnsi="Times New Roman" w:cs="Times New Roman"/>
          <w:i/>
          <w:iCs/>
          <w:color w:val="0D0D0D"/>
          <w:sz w:val="24"/>
          <w:szCs w:val="24"/>
        </w:rPr>
        <w:t>ë</w:t>
      </w:r>
      <w:proofErr w:type="spellEnd"/>
      <w:r w:rsidR="009777B5" w:rsidRPr="00700A8E">
        <w:rPr>
          <w:rFonts w:ascii="Times New Roman" w:eastAsia="Times New Roman" w:hAnsi="Times New Roman" w:cs="Times New Roman"/>
          <w:i/>
          <w:iCs/>
          <w:color w:val="0D0D0D"/>
          <w:sz w:val="24"/>
          <w:szCs w:val="24"/>
        </w:rPr>
        <w:t xml:space="preserve"> KPC</w:t>
      </w:r>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në</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rastin</w:t>
      </w:r>
      <w:proofErr w:type="spellEnd"/>
      <w:r w:rsidRPr="00700A8E">
        <w:rPr>
          <w:rFonts w:ascii="Times New Roman" w:eastAsia="Times New Roman" w:hAnsi="Times New Roman" w:cs="Times New Roman"/>
          <w:i/>
          <w:iCs/>
          <w:color w:val="0D0D0D"/>
          <w:sz w:val="24"/>
          <w:szCs w:val="24"/>
        </w:rPr>
        <w:t xml:space="preserve"> e </w:t>
      </w:r>
      <w:proofErr w:type="spellStart"/>
      <w:r w:rsidRPr="00700A8E">
        <w:rPr>
          <w:rFonts w:ascii="Times New Roman" w:eastAsia="Times New Roman" w:hAnsi="Times New Roman" w:cs="Times New Roman"/>
          <w:i/>
          <w:iCs/>
          <w:color w:val="0D0D0D"/>
          <w:sz w:val="24"/>
          <w:szCs w:val="24"/>
        </w:rPr>
        <w:t>shqyrtimit</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t</w:t>
      </w:r>
      <w:r w:rsidR="00471455" w:rsidRPr="00700A8E">
        <w:rPr>
          <w:rFonts w:ascii="Times New Roman" w:eastAsia="Times New Roman" w:hAnsi="Times New Roman" w:cs="Times New Roman"/>
          <w:i/>
          <w:iCs/>
          <w:color w:val="0D0D0D"/>
          <w:sz w:val="24"/>
          <w:szCs w:val="24"/>
        </w:rPr>
        <w:t>ë</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kundërshtimit</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të</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veprimeve</w:t>
      </w:r>
      <w:proofErr w:type="spellEnd"/>
      <w:r w:rsidRPr="00700A8E">
        <w:rPr>
          <w:rFonts w:ascii="Times New Roman" w:eastAsia="Times New Roman" w:hAnsi="Times New Roman" w:cs="Times New Roman"/>
          <w:i/>
          <w:iCs/>
          <w:color w:val="0D0D0D"/>
          <w:sz w:val="24"/>
          <w:szCs w:val="24"/>
        </w:rPr>
        <w:t xml:space="preserve"> </w:t>
      </w:r>
      <w:proofErr w:type="spellStart"/>
      <w:r w:rsidRPr="00700A8E">
        <w:rPr>
          <w:rFonts w:ascii="Times New Roman" w:eastAsia="Times New Roman" w:hAnsi="Times New Roman" w:cs="Times New Roman"/>
          <w:i/>
          <w:iCs/>
          <w:color w:val="0D0D0D"/>
          <w:sz w:val="24"/>
          <w:szCs w:val="24"/>
        </w:rPr>
        <w:t>përmbarimore</w:t>
      </w:r>
      <w:proofErr w:type="spellEnd"/>
      <w:r w:rsidRPr="00700A8E">
        <w:rPr>
          <w:rFonts w:ascii="Times New Roman" w:eastAsia="Times New Roman" w:hAnsi="Times New Roman" w:cs="Times New Roman"/>
          <w:i/>
          <w:iCs/>
          <w:color w:val="0D0D0D"/>
          <w:sz w:val="24"/>
          <w:szCs w:val="24"/>
        </w:rPr>
        <w:t xml:space="preserve">. </w:t>
      </w:r>
    </w:p>
    <w:p w14:paraId="4F1B2A85" w14:textId="77777777" w:rsidR="006A1B26" w:rsidRPr="00700A8E" w:rsidRDefault="006A1B26" w:rsidP="00606085">
      <w:pPr>
        <w:autoSpaceDE w:val="0"/>
        <w:autoSpaceDN w:val="0"/>
        <w:adjustRightInd w:val="0"/>
        <w:spacing w:after="0" w:line="276" w:lineRule="auto"/>
        <w:ind w:firstLine="720"/>
        <w:jc w:val="both"/>
        <w:rPr>
          <w:rFonts w:ascii="Times New Roman" w:eastAsia="Times New Roman" w:hAnsi="Times New Roman" w:cs="Times New Roman"/>
          <w:color w:val="0D0D0D"/>
          <w:sz w:val="24"/>
          <w:szCs w:val="24"/>
          <w:lang w:val="sq-AL"/>
        </w:rPr>
      </w:pPr>
      <w:r w:rsidRPr="00700A8E">
        <w:rPr>
          <w:rFonts w:ascii="Times New Roman" w:eastAsia="Times New Roman" w:hAnsi="Times New Roman" w:cs="Times New Roman"/>
          <w:color w:val="0D0D0D"/>
          <w:sz w:val="24"/>
          <w:szCs w:val="24"/>
          <w:lang w:val="sq-AL"/>
        </w:rPr>
        <w:t xml:space="preserve">Gjykata e shkallës së parë ka lejuar shkelje procedurale, kur ka vijuar gjykimin dhe dhënien e vendimit përfundimtar pa kërkuar më parë nga ankuesi (debitori) saktësimin e adresave të pjesëmarrësve të tjerë në procesin përmbarimor (kryesisht kreditores), me qëllim që ankimi i paraqitur për shqyrtim t’i njoftohej edhe përmbarueses si dhe kreditores, që ato të mund të jepnin qëndrimin e tyre në lidhje me bazueshmërinë e tij formale dhe në themel. Gjykata duhet ta konstatonte të metë ankimin e debitorit dhe t’i kërkonte atij ta rregullonte atë, sipas elementeve që do të parashtrohen më poshtë. </w:t>
      </w:r>
    </w:p>
    <w:p w14:paraId="531B7C8C" w14:textId="77777777" w:rsidR="006A1B26" w:rsidRPr="00700A8E" w:rsidRDefault="006A1B26" w:rsidP="00606085">
      <w:pPr>
        <w:autoSpaceDE w:val="0"/>
        <w:autoSpaceDN w:val="0"/>
        <w:adjustRightInd w:val="0"/>
        <w:spacing w:after="0" w:line="276" w:lineRule="auto"/>
        <w:ind w:firstLine="720"/>
        <w:jc w:val="both"/>
        <w:rPr>
          <w:rFonts w:ascii="Times New Roman" w:eastAsia="Times New Roman" w:hAnsi="Times New Roman" w:cs="Times New Roman"/>
          <w:color w:val="0D0D0D"/>
          <w:sz w:val="24"/>
          <w:szCs w:val="24"/>
          <w:lang w:val="sq-AL"/>
        </w:rPr>
      </w:pPr>
      <w:r w:rsidRPr="00700A8E">
        <w:rPr>
          <w:rFonts w:ascii="Times New Roman" w:eastAsia="Times New Roman" w:hAnsi="Times New Roman" w:cs="Times New Roman"/>
          <w:color w:val="0D0D0D"/>
          <w:sz w:val="24"/>
          <w:szCs w:val="24"/>
          <w:lang w:val="sq-AL"/>
        </w:rPr>
        <w:t xml:space="preserve">Gjykata e Apelit thekson paraprakisht se është e njohur tashmë për prakticienët e së drejtës, që sipas ndryshimeve të bëra me ligjin nr. 114/2016, kundërshtimi i veprimeve përmbarimore nuk parashtrohet më me anë të mjetit procedural të kërkesëpadisë, por eventualisht me ankim, sipas kuptimit që jep shprehimisht neni 442/a i Kodit të Procedurës Civile. Kjo pasi, me anë të ligjit nr. 114/2016, u shfuqizua paragrafi i katërt i nenit 610, i cili parashikonte se: “përmbaruesi gjyqësor thirret nga gjykata me cilësinë e palës së paditur.” Ndryshimi i llojit të aktit procedural që vë në lëvizje gjykatën, është bërë nga ligjvënësi me qëllim zhdërvjellësimin e këtij lloj gjykimi të posaçëm, me qëllim shqyrtimin e shpejtë të këtyre lloj çështjeve, konform rolit kontrollues dhe mbikëqyrës që ka gjykata e shkallës së parë mbi veprimet e përmbaruesit gjyqësor. Por shpejtësia e gjykimit nuk është qëllim në vetvete dhe nuk mund të mbizotërojë kurrë para drejtësisë së gjykimit. </w:t>
      </w:r>
    </w:p>
    <w:p w14:paraId="4B559CA8" w14:textId="3CCF2445" w:rsidR="006A1B26" w:rsidRPr="00700A8E" w:rsidRDefault="006A1B26" w:rsidP="00606085">
      <w:pPr>
        <w:autoSpaceDE w:val="0"/>
        <w:autoSpaceDN w:val="0"/>
        <w:adjustRightInd w:val="0"/>
        <w:spacing w:after="0" w:line="276" w:lineRule="auto"/>
        <w:ind w:firstLine="720"/>
        <w:jc w:val="both"/>
        <w:rPr>
          <w:rFonts w:ascii="Times New Roman" w:eastAsia="Times New Roman" w:hAnsi="Times New Roman" w:cs="Times New Roman"/>
          <w:color w:val="0D0D0D"/>
          <w:sz w:val="24"/>
          <w:szCs w:val="24"/>
          <w:lang w:val="sq-AL"/>
        </w:rPr>
      </w:pPr>
      <w:r w:rsidRPr="00700A8E">
        <w:rPr>
          <w:rFonts w:ascii="Times New Roman" w:eastAsia="Times New Roman" w:hAnsi="Times New Roman" w:cs="Times New Roman"/>
          <w:color w:val="0D0D0D"/>
          <w:sz w:val="24"/>
          <w:szCs w:val="24"/>
          <w:lang w:val="sq-AL"/>
        </w:rPr>
        <w:t xml:space="preserve">Dallimi midis ankimit dhe kërkesëpadisë, nuk është i tillë që zhbën natyrën e gjykimit civil dhe të drejtat e detyrimet e aktorëve të këtij procesi, deri në atë masë sa të lejojë mosrespektimin e parmeve bazë të gjykimit, konform neneve 3, 4, 9, 14, 15 dhe sidomos 18, 19, 20 dhe 21 të Kodit të Procedurës Civile. Neni 18 i Kodit të Procedurës Civile parashikon se “asnjë palë nuk mund të gjykohet pa u dëgjuar ose pa u thirrur në gjykim.” Po ashtu, në nenin 20 të Kodit të Procedurës Civile parashikohet se “gjykata duhet të ndjekë dhe të kërkojë të zbatohet parimi i kontradiktoritetit.” Kjo do të thotë se fakti që gjykata e shkallës së parë në rastin e kundërshtimit të veprimeve përmbarimore, vihet në lëvizje nga ankimi i të interesuarit, nuk do të thotë se gjykimi që e pason paraqitjen e ankimit në gjykatë, lejohet të jetë në shkelje të parimit të kontradiktoritetit” </w:t>
      </w:r>
    </w:p>
    <w:p w14:paraId="7B0E8DB5" w14:textId="182EE634" w:rsidR="006A1B26" w:rsidRPr="00700A8E" w:rsidRDefault="006A1B26" w:rsidP="00606085">
      <w:pPr>
        <w:autoSpaceDE w:val="0"/>
        <w:autoSpaceDN w:val="0"/>
        <w:adjustRightInd w:val="0"/>
        <w:spacing w:after="0" w:line="276" w:lineRule="auto"/>
        <w:jc w:val="both"/>
        <w:rPr>
          <w:rFonts w:ascii="Times New Roman" w:eastAsia="Times New Roman" w:hAnsi="Times New Roman" w:cs="Times New Roman"/>
          <w:color w:val="0D0D0D"/>
          <w:sz w:val="24"/>
          <w:szCs w:val="24"/>
          <w:lang w:val="sq-AL"/>
        </w:rPr>
      </w:pPr>
    </w:p>
    <w:p w14:paraId="3D62A76B" w14:textId="114743AE" w:rsidR="00091B7D" w:rsidRPr="00700A8E" w:rsidRDefault="008116AD" w:rsidP="00606085">
      <w:pPr>
        <w:pStyle w:val="ListParagraph"/>
        <w:numPr>
          <w:ilvl w:val="0"/>
          <w:numId w:val="1"/>
        </w:numPr>
        <w:autoSpaceDE w:val="0"/>
        <w:autoSpaceDN w:val="0"/>
        <w:adjustRightInd w:val="0"/>
        <w:spacing w:after="0" w:line="276" w:lineRule="auto"/>
        <w:jc w:val="both"/>
        <w:rPr>
          <w:rFonts w:ascii="Times New Roman" w:eastAsia="Times New Roman" w:hAnsi="Times New Roman" w:cs="Times New Roman"/>
          <w:b/>
          <w:bCs/>
          <w:color w:val="0D0D0D"/>
          <w:sz w:val="24"/>
          <w:szCs w:val="24"/>
          <w:lang w:val="sq-AL"/>
        </w:rPr>
      </w:pPr>
      <w:r w:rsidRPr="00700A8E">
        <w:rPr>
          <w:rFonts w:ascii="Times New Roman" w:eastAsia="Times New Roman" w:hAnsi="Times New Roman" w:cs="Times New Roman"/>
          <w:b/>
          <w:bCs/>
          <w:color w:val="0D0D0D"/>
          <w:sz w:val="24"/>
          <w:szCs w:val="24"/>
          <w:lang w:val="sq-AL"/>
        </w:rPr>
        <w:t xml:space="preserve">Vendim nr. </w:t>
      </w:r>
      <w:r w:rsidR="00091B7D" w:rsidRPr="00700A8E">
        <w:rPr>
          <w:rFonts w:ascii="Times New Roman" w:eastAsia="Times New Roman" w:hAnsi="Times New Roman" w:cs="Times New Roman"/>
          <w:b/>
          <w:bCs/>
          <w:color w:val="0D0D0D"/>
          <w:sz w:val="24"/>
          <w:szCs w:val="24"/>
          <w:lang w:val="sq-AL"/>
        </w:rPr>
        <w:t>00-2022-1956 (129), dat</w:t>
      </w:r>
      <w:r w:rsidR="00471455" w:rsidRPr="00700A8E">
        <w:rPr>
          <w:rFonts w:ascii="Times New Roman" w:eastAsia="Times New Roman" w:hAnsi="Times New Roman" w:cs="Times New Roman"/>
          <w:b/>
          <w:bCs/>
          <w:color w:val="0D0D0D"/>
          <w:sz w:val="24"/>
          <w:szCs w:val="24"/>
          <w:lang w:val="sq-AL"/>
        </w:rPr>
        <w:t>ë</w:t>
      </w:r>
      <w:r w:rsidR="00091B7D" w:rsidRPr="00700A8E">
        <w:rPr>
          <w:rFonts w:ascii="Times New Roman" w:eastAsia="Times New Roman" w:hAnsi="Times New Roman" w:cs="Times New Roman"/>
          <w:b/>
          <w:bCs/>
          <w:color w:val="0D0D0D"/>
          <w:sz w:val="24"/>
          <w:szCs w:val="24"/>
          <w:lang w:val="sq-AL"/>
        </w:rPr>
        <w:t xml:space="preserve"> 11.04.2022 i Gjykat</w:t>
      </w:r>
      <w:r w:rsidR="00471455" w:rsidRPr="00700A8E">
        <w:rPr>
          <w:rFonts w:ascii="Times New Roman" w:eastAsia="Times New Roman" w:hAnsi="Times New Roman" w:cs="Times New Roman"/>
          <w:b/>
          <w:bCs/>
          <w:color w:val="0D0D0D"/>
          <w:sz w:val="24"/>
          <w:szCs w:val="24"/>
          <w:lang w:val="sq-AL"/>
        </w:rPr>
        <w:t>ë</w:t>
      </w:r>
      <w:r w:rsidR="00091B7D" w:rsidRPr="00700A8E">
        <w:rPr>
          <w:rFonts w:ascii="Times New Roman" w:eastAsia="Times New Roman" w:hAnsi="Times New Roman" w:cs="Times New Roman"/>
          <w:b/>
          <w:bCs/>
          <w:color w:val="0D0D0D"/>
          <w:sz w:val="24"/>
          <w:szCs w:val="24"/>
          <w:lang w:val="sq-AL"/>
        </w:rPr>
        <w:t>s s</w:t>
      </w:r>
      <w:r w:rsidR="00471455" w:rsidRPr="00700A8E">
        <w:rPr>
          <w:rFonts w:ascii="Times New Roman" w:eastAsia="Times New Roman" w:hAnsi="Times New Roman" w:cs="Times New Roman"/>
          <w:b/>
          <w:bCs/>
          <w:color w:val="0D0D0D"/>
          <w:sz w:val="24"/>
          <w:szCs w:val="24"/>
          <w:lang w:val="sq-AL"/>
        </w:rPr>
        <w:t>ë</w:t>
      </w:r>
      <w:r w:rsidR="00091B7D" w:rsidRPr="00700A8E">
        <w:rPr>
          <w:rFonts w:ascii="Times New Roman" w:eastAsia="Times New Roman" w:hAnsi="Times New Roman" w:cs="Times New Roman"/>
          <w:b/>
          <w:bCs/>
          <w:color w:val="0D0D0D"/>
          <w:sz w:val="24"/>
          <w:szCs w:val="24"/>
          <w:lang w:val="sq-AL"/>
        </w:rPr>
        <w:t xml:space="preserve"> Lart</w:t>
      </w:r>
      <w:r w:rsidR="00471455" w:rsidRPr="00700A8E">
        <w:rPr>
          <w:rFonts w:ascii="Times New Roman" w:eastAsia="Times New Roman" w:hAnsi="Times New Roman" w:cs="Times New Roman"/>
          <w:b/>
          <w:bCs/>
          <w:color w:val="0D0D0D"/>
          <w:sz w:val="24"/>
          <w:szCs w:val="24"/>
          <w:lang w:val="sq-AL"/>
        </w:rPr>
        <w:t>ë</w:t>
      </w:r>
    </w:p>
    <w:p w14:paraId="5CAACB0A" w14:textId="77777777" w:rsidR="00091B7D" w:rsidRPr="00700A8E" w:rsidRDefault="00091B7D" w:rsidP="00606085">
      <w:pPr>
        <w:pStyle w:val="ListParagraph"/>
        <w:autoSpaceDE w:val="0"/>
        <w:autoSpaceDN w:val="0"/>
        <w:adjustRightInd w:val="0"/>
        <w:spacing w:after="0" w:line="276" w:lineRule="auto"/>
        <w:jc w:val="both"/>
        <w:rPr>
          <w:rFonts w:ascii="Times New Roman" w:eastAsia="Times New Roman" w:hAnsi="Times New Roman" w:cs="Times New Roman"/>
          <w:b/>
          <w:bCs/>
          <w:color w:val="0D0D0D"/>
          <w:sz w:val="24"/>
          <w:szCs w:val="24"/>
          <w:lang w:val="sq-AL"/>
        </w:rPr>
      </w:pPr>
    </w:p>
    <w:p w14:paraId="6A2736E0" w14:textId="4F9A5634" w:rsidR="00091B7D" w:rsidRPr="00700A8E" w:rsidRDefault="00091B7D" w:rsidP="00606085">
      <w:pPr>
        <w:pStyle w:val="ListParagraph"/>
        <w:autoSpaceDE w:val="0"/>
        <w:autoSpaceDN w:val="0"/>
        <w:adjustRightInd w:val="0"/>
        <w:spacing w:after="0" w:line="276" w:lineRule="auto"/>
        <w:jc w:val="both"/>
        <w:rPr>
          <w:rFonts w:ascii="Times New Roman" w:eastAsia="Times New Roman" w:hAnsi="Times New Roman" w:cs="Times New Roman"/>
          <w:b/>
          <w:bCs/>
          <w:color w:val="0D0D0D"/>
          <w:sz w:val="24"/>
          <w:szCs w:val="24"/>
          <w:lang w:val="sq-AL"/>
        </w:rPr>
      </w:pPr>
      <w:r w:rsidRPr="00700A8E">
        <w:rPr>
          <w:rFonts w:ascii="Times New Roman" w:eastAsia="Times New Roman" w:hAnsi="Times New Roman" w:cs="Times New Roman"/>
          <w:i/>
          <w:iCs/>
          <w:color w:val="0D0D0D"/>
          <w:sz w:val="24"/>
          <w:szCs w:val="24"/>
          <w:lang w:val="sq-AL"/>
        </w:rPr>
        <w:t>A mund t</w:t>
      </w:r>
      <w:r w:rsidR="00471455" w:rsidRPr="00700A8E">
        <w:rPr>
          <w:rFonts w:ascii="Times New Roman" w:eastAsia="Times New Roman" w:hAnsi="Times New Roman" w:cs="Times New Roman"/>
          <w:i/>
          <w:iCs/>
          <w:color w:val="0D0D0D"/>
          <w:sz w:val="24"/>
          <w:szCs w:val="24"/>
          <w:lang w:val="sq-AL"/>
        </w:rPr>
        <w:t>ë</w:t>
      </w:r>
      <w:r w:rsidRPr="00700A8E">
        <w:rPr>
          <w:rFonts w:ascii="Times New Roman" w:eastAsia="Times New Roman" w:hAnsi="Times New Roman" w:cs="Times New Roman"/>
          <w:i/>
          <w:iCs/>
          <w:color w:val="0D0D0D"/>
          <w:sz w:val="24"/>
          <w:szCs w:val="24"/>
          <w:lang w:val="sq-AL"/>
        </w:rPr>
        <w:t xml:space="preserve"> kund</w:t>
      </w:r>
      <w:r w:rsidR="00471455" w:rsidRPr="00700A8E">
        <w:rPr>
          <w:rFonts w:ascii="Times New Roman" w:eastAsia="Times New Roman" w:hAnsi="Times New Roman" w:cs="Times New Roman"/>
          <w:i/>
          <w:iCs/>
          <w:color w:val="0D0D0D"/>
          <w:sz w:val="24"/>
          <w:szCs w:val="24"/>
          <w:lang w:val="sq-AL"/>
        </w:rPr>
        <w:t>ë</w:t>
      </w:r>
      <w:r w:rsidRPr="00700A8E">
        <w:rPr>
          <w:rFonts w:ascii="Times New Roman" w:eastAsia="Times New Roman" w:hAnsi="Times New Roman" w:cs="Times New Roman"/>
          <w:i/>
          <w:iCs/>
          <w:color w:val="0D0D0D"/>
          <w:sz w:val="24"/>
          <w:szCs w:val="24"/>
          <w:lang w:val="sq-AL"/>
        </w:rPr>
        <w:t>rshtohet vlefshm</w:t>
      </w:r>
      <w:r w:rsidR="00471455" w:rsidRPr="00700A8E">
        <w:rPr>
          <w:rFonts w:ascii="Times New Roman" w:eastAsia="Times New Roman" w:hAnsi="Times New Roman" w:cs="Times New Roman"/>
          <w:i/>
          <w:iCs/>
          <w:color w:val="0D0D0D"/>
          <w:sz w:val="24"/>
          <w:szCs w:val="24"/>
          <w:lang w:val="sq-AL"/>
        </w:rPr>
        <w:t>ë</w:t>
      </w:r>
      <w:r w:rsidRPr="00700A8E">
        <w:rPr>
          <w:rFonts w:ascii="Times New Roman" w:eastAsia="Times New Roman" w:hAnsi="Times New Roman" w:cs="Times New Roman"/>
          <w:i/>
          <w:iCs/>
          <w:color w:val="0D0D0D"/>
          <w:sz w:val="24"/>
          <w:szCs w:val="24"/>
          <w:lang w:val="sq-AL"/>
        </w:rPr>
        <w:t>ria e shitjes s</w:t>
      </w:r>
      <w:r w:rsidR="00471455" w:rsidRPr="00700A8E">
        <w:rPr>
          <w:rFonts w:ascii="Times New Roman" w:eastAsia="Times New Roman" w:hAnsi="Times New Roman" w:cs="Times New Roman"/>
          <w:i/>
          <w:iCs/>
          <w:color w:val="0D0D0D"/>
          <w:sz w:val="24"/>
          <w:szCs w:val="24"/>
          <w:lang w:val="sq-AL"/>
        </w:rPr>
        <w:t>ë</w:t>
      </w:r>
      <w:r w:rsidRPr="00700A8E">
        <w:rPr>
          <w:rFonts w:ascii="Times New Roman" w:eastAsia="Times New Roman" w:hAnsi="Times New Roman" w:cs="Times New Roman"/>
          <w:i/>
          <w:iCs/>
          <w:color w:val="0D0D0D"/>
          <w:sz w:val="24"/>
          <w:szCs w:val="24"/>
          <w:lang w:val="sq-AL"/>
        </w:rPr>
        <w:t xml:space="preserve"> sendit n</w:t>
      </w:r>
      <w:r w:rsidR="00471455" w:rsidRPr="00700A8E">
        <w:rPr>
          <w:rFonts w:ascii="Times New Roman" w:eastAsia="Times New Roman" w:hAnsi="Times New Roman" w:cs="Times New Roman"/>
          <w:i/>
          <w:iCs/>
          <w:color w:val="0D0D0D"/>
          <w:sz w:val="24"/>
          <w:szCs w:val="24"/>
          <w:lang w:val="sq-AL"/>
        </w:rPr>
        <w:t>ë</w:t>
      </w:r>
      <w:r w:rsidRPr="00700A8E">
        <w:rPr>
          <w:rFonts w:ascii="Times New Roman" w:eastAsia="Times New Roman" w:hAnsi="Times New Roman" w:cs="Times New Roman"/>
          <w:i/>
          <w:iCs/>
          <w:color w:val="0D0D0D"/>
          <w:sz w:val="24"/>
          <w:szCs w:val="24"/>
          <w:lang w:val="sq-AL"/>
        </w:rPr>
        <w:t xml:space="preserve"> ankand, duke marr</w:t>
      </w:r>
      <w:r w:rsidR="00471455" w:rsidRPr="00700A8E">
        <w:rPr>
          <w:rFonts w:ascii="Times New Roman" w:eastAsia="Times New Roman" w:hAnsi="Times New Roman" w:cs="Times New Roman"/>
          <w:i/>
          <w:iCs/>
          <w:color w:val="0D0D0D"/>
          <w:sz w:val="24"/>
          <w:szCs w:val="24"/>
          <w:lang w:val="sq-AL"/>
        </w:rPr>
        <w:t>ë</w:t>
      </w:r>
      <w:r w:rsidRPr="00700A8E">
        <w:rPr>
          <w:rFonts w:ascii="Times New Roman" w:eastAsia="Times New Roman" w:hAnsi="Times New Roman" w:cs="Times New Roman"/>
          <w:i/>
          <w:iCs/>
          <w:color w:val="0D0D0D"/>
          <w:sz w:val="24"/>
          <w:szCs w:val="24"/>
          <w:lang w:val="sq-AL"/>
        </w:rPr>
        <w:t xml:space="preserve"> parasysh parashikimin e nenit 559 t</w:t>
      </w:r>
      <w:r w:rsidR="00471455" w:rsidRPr="00700A8E">
        <w:rPr>
          <w:rFonts w:ascii="Times New Roman" w:eastAsia="Times New Roman" w:hAnsi="Times New Roman" w:cs="Times New Roman"/>
          <w:i/>
          <w:iCs/>
          <w:color w:val="0D0D0D"/>
          <w:sz w:val="24"/>
          <w:szCs w:val="24"/>
          <w:lang w:val="sq-AL"/>
        </w:rPr>
        <w:t>ë</w:t>
      </w:r>
      <w:r w:rsidRPr="00700A8E">
        <w:rPr>
          <w:rFonts w:ascii="Times New Roman" w:eastAsia="Times New Roman" w:hAnsi="Times New Roman" w:cs="Times New Roman"/>
          <w:i/>
          <w:iCs/>
          <w:color w:val="0D0D0D"/>
          <w:sz w:val="24"/>
          <w:szCs w:val="24"/>
          <w:lang w:val="sq-AL"/>
        </w:rPr>
        <w:t xml:space="preserve"> KPC?</w:t>
      </w:r>
    </w:p>
    <w:p w14:paraId="79AE0D79" w14:textId="77777777" w:rsidR="00091B7D" w:rsidRPr="00700A8E" w:rsidRDefault="00091B7D" w:rsidP="00606085">
      <w:pPr>
        <w:autoSpaceDE w:val="0"/>
        <w:autoSpaceDN w:val="0"/>
        <w:adjustRightInd w:val="0"/>
        <w:spacing w:after="0" w:line="276" w:lineRule="auto"/>
        <w:jc w:val="both"/>
        <w:rPr>
          <w:rFonts w:ascii="Times New Roman" w:eastAsia="Times New Roman" w:hAnsi="Times New Roman" w:cs="Times New Roman"/>
          <w:color w:val="0D0D0D"/>
          <w:sz w:val="24"/>
          <w:szCs w:val="24"/>
          <w:lang w:val="sq-AL"/>
        </w:rPr>
      </w:pPr>
    </w:p>
    <w:p w14:paraId="7B86C07C" w14:textId="02C5E0E7" w:rsidR="00091B7D" w:rsidRPr="00700A8E" w:rsidRDefault="00091B7D" w:rsidP="00606085">
      <w:pPr>
        <w:spacing w:after="0" w:line="276" w:lineRule="auto"/>
        <w:ind w:firstLine="720"/>
        <w:jc w:val="both"/>
        <w:rPr>
          <w:rFonts w:ascii="Times New Roman" w:eastAsia="Times New Roman" w:hAnsi="Times New Roman" w:cs="Times New Roman"/>
          <w:sz w:val="24"/>
          <w:szCs w:val="24"/>
          <w:lang w:val="sq-AL"/>
        </w:rPr>
      </w:pPr>
      <w:r w:rsidRPr="00700A8E">
        <w:rPr>
          <w:rFonts w:ascii="Times New Roman" w:eastAsia="Times New Roman" w:hAnsi="Times New Roman" w:cs="Times New Roman"/>
          <w:sz w:val="24"/>
          <w:szCs w:val="24"/>
          <w:lang w:val="sq-AL"/>
        </w:rPr>
        <w:t xml:space="preserve">Nga ana e Zyrës Përmbarimore Gjyqësor Fier, pas marrjes së kërkesës nga kreditori si dhe depozitimit prej këtij të fundit të urdhrit të ekzekutimit, </w:t>
      </w:r>
      <w:r w:rsidR="00DA02E2" w:rsidRPr="00700A8E">
        <w:rPr>
          <w:rFonts w:ascii="Times New Roman" w:eastAsia="Times New Roman" w:hAnsi="Times New Roman" w:cs="Times New Roman"/>
          <w:sz w:val="24"/>
          <w:szCs w:val="24"/>
          <w:lang w:val="sq-AL"/>
        </w:rPr>
        <w:t>ka</w:t>
      </w:r>
      <w:r w:rsidRPr="00700A8E">
        <w:rPr>
          <w:rFonts w:ascii="Times New Roman" w:eastAsia="Times New Roman" w:hAnsi="Times New Roman" w:cs="Times New Roman"/>
          <w:sz w:val="24"/>
          <w:szCs w:val="24"/>
          <w:lang w:val="sq-AL"/>
        </w:rPr>
        <w:t xml:space="preserve"> nisur procesi i ekzekutimit për titullin ekzekutiv, vendimin nr. 62-2011-3277 (1626), datë 28.10.2011, të Gjykatës së Rrethit Gjyqësor </w:t>
      </w:r>
      <w:r w:rsidRPr="00700A8E">
        <w:rPr>
          <w:rFonts w:ascii="Times New Roman" w:eastAsia="Times New Roman" w:hAnsi="Times New Roman" w:cs="Times New Roman"/>
          <w:sz w:val="24"/>
          <w:szCs w:val="24"/>
          <w:lang w:val="sq-AL"/>
        </w:rPr>
        <w:lastRenderedPageBreak/>
        <w:t>Fier. Gjat</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 xml:space="preserve"> procesit t</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 xml:space="preserve"> gjykimit duke qen</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 xml:space="preserve"> se debitori nuk ka marr</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 xml:space="preserve"> njoftim, i </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sht</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 xml:space="preserve"> em</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ruar nj</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 xml:space="preserve"> p</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rfaq</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sues ligjor dhe njoftimet i jan</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 xml:space="preserve"> kryer k</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tij t</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 xml:space="preserve"> fundit. Pas kryerjes s</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 xml:space="preserve"> veprimeve p</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rmbarimore, duke qen</w:t>
      </w:r>
      <w:r w:rsidR="00471455" w:rsidRPr="00700A8E">
        <w:rPr>
          <w:rFonts w:ascii="Times New Roman" w:eastAsia="Times New Roman" w:hAnsi="Times New Roman" w:cs="Times New Roman"/>
          <w:sz w:val="24"/>
          <w:szCs w:val="24"/>
          <w:lang w:val="sq-AL"/>
        </w:rPr>
        <w:t>ë</w:t>
      </w:r>
      <w:r w:rsidRPr="00700A8E">
        <w:rPr>
          <w:rFonts w:ascii="Times New Roman" w:eastAsia="Times New Roman" w:hAnsi="Times New Roman" w:cs="Times New Roman"/>
          <w:sz w:val="24"/>
          <w:szCs w:val="24"/>
          <w:lang w:val="sq-AL"/>
        </w:rPr>
        <w:t xml:space="preserve"> se në ankandin e dytë nuk ka pasur ofertues dhe kreditori ka pranuar sendin e paluajtshëm kundrejt kredisë së tij, ka vendosur kalimin e pronësisë së pasurisë </w:t>
      </w:r>
      <w:r w:rsidR="00DA02E2" w:rsidRPr="00700A8E">
        <w:rPr>
          <w:rFonts w:ascii="Times New Roman" w:eastAsia="Times New Roman" w:hAnsi="Times New Roman" w:cs="Times New Roman"/>
          <w:sz w:val="24"/>
          <w:szCs w:val="24"/>
          <w:lang w:val="sq-AL"/>
        </w:rPr>
        <w:t>s</w:t>
      </w:r>
      <w:r w:rsidR="00471455" w:rsidRPr="00700A8E">
        <w:rPr>
          <w:rFonts w:ascii="Times New Roman" w:eastAsia="Times New Roman" w:hAnsi="Times New Roman" w:cs="Times New Roman"/>
          <w:sz w:val="24"/>
          <w:szCs w:val="24"/>
          <w:lang w:val="sq-AL"/>
        </w:rPr>
        <w:t>ë</w:t>
      </w:r>
      <w:r w:rsidR="00DA02E2" w:rsidRPr="00700A8E">
        <w:rPr>
          <w:rFonts w:ascii="Times New Roman" w:eastAsia="Times New Roman" w:hAnsi="Times New Roman" w:cs="Times New Roman"/>
          <w:sz w:val="24"/>
          <w:szCs w:val="24"/>
          <w:lang w:val="sq-AL"/>
        </w:rPr>
        <w:t xml:space="preserve"> sejkuestruar </w:t>
      </w:r>
      <w:r w:rsidRPr="00700A8E">
        <w:rPr>
          <w:rFonts w:ascii="Times New Roman" w:eastAsia="Times New Roman" w:hAnsi="Times New Roman" w:cs="Times New Roman"/>
          <w:sz w:val="24"/>
          <w:szCs w:val="24"/>
          <w:lang w:val="sq-AL"/>
        </w:rPr>
        <w:t>nga debitorët tek kreditori</w:t>
      </w:r>
      <w:r w:rsidR="00DA02E2" w:rsidRPr="00700A8E">
        <w:rPr>
          <w:rFonts w:ascii="Times New Roman" w:eastAsia="Times New Roman" w:hAnsi="Times New Roman" w:cs="Times New Roman"/>
          <w:sz w:val="24"/>
          <w:szCs w:val="24"/>
          <w:lang w:val="sq-AL"/>
        </w:rPr>
        <w:t>.</w:t>
      </w:r>
    </w:p>
    <w:p w14:paraId="3FDD9564" w14:textId="3BC1A61B" w:rsidR="00DA02E2" w:rsidRPr="00700A8E" w:rsidRDefault="00DA02E2" w:rsidP="00606085">
      <w:pPr>
        <w:spacing w:after="0" w:line="276" w:lineRule="auto"/>
        <w:ind w:firstLine="720"/>
        <w:jc w:val="both"/>
        <w:rPr>
          <w:rFonts w:ascii="Times New Roman" w:eastAsia="Times New Roman" w:hAnsi="Times New Roman" w:cs="Times New Roman"/>
          <w:sz w:val="24"/>
          <w:szCs w:val="24"/>
          <w:lang w:val="sq-AL"/>
        </w:rPr>
      </w:pPr>
      <w:r w:rsidRPr="00700A8E">
        <w:rPr>
          <w:rFonts w:ascii="Times New Roman" w:eastAsia="Times New Roman" w:hAnsi="Times New Roman" w:cs="Times New Roman"/>
          <w:sz w:val="24"/>
          <w:szCs w:val="24"/>
          <w:lang w:val="sq-AL"/>
        </w:rPr>
        <w:t xml:space="preserve">Në këto rrethana, pala paditëse, i kundërshton këto veprime të përmbaruesit gjyqësor, duke argumentuar së pari se, caktimi nga ana e gjykatës, me kërkesë të përmbaruesit, i përfaqësuesit të debitorit të cilit nuk i dihet banimi, është bërë në kundërshtim me ligjin, duke i mohuar debitorit dijeninë efektive për veprimet e përmbaruesit gjatë fazës së ekzekutimit, në kohën kur njëri prej debitorëve kishte zgjedhur mbrojtës gjatë gjykimit. </w:t>
      </w:r>
    </w:p>
    <w:p w14:paraId="1075DABE" w14:textId="5610DE98" w:rsidR="00DA02E2" w:rsidRPr="00700A8E" w:rsidRDefault="00DA02E2"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sz w:val="24"/>
          <w:szCs w:val="24"/>
          <w:lang w:val="sq-AL"/>
        </w:rPr>
        <w:t>Në përfundim të këtij gjykimi,</w:t>
      </w:r>
      <w:r w:rsidRPr="00700A8E">
        <w:rPr>
          <w:rFonts w:ascii="Times New Roman" w:eastAsia="Times New Roman" w:hAnsi="Times New Roman" w:cs="Times New Roman"/>
          <w:b/>
          <w:sz w:val="24"/>
          <w:szCs w:val="24"/>
          <w:lang w:val="sq-AL"/>
        </w:rPr>
        <w:t xml:space="preserve"> Gjykata e Rrethit Gjyqësor Fier, me vendimin nr. 3239 (1506), datë 30.09.2013,  </w:t>
      </w:r>
      <w:r w:rsidRPr="00700A8E">
        <w:rPr>
          <w:rFonts w:ascii="Times New Roman" w:eastAsia="Times New Roman" w:hAnsi="Times New Roman" w:cs="Times New Roman"/>
          <w:sz w:val="24"/>
          <w:szCs w:val="24"/>
          <w:lang w:val="sq-AL"/>
        </w:rPr>
        <w:t>ka vendosur: “</w:t>
      </w:r>
      <w:r w:rsidRPr="00700A8E">
        <w:rPr>
          <w:rFonts w:ascii="Times New Roman" w:eastAsia="Times New Roman" w:hAnsi="Times New Roman" w:cs="Times New Roman"/>
          <w:i/>
          <w:sz w:val="24"/>
          <w:szCs w:val="24"/>
          <w:lang w:val="sq-AL"/>
        </w:rPr>
        <w:t>Pranimin pjesërisht të padisë;</w:t>
      </w:r>
      <w:r w:rsidRPr="00700A8E">
        <w:rPr>
          <w:rFonts w:ascii="Times New Roman" w:eastAsia="Times New Roman" w:hAnsi="Times New Roman" w:cs="Times New Roman"/>
          <w:sz w:val="24"/>
          <w:szCs w:val="24"/>
          <w:lang w:val="sq-AL"/>
        </w:rPr>
        <w:t xml:space="preserve"> </w:t>
      </w:r>
      <w:r w:rsidRPr="00700A8E">
        <w:rPr>
          <w:rFonts w:ascii="Times New Roman" w:eastAsia="Times New Roman" w:hAnsi="Times New Roman" w:cs="Times New Roman"/>
          <w:i/>
          <w:sz w:val="24"/>
          <w:szCs w:val="24"/>
          <w:lang w:val="sq-AL"/>
        </w:rPr>
        <w:t>Anulimin e veprimeve të të paditurit, Zyrës së Përmbarimit Gjyqësor Fier, duke arsyetuar:</w:t>
      </w:r>
      <w:r w:rsidRPr="00700A8E">
        <w:rPr>
          <w:rFonts w:ascii="Times New Roman" w:eastAsia="Times New Roman" w:hAnsi="Times New Roman" w:cs="Times New Roman"/>
          <w:sz w:val="24"/>
          <w:szCs w:val="24"/>
          <w:lang w:val="sq-AL"/>
        </w:rPr>
        <w:t xml:space="preserve"> </w:t>
      </w:r>
      <w:r w:rsidRPr="00700A8E">
        <w:rPr>
          <w:rFonts w:ascii="Times New Roman" w:eastAsia="Times New Roman" w:hAnsi="Times New Roman" w:cs="Times New Roman"/>
          <w:iCs/>
          <w:sz w:val="24"/>
          <w:szCs w:val="24"/>
          <w:lang w:val="sq-AL"/>
        </w:rPr>
        <w:t xml:space="preserve">Gjykata i gjen të bazuara pretendimet e palës paditëse, për sa i përket pikës së parë të objektit të padisë dhe vlerëson se kjo pikë duhet pranuar, duke anuluar të gjitha veprimet e përmbaruesit të kryera pas caktimit nga ana e gjykatës të përfaqësuesit të debitorëve. Duke qenë se gjatë gjykimit, siç rezulton nga vendimi nr. 62-2011-3277 (1626), datë 28.10.2011, i Gjykatës së Rrethit Gjyqësor Fier si dhe vendimi nr. 927 (60-2012-822), datë 18.10.2012, i Gjykatës së Apelit Vlorë, njëri prej debitorëve (të paditurve) ishte i përfaqësuar nga Av. Agron Çelaj, atëherë edhe njoftimi duhej të bëhej tek ky përfaqësues, në mungesë të vetë të paditurit.  Përfaqësuesi i shtetasit Ari Bishani, Av. Agron Çelaj, ishte i pajisur me prokurë të përgjithshme nga i përfaqësuari, duke e autorizuar për të gjitha veprimet në emër të tij. Nëse ky përfaqësues kishte tagra përfaqësimi edhe për fazën e ekzekutimit, kjo mund të konstatohej fare lehtë nga dosja gjyqësore, në të cilën gjendej eventualisht prokura. Atëherë për sa kohë që paditësi në këtë proces Ari Bishani nuk konsiderohet se ka pasur dijeni për procedurat e ekzekutimit, atëherë të gjitha veprimet e përmbaruesit, që nga lajmërimi për ekzekutim vullnetar dhe deri tek vendimi për kalimin e pronësisë janë të pavlefshme. Kjo për dy arsye. </w:t>
      </w:r>
    </w:p>
    <w:p w14:paraId="14557521" w14:textId="77777777" w:rsidR="00DA02E2" w:rsidRPr="00700A8E" w:rsidRDefault="00DA02E2"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iCs/>
          <w:sz w:val="24"/>
          <w:szCs w:val="24"/>
          <w:lang w:val="sq-AL"/>
        </w:rPr>
        <w:t xml:space="preserve">Së pari, të gjitha veprimet procedurale të kryera pas njoftimeve të pavlefshme për to, janë gjithashtu të pavlefshme. Siç u theksua njoftimet për shtetasin Ari Bishani duhej të bëheshin pranë përfaqësuesit të zgjedhur prej tij dhe jo atij të caktuar nga gjykata. </w:t>
      </w:r>
    </w:p>
    <w:p w14:paraId="2D7B3F1E" w14:textId="77777777" w:rsidR="00DA02E2" w:rsidRPr="00700A8E" w:rsidRDefault="00DA02E2"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iCs/>
          <w:sz w:val="24"/>
          <w:szCs w:val="24"/>
          <w:lang w:val="sq-AL"/>
        </w:rPr>
        <w:t xml:space="preserve">Së dyti, të gjitha veprimet përmbarimore të mbështetura në një veprim të pavlefshëm, janë të pavlefshme, për sa kohë procedura e ekzekutimit është një procedurë zinxhir, ku nëse mungon një hallkë gjithçka shpërbëhet. Pra duke qenë se në këtë rast nuk mund të caktohej një përfaqësues nga gjykata, kur debitori e kishte një të tillë, atëherë të gjitha veprimet e bëra në prezencë të këtij përfaqësuesi ose të njoftuara atij janë të pavlefshme. </w:t>
      </w:r>
    </w:p>
    <w:p w14:paraId="6C312A5A" w14:textId="77777777" w:rsidR="00DA02E2" w:rsidRPr="00700A8E" w:rsidRDefault="00DA02E2"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iCs/>
          <w:sz w:val="24"/>
          <w:szCs w:val="24"/>
          <w:lang w:val="sq-AL"/>
        </w:rPr>
        <w:t xml:space="preserve">Për sa i përket pikës së dytë të objektit të padisë ajo duhet të rrëzohet si e pambështetur në ligj. Pala paditëse, nëpërmjet kësaj pike ka kërkuar detyrimin e palës së paditur, përmbaruesit gjyqësor, për nxjerrjen e akteve dhe kryerjen e veprimeve ligjore për kthimin në gjendjen e mëparshme të pasurisë nr. 69/12, Zona Kadastrale 2890, duke i pasqyruar të dhënat në regjistrat përkatës të Zyrës së Regjistrimit të Pasurive. </w:t>
      </w:r>
    </w:p>
    <w:p w14:paraId="3532B156" w14:textId="60384DA6" w:rsidR="00DA02E2" w:rsidRPr="00700A8E" w:rsidRDefault="00DA02E2"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iCs/>
          <w:sz w:val="24"/>
          <w:szCs w:val="24"/>
          <w:lang w:val="sq-AL"/>
        </w:rPr>
        <w:lastRenderedPageBreak/>
        <w:t>Kthimi i pasurisë në gjendjen e mëparshme është pasojë e drejtpërdrejtë e vendimin të gjykatës, me të cilën ajo anulon veprimet të cilat lidhen me kalimin e pronësisë nga debitori tek kreditori. Është e njëjta situatë me rastin kur gjykata anulon një veprim juridik ose një akt administrativ që lidhet me tjetërsimin e një pasurie të paluajtshme. Pra në rast se gjykata disponon për anulimin e veprimeve përmbarimore për kalimin e pronësisë së sendit të paluajtshëm, ZVRPP Fier ka detyrimin ligjor që të bëjë ndryshimet përkatëse në regjistra. Gjithashtu përmbaruesi nuk mund të kryejë më asnjë veprim për kthimin e pronës në gjendjen e mëparshme. Kodi i Procedurës Civile nuk parashikon asnjë detyrim për përmbaruesin për të zhbërë pasojat e ardhura nga veprimet e tij. Këto pasoja rikuperohen me vendimin e gjykatës, i vetmi detyrim që rëndon mbi përmbaruesin është fillimi i procedurës së ekzekutimit nga e para, por këtë herë duke i bërë njoftimet pranë përfaqësuesit të zgjedhur të të dy debitorëve.</w:t>
      </w:r>
    </w:p>
    <w:p w14:paraId="5D6C38D1" w14:textId="66D9F547" w:rsidR="00DA02E2" w:rsidRPr="00700A8E" w:rsidRDefault="00DA02E2"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iCs/>
          <w:sz w:val="24"/>
          <w:szCs w:val="24"/>
          <w:lang w:val="sq-AL"/>
        </w:rPr>
        <w:t>Ndaj k</w:t>
      </w:r>
      <w:r w:rsidR="00471455" w:rsidRPr="00700A8E">
        <w:rPr>
          <w:rFonts w:ascii="Times New Roman" w:eastAsia="Times New Roman" w:hAnsi="Times New Roman" w:cs="Times New Roman"/>
          <w:iCs/>
          <w:sz w:val="24"/>
          <w:szCs w:val="24"/>
          <w:lang w:val="sq-AL"/>
        </w:rPr>
        <w:t>ë</w:t>
      </w:r>
      <w:r w:rsidRPr="00700A8E">
        <w:rPr>
          <w:rFonts w:ascii="Times New Roman" w:eastAsia="Times New Roman" w:hAnsi="Times New Roman" w:cs="Times New Roman"/>
          <w:iCs/>
          <w:sz w:val="24"/>
          <w:szCs w:val="24"/>
          <w:lang w:val="sq-AL"/>
        </w:rPr>
        <w:t xml:space="preserve">tij vendimi </w:t>
      </w:r>
      <w:r w:rsidR="00471455" w:rsidRPr="00700A8E">
        <w:rPr>
          <w:rFonts w:ascii="Times New Roman" w:eastAsia="Times New Roman" w:hAnsi="Times New Roman" w:cs="Times New Roman"/>
          <w:iCs/>
          <w:sz w:val="24"/>
          <w:szCs w:val="24"/>
          <w:lang w:val="sq-AL"/>
        </w:rPr>
        <w:t>ë</w:t>
      </w:r>
      <w:r w:rsidRPr="00700A8E">
        <w:rPr>
          <w:rFonts w:ascii="Times New Roman" w:eastAsia="Times New Roman" w:hAnsi="Times New Roman" w:cs="Times New Roman"/>
          <w:iCs/>
          <w:sz w:val="24"/>
          <w:szCs w:val="24"/>
          <w:lang w:val="sq-AL"/>
        </w:rPr>
        <w:t>sht</w:t>
      </w:r>
      <w:r w:rsidR="00471455" w:rsidRPr="00700A8E">
        <w:rPr>
          <w:rFonts w:ascii="Times New Roman" w:eastAsia="Times New Roman" w:hAnsi="Times New Roman" w:cs="Times New Roman"/>
          <w:iCs/>
          <w:sz w:val="24"/>
          <w:szCs w:val="24"/>
          <w:lang w:val="sq-AL"/>
        </w:rPr>
        <w:t>ë</w:t>
      </w:r>
      <w:r w:rsidRPr="00700A8E">
        <w:rPr>
          <w:rFonts w:ascii="Times New Roman" w:eastAsia="Times New Roman" w:hAnsi="Times New Roman" w:cs="Times New Roman"/>
          <w:iCs/>
          <w:sz w:val="24"/>
          <w:szCs w:val="24"/>
          <w:lang w:val="sq-AL"/>
        </w:rPr>
        <w:t xml:space="preserve"> b</w:t>
      </w:r>
      <w:r w:rsidR="00471455" w:rsidRPr="00700A8E">
        <w:rPr>
          <w:rFonts w:ascii="Times New Roman" w:eastAsia="Times New Roman" w:hAnsi="Times New Roman" w:cs="Times New Roman"/>
          <w:iCs/>
          <w:sz w:val="24"/>
          <w:szCs w:val="24"/>
          <w:lang w:val="sq-AL"/>
        </w:rPr>
        <w:t>ëë</w:t>
      </w:r>
      <w:r w:rsidRPr="00700A8E">
        <w:rPr>
          <w:rFonts w:ascii="Times New Roman" w:eastAsia="Times New Roman" w:hAnsi="Times New Roman" w:cs="Times New Roman"/>
          <w:iCs/>
          <w:sz w:val="24"/>
          <w:szCs w:val="24"/>
          <w:lang w:val="sq-AL"/>
        </w:rPr>
        <w:t xml:space="preserve"> ankim dhe Gjykata e Apelit Vlor</w:t>
      </w:r>
      <w:r w:rsidR="00471455" w:rsidRPr="00700A8E">
        <w:rPr>
          <w:rFonts w:ascii="Times New Roman" w:eastAsia="Times New Roman" w:hAnsi="Times New Roman" w:cs="Times New Roman"/>
          <w:iCs/>
          <w:sz w:val="24"/>
          <w:szCs w:val="24"/>
          <w:lang w:val="sq-AL"/>
        </w:rPr>
        <w:t>ë</w:t>
      </w:r>
      <w:r w:rsidRPr="00700A8E">
        <w:rPr>
          <w:rFonts w:ascii="Times New Roman" w:eastAsia="Times New Roman" w:hAnsi="Times New Roman" w:cs="Times New Roman"/>
          <w:iCs/>
          <w:sz w:val="24"/>
          <w:szCs w:val="24"/>
          <w:lang w:val="sq-AL"/>
        </w:rPr>
        <w:t xml:space="preserve"> </w:t>
      </w:r>
      <w:r w:rsidRPr="00700A8E">
        <w:rPr>
          <w:rFonts w:ascii="Times New Roman" w:eastAsia="Times New Roman" w:hAnsi="Times New Roman" w:cs="Times New Roman"/>
          <w:b/>
          <w:iCs/>
          <w:sz w:val="24"/>
          <w:szCs w:val="24"/>
          <w:lang w:val="sq-AL"/>
        </w:rPr>
        <w:t>me vendimin nr. 925, datë 22.05.2014,</w:t>
      </w:r>
      <w:r w:rsidRPr="00700A8E">
        <w:rPr>
          <w:rFonts w:ascii="Times New Roman" w:eastAsia="Times New Roman" w:hAnsi="Times New Roman" w:cs="Times New Roman"/>
          <w:iCs/>
          <w:sz w:val="24"/>
          <w:szCs w:val="24"/>
          <w:lang w:val="sq-AL"/>
        </w:rPr>
        <w:t xml:space="preserve"> ka vendosur:</w:t>
      </w:r>
    </w:p>
    <w:p w14:paraId="23B7D9BC" w14:textId="69E8DE0C" w:rsidR="00DA02E2" w:rsidRPr="00700A8E" w:rsidRDefault="00DA02E2" w:rsidP="00606085">
      <w:pPr>
        <w:spacing w:after="0" w:line="276" w:lineRule="auto"/>
        <w:ind w:firstLine="720"/>
        <w:jc w:val="both"/>
        <w:rPr>
          <w:rFonts w:ascii="Times New Roman" w:eastAsia="Times New Roman" w:hAnsi="Times New Roman" w:cs="Times New Roman"/>
          <w:i/>
          <w:iCs/>
          <w:sz w:val="24"/>
          <w:szCs w:val="24"/>
          <w:lang w:val="sq-AL"/>
        </w:rPr>
      </w:pPr>
      <w:r w:rsidRPr="00700A8E">
        <w:rPr>
          <w:rFonts w:ascii="Times New Roman" w:eastAsia="Times New Roman" w:hAnsi="Times New Roman" w:cs="Times New Roman"/>
          <w:i/>
          <w:iCs/>
          <w:sz w:val="24"/>
          <w:szCs w:val="24"/>
          <w:lang w:val="sq-AL"/>
        </w:rPr>
        <w:t>“Ndryshimin e vendimit nr. 1506, datë 30 09 2013 të Gjykatës së Rrethit Gjyqësor Fier, në këtë mënyrë:Rrëzimin e padisë.Shpenzimet gjyqësore në ngarkim të paditësit”.</w:t>
      </w:r>
    </w:p>
    <w:p w14:paraId="5F28D3CB" w14:textId="77777777" w:rsidR="00DA02E2" w:rsidRPr="00700A8E" w:rsidRDefault="00DA02E2"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b/>
          <w:iCs/>
          <w:sz w:val="24"/>
          <w:szCs w:val="24"/>
          <w:lang w:val="sq-AL"/>
        </w:rPr>
        <w:t>Gjykata e apelit ndër të tjera arsyeton:</w:t>
      </w:r>
      <w:r w:rsidRPr="00700A8E">
        <w:rPr>
          <w:rFonts w:ascii="Times New Roman" w:eastAsia="Times New Roman" w:hAnsi="Times New Roman" w:cs="Times New Roman"/>
          <w:i/>
          <w:iCs/>
          <w:sz w:val="24"/>
          <w:szCs w:val="24"/>
          <w:lang w:val="sq-AL"/>
        </w:rPr>
        <w:t xml:space="preserve"> </w:t>
      </w:r>
      <w:r w:rsidRPr="00700A8E">
        <w:rPr>
          <w:rFonts w:ascii="Times New Roman" w:eastAsia="Times New Roman" w:hAnsi="Times New Roman" w:cs="Times New Roman"/>
          <w:iCs/>
          <w:sz w:val="24"/>
          <w:szCs w:val="24"/>
          <w:lang w:val="sq-AL"/>
        </w:rPr>
        <w:t>Gjykata e Apelit vlerëson se nuk i është mohuar e drejta e përfaqësimit debitorit, pasi drejtë ka vepruar përmbaruesi gjyqësor, duke i caktuar përfaqësues ligjor debitorëve sipas kërkesave të nenit 522 të KPC.</w:t>
      </w:r>
    </w:p>
    <w:p w14:paraId="3C51EC10" w14:textId="77777777" w:rsidR="00DA02E2" w:rsidRPr="00700A8E" w:rsidRDefault="00DA02E2"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iCs/>
          <w:sz w:val="24"/>
          <w:szCs w:val="24"/>
          <w:lang w:val="sq-AL"/>
        </w:rPr>
        <w:t>Gjykata e shkallës dytë vlerëson se në prokurën e përgjithshme lënë nga debitori Ari Bishani avokatit Agron Çelaj nuk specifikohet në mënyrë eksplicite se ky përfaqësues duhet të ndjekë edhe veprimet përmbarimore në fazën e ekzekutimit.</w:t>
      </w:r>
    </w:p>
    <w:p w14:paraId="2DD9E912" w14:textId="259B69F2" w:rsidR="00DA02E2" w:rsidRPr="00700A8E" w:rsidRDefault="00DA02E2"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iCs/>
          <w:sz w:val="24"/>
          <w:szCs w:val="24"/>
          <w:lang w:val="sq-AL"/>
        </w:rPr>
        <w:t>Gjithashtu gjykata e apelit vlerëson se debitorit nuk i është mohuar e drejta e përfaqësimit pasi drejtë ka vepruar përmbaruesi gjyqësor duke i caktuar përfaqësues ligjor debitorëve Ari Bishani e Yllka Hatillari sipas nenit 522 të KPC dhe mandej gjithë procesverbalet e ekzekutimit dhe gjithë veprimet përmbarimore ti jenë njoftuar përfaqësuesit ligjor.</w:t>
      </w:r>
    </w:p>
    <w:p w14:paraId="3C016830" w14:textId="43DB6277" w:rsidR="00471455" w:rsidRPr="00700A8E" w:rsidRDefault="00DA02E2"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b/>
          <w:bCs/>
          <w:iCs/>
          <w:sz w:val="24"/>
          <w:szCs w:val="24"/>
          <w:lang w:val="sq-AL"/>
        </w:rPr>
        <w:t>Kolegji Civil i Gjykat</w:t>
      </w:r>
      <w:r w:rsidR="00471455" w:rsidRPr="00700A8E">
        <w:rPr>
          <w:rFonts w:ascii="Times New Roman" w:eastAsia="Times New Roman" w:hAnsi="Times New Roman" w:cs="Times New Roman"/>
          <w:b/>
          <w:bCs/>
          <w:iCs/>
          <w:sz w:val="24"/>
          <w:szCs w:val="24"/>
          <w:lang w:val="sq-AL"/>
        </w:rPr>
        <w:t>ë</w:t>
      </w:r>
      <w:r w:rsidRPr="00700A8E">
        <w:rPr>
          <w:rFonts w:ascii="Times New Roman" w:eastAsia="Times New Roman" w:hAnsi="Times New Roman" w:cs="Times New Roman"/>
          <w:b/>
          <w:bCs/>
          <w:iCs/>
          <w:sz w:val="24"/>
          <w:szCs w:val="24"/>
          <w:lang w:val="sq-AL"/>
        </w:rPr>
        <w:t>s s</w:t>
      </w:r>
      <w:r w:rsidR="00471455" w:rsidRPr="00700A8E">
        <w:rPr>
          <w:rFonts w:ascii="Times New Roman" w:eastAsia="Times New Roman" w:hAnsi="Times New Roman" w:cs="Times New Roman"/>
          <w:b/>
          <w:bCs/>
          <w:iCs/>
          <w:sz w:val="24"/>
          <w:szCs w:val="24"/>
          <w:lang w:val="sq-AL"/>
        </w:rPr>
        <w:t>ë</w:t>
      </w:r>
      <w:r w:rsidRPr="00700A8E">
        <w:rPr>
          <w:rFonts w:ascii="Times New Roman" w:eastAsia="Times New Roman" w:hAnsi="Times New Roman" w:cs="Times New Roman"/>
          <w:b/>
          <w:bCs/>
          <w:iCs/>
          <w:sz w:val="24"/>
          <w:szCs w:val="24"/>
          <w:lang w:val="sq-AL"/>
        </w:rPr>
        <w:t xml:space="preserve"> Lart</w:t>
      </w:r>
      <w:r w:rsidR="00471455" w:rsidRPr="00700A8E">
        <w:rPr>
          <w:rFonts w:ascii="Times New Roman" w:eastAsia="Times New Roman" w:hAnsi="Times New Roman" w:cs="Times New Roman"/>
          <w:b/>
          <w:bCs/>
          <w:iCs/>
          <w:sz w:val="24"/>
          <w:szCs w:val="24"/>
          <w:lang w:val="sq-AL"/>
        </w:rPr>
        <w:t>ë</w:t>
      </w:r>
      <w:r w:rsidRPr="00700A8E">
        <w:rPr>
          <w:rFonts w:ascii="Times New Roman" w:eastAsia="Times New Roman" w:hAnsi="Times New Roman" w:cs="Times New Roman"/>
          <w:b/>
          <w:bCs/>
          <w:iCs/>
          <w:sz w:val="24"/>
          <w:szCs w:val="24"/>
          <w:lang w:val="sq-AL"/>
        </w:rPr>
        <w:t xml:space="preserve"> me vendimin nr.</w:t>
      </w:r>
      <w:r w:rsidR="00471455" w:rsidRPr="00700A8E">
        <w:rPr>
          <w:rFonts w:ascii="Times New Roman" w:eastAsia="Times New Roman" w:hAnsi="Times New Roman" w:cs="Times New Roman"/>
          <w:b/>
          <w:bCs/>
          <w:iCs/>
          <w:sz w:val="24"/>
          <w:szCs w:val="24"/>
          <w:lang w:val="sq-AL"/>
        </w:rPr>
        <w:t xml:space="preserve">129, datë 11.04.2022 </w:t>
      </w:r>
      <w:r w:rsidR="00471455" w:rsidRPr="00700A8E">
        <w:rPr>
          <w:rFonts w:ascii="Times New Roman" w:eastAsia="Times New Roman" w:hAnsi="Times New Roman" w:cs="Times New Roman"/>
          <w:iCs/>
          <w:sz w:val="24"/>
          <w:szCs w:val="24"/>
          <w:lang w:val="sq-AL"/>
        </w:rPr>
        <w:t>ka vendosur:</w:t>
      </w:r>
      <w:r w:rsidR="00471455" w:rsidRPr="00700A8E">
        <w:rPr>
          <w:rFonts w:ascii="Times New Roman" w:eastAsia="Times New Roman" w:hAnsi="Times New Roman" w:cs="Times New Roman"/>
          <w:spacing w:val="-3"/>
          <w:sz w:val="24"/>
          <w:szCs w:val="24"/>
          <w:lang w:val="sq-AL"/>
        </w:rPr>
        <w:t xml:space="preserve"> “</w:t>
      </w:r>
      <w:r w:rsidR="00471455" w:rsidRPr="00700A8E">
        <w:rPr>
          <w:rFonts w:ascii="Times New Roman" w:eastAsia="Times New Roman" w:hAnsi="Times New Roman" w:cs="Times New Roman"/>
          <w:iCs/>
          <w:sz w:val="24"/>
          <w:szCs w:val="24"/>
          <w:lang w:val="sq-AL"/>
        </w:rPr>
        <w:t>Prishjen e vendimit nr. 925, datë 22.05.2014 i Gjykatës së Apelit Vlorë dhe dërgimin e çështjes për rigjykim në po atë gjykatë me tjetër trup gjykues”, duke arsyetuar:</w:t>
      </w:r>
    </w:p>
    <w:p w14:paraId="328FAB89" w14:textId="6E057519" w:rsidR="00471455" w:rsidRPr="00606085" w:rsidRDefault="008116AD" w:rsidP="00606085">
      <w:pPr>
        <w:spacing w:after="0" w:line="276" w:lineRule="auto"/>
        <w:ind w:firstLine="720"/>
        <w:jc w:val="both"/>
        <w:rPr>
          <w:rFonts w:ascii="Times New Roman" w:eastAsia="Times New Roman" w:hAnsi="Times New Roman" w:cs="Times New Roman"/>
          <w:sz w:val="24"/>
          <w:szCs w:val="24"/>
          <w:lang w:val="sq-AL"/>
        </w:rPr>
      </w:pPr>
      <w:r w:rsidRPr="00700A8E">
        <w:rPr>
          <w:rFonts w:ascii="Times New Roman" w:eastAsia="Times New Roman" w:hAnsi="Times New Roman" w:cs="Times New Roman"/>
          <w:sz w:val="24"/>
          <w:szCs w:val="24"/>
          <w:lang w:val="sq-AL"/>
        </w:rPr>
        <w:t>Kolegji vlerëson se vendimmarrja e Gjykatës së Apelit Vlorë është e gabuar</w:t>
      </w:r>
      <w:r w:rsidR="00606085">
        <w:rPr>
          <w:rFonts w:ascii="Times New Roman" w:eastAsia="Times New Roman" w:hAnsi="Times New Roman" w:cs="Times New Roman"/>
          <w:sz w:val="24"/>
          <w:szCs w:val="24"/>
          <w:lang w:val="sq-AL"/>
        </w:rPr>
        <w:t xml:space="preserve">, </w:t>
      </w:r>
      <w:r w:rsidRPr="00700A8E">
        <w:rPr>
          <w:rFonts w:ascii="Times New Roman" w:eastAsia="Times New Roman" w:hAnsi="Times New Roman" w:cs="Times New Roman"/>
          <w:sz w:val="24"/>
          <w:szCs w:val="24"/>
          <w:lang w:val="sq-AL"/>
        </w:rPr>
        <w:t>ndërkohë që nuk ka bërë asnjë analizë mbi marrëdhënien juridike mes palëve në këtë proces dhe kuadrit ligjor mbi të cilin kjo marrëdhënie rregullohet.</w:t>
      </w:r>
      <w:r w:rsidR="00606085">
        <w:rPr>
          <w:rFonts w:ascii="Times New Roman" w:eastAsia="Times New Roman" w:hAnsi="Times New Roman" w:cs="Times New Roman"/>
          <w:sz w:val="24"/>
          <w:szCs w:val="24"/>
          <w:lang w:val="sq-AL"/>
        </w:rPr>
        <w:t xml:space="preserve"> </w:t>
      </w:r>
      <w:r w:rsidRPr="00700A8E">
        <w:rPr>
          <w:rFonts w:ascii="Times New Roman" w:eastAsia="Times New Roman" w:hAnsi="Times New Roman" w:cs="Times New Roman"/>
          <w:sz w:val="24"/>
          <w:szCs w:val="24"/>
          <w:lang w:val="sq-AL"/>
        </w:rPr>
        <w:t xml:space="preserve">Në nenin 522 të Kodit të Procedurës Civile është parashikuar se: </w:t>
      </w:r>
      <w:r w:rsidRPr="00700A8E">
        <w:rPr>
          <w:rFonts w:ascii="Times New Roman" w:eastAsia="Times New Roman" w:hAnsi="Times New Roman" w:cs="Times New Roman"/>
          <w:i/>
          <w:sz w:val="24"/>
          <w:szCs w:val="24"/>
          <w:lang w:val="sq-AL"/>
        </w:rPr>
        <w:t>kur banimi i debitorit nuk dihet, gjykata e shkallës së parë e vendit të ekzekutimit, me kërkesën e përmbaruesit gjyqësor, pasi sqarohet edhe vetë për këtë rrethanë, brenda 10 ditëve nga data e paraqitjes së kërkesës së përmbaruesit gjyqësor i emëron debitorit një përfaqësues, i cili shpërblehet fillimisht nga kreditori sipas nenit 525 të këtij Kodi.</w:t>
      </w:r>
    </w:p>
    <w:p w14:paraId="2063A2B0" w14:textId="77777777" w:rsidR="00471455" w:rsidRPr="00700A8E" w:rsidRDefault="008116AD"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noProof/>
          <w:sz w:val="24"/>
          <w:szCs w:val="24"/>
          <w:lang w:val="sq-AL"/>
        </w:rPr>
        <w:t xml:space="preserve">Referuar dispozitës së sipërcituar evidentohet se përcaktimi i një përfaqësuesi ligjor të debitorit në fazën e ekzekutimit të vendimit duhet të bëhet nga gjykata, kur banimi i debitorit nuk dihet dhe gjykata e shkallës së parë e vendit të ekzekutimit, ka hetuar në lidhje me këtë rrethanë sipas përcaktimit: .... </w:t>
      </w:r>
      <w:r w:rsidRPr="00700A8E">
        <w:rPr>
          <w:rFonts w:ascii="Times New Roman" w:eastAsia="Times New Roman" w:hAnsi="Times New Roman" w:cs="Times New Roman"/>
          <w:i/>
          <w:sz w:val="24"/>
          <w:szCs w:val="24"/>
          <w:lang w:val="sq-AL"/>
        </w:rPr>
        <w:t xml:space="preserve">pasi sqarohet edhe vetë për këtë rrethanë..., </w:t>
      </w:r>
      <w:r w:rsidRPr="00700A8E">
        <w:rPr>
          <w:rFonts w:ascii="Times New Roman" w:eastAsia="Times New Roman" w:hAnsi="Times New Roman" w:cs="Times New Roman"/>
          <w:noProof/>
          <w:sz w:val="24"/>
          <w:szCs w:val="24"/>
          <w:lang w:val="sq-AL"/>
        </w:rPr>
        <w:t xml:space="preserve"> që nënkupton se përpara se të përcaktojë përfaqësuesin ligjor gjykata duhet të hetojë rreth vendbanimit ose vendqëndrimit të </w:t>
      </w:r>
      <w:r w:rsidRPr="00700A8E">
        <w:rPr>
          <w:rFonts w:ascii="Times New Roman" w:eastAsia="Times New Roman" w:hAnsi="Times New Roman" w:cs="Times New Roman"/>
          <w:noProof/>
          <w:sz w:val="24"/>
          <w:szCs w:val="24"/>
          <w:lang w:val="sq-AL"/>
        </w:rPr>
        <w:lastRenderedPageBreak/>
        <w:t>debitorit. Deklarimi i vendbanimit ose vendqëndrimit përveç se e drejtë është edhe një detyrim i çdo personi fizik apo juridik sipas përcaktimit të nenit 14 dhe 15 të ligjit nr. 10129, datë 11.05.2009 “</w:t>
      </w:r>
      <w:r w:rsidRPr="00700A8E">
        <w:rPr>
          <w:rFonts w:ascii="Times New Roman" w:eastAsia="Times New Roman" w:hAnsi="Times New Roman" w:cs="Times New Roman"/>
          <w:i/>
          <w:noProof/>
          <w:sz w:val="24"/>
          <w:szCs w:val="24"/>
          <w:lang w:val="sq-AL"/>
        </w:rPr>
        <w:t>Për gjendjen civile</w:t>
      </w:r>
      <w:r w:rsidRPr="00700A8E">
        <w:rPr>
          <w:rFonts w:ascii="Times New Roman" w:eastAsia="Times New Roman" w:hAnsi="Times New Roman" w:cs="Times New Roman"/>
          <w:noProof/>
          <w:sz w:val="24"/>
          <w:szCs w:val="24"/>
          <w:lang w:val="sq-AL"/>
        </w:rPr>
        <w:t>” i ndryshuar.</w:t>
      </w:r>
    </w:p>
    <w:p w14:paraId="0EC0073B" w14:textId="77777777" w:rsidR="00471455" w:rsidRPr="00700A8E" w:rsidRDefault="008116AD" w:rsidP="00606085">
      <w:pPr>
        <w:spacing w:after="0" w:line="276" w:lineRule="auto"/>
        <w:ind w:firstLine="720"/>
        <w:jc w:val="both"/>
        <w:rPr>
          <w:rFonts w:ascii="Times New Roman" w:eastAsia="Times New Roman" w:hAnsi="Times New Roman" w:cs="Times New Roman"/>
          <w:i/>
          <w:sz w:val="24"/>
          <w:szCs w:val="24"/>
          <w:lang w:val="sq-AL"/>
        </w:rPr>
      </w:pPr>
      <w:r w:rsidRPr="00700A8E">
        <w:rPr>
          <w:rFonts w:ascii="Times New Roman" w:eastAsia="Times New Roman" w:hAnsi="Times New Roman" w:cs="Times New Roman"/>
          <w:sz w:val="24"/>
          <w:szCs w:val="24"/>
          <w:lang w:val="sq-AL"/>
        </w:rPr>
        <w:t xml:space="preserve">Në nenin 133 të KPC përcaktohet se: </w:t>
      </w:r>
      <w:r w:rsidRPr="00700A8E">
        <w:rPr>
          <w:rFonts w:ascii="Times New Roman" w:eastAsia="Times New Roman" w:hAnsi="Times New Roman" w:cs="Times New Roman"/>
          <w:i/>
          <w:sz w:val="24"/>
          <w:szCs w:val="24"/>
          <w:lang w:val="sq-AL"/>
        </w:rPr>
        <w:t xml:space="preserve">Kur marrësit nuk i dihet vendbanimi ose vendqëndrimi në Republikën e Shqipërisë, ose nuk ka zgjedhur një banesë, </w:t>
      </w:r>
      <w:r w:rsidRPr="00700A8E">
        <w:rPr>
          <w:rFonts w:ascii="Times New Roman" w:eastAsia="Times New Roman" w:hAnsi="Times New Roman" w:cs="Times New Roman"/>
          <w:b/>
          <w:i/>
          <w:sz w:val="24"/>
          <w:szCs w:val="24"/>
          <w:lang w:val="sq-AL"/>
        </w:rPr>
        <w:t>apo nuk ka caktuar një përfaqësues të tij,</w:t>
      </w:r>
      <w:r w:rsidRPr="00700A8E">
        <w:rPr>
          <w:rFonts w:ascii="Times New Roman" w:eastAsia="Times New Roman" w:hAnsi="Times New Roman" w:cs="Times New Roman"/>
          <w:i/>
          <w:sz w:val="24"/>
          <w:szCs w:val="24"/>
          <w:lang w:val="sq-AL"/>
        </w:rPr>
        <w:t xml:space="preserve"> sipas nenit 131 të këtij Kodi, njoftimi i aktit bëhet nëpërmjet afishimit të kopjes në gjykatën e vendit, ku do të gjykohet mosmarrëveshja, si dhe në vendin e afishimit, ku ka pasur vendbanimin e fundit</w:t>
      </w:r>
      <w:r w:rsidR="00471455" w:rsidRPr="00700A8E">
        <w:rPr>
          <w:rFonts w:ascii="Times New Roman" w:eastAsia="Times New Roman" w:hAnsi="Times New Roman" w:cs="Times New Roman"/>
          <w:i/>
          <w:sz w:val="24"/>
          <w:szCs w:val="24"/>
          <w:lang w:val="sq-AL"/>
        </w:rPr>
        <w:t>.</w:t>
      </w:r>
    </w:p>
    <w:p w14:paraId="7A01922A" w14:textId="45552049" w:rsidR="008116AD" w:rsidRPr="00700A8E" w:rsidRDefault="008116AD" w:rsidP="00606085">
      <w:pPr>
        <w:spacing w:after="0" w:line="276" w:lineRule="auto"/>
        <w:ind w:firstLine="720"/>
        <w:jc w:val="both"/>
        <w:rPr>
          <w:rFonts w:ascii="Times New Roman" w:eastAsia="Times New Roman" w:hAnsi="Times New Roman" w:cs="Times New Roman"/>
          <w:iCs/>
          <w:sz w:val="24"/>
          <w:szCs w:val="24"/>
          <w:lang w:val="sq-AL"/>
        </w:rPr>
      </w:pPr>
      <w:r w:rsidRPr="00700A8E">
        <w:rPr>
          <w:rFonts w:ascii="Times New Roman" w:eastAsia="Times New Roman" w:hAnsi="Times New Roman" w:cs="Times New Roman"/>
          <w:sz w:val="24"/>
          <w:szCs w:val="24"/>
          <w:lang w:val="sq-AL"/>
        </w:rPr>
        <w:t xml:space="preserve">Parashikimi i kësaj dispozite: </w:t>
      </w:r>
      <w:r w:rsidRPr="00700A8E">
        <w:rPr>
          <w:rFonts w:ascii="Times New Roman" w:eastAsia="Times New Roman" w:hAnsi="Times New Roman" w:cs="Times New Roman"/>
          <w:i/>
          <w:sz w:val="24"/>
          <w:szCs w:val="24"/>
          <w:lang w:val="sq-AL"/>
        </w:rPr>
        <w:t xml:space="preserve">... apo nuk ka caktuar një përfaqësues të tij..., </w:t>
      </w:r>
      <w:r w:rsidRPr="00700A8E">
        <w:rPr>
          <w:rFonts w:ascii="Times New Roman" w:eastAsia="Times New Roman" w:hAnsi="Times New Roman" w:cs="Times New Roman"/>
          <w:sz w:val="24"/>
          <w:szCs w:val="24"/>
          <w:lang w:val="sq-AL"/>
        </w:rPr>
        <w:t>do të thotë që si përmbaruesi, por kryesisht gjykata e vendit të ekzekutimit, përpara se të caktojnë një përfaqësues tjetër duhet që paraprakisht të hetojnë nëse debitori në rastin konkret ka caktuar ose jo një përfaqësues, mos realizimi i këtij detyrimi sjell cënim të së drejtës së përfaqësimit të debitorit dhe cënon të drejtën e tij për një mbrojtje efektive.</w:t>
      </w:r>
      <w:r w:rsidR="00471455" w:rsidRPr="00700A8E">
        <w:rPr>
          <w:rFonts w:ascii="Times New Roman" w:eastAsia="Times New Roman" w:hAnsi="Times New Roman" w:cs="Times New Roman"/>
          <w:iCs/>
          <w:sz w:val="24"/>
          <w:szCs w:val="24"/>
          <w:lang w:val="sq-AL"/>
        </w:rPr>
        <w:t xml:space="preserve"> </w:t>
      </w:r>
      <w:r w:rsidRPr="00700A8E">
        <w:rPr>
          <w:rFonts w:ascii="Times New Roman" w:eastAsia="Times New Roman" w:hAnsi="Times New Roman" w:cs="Times New Roman"/>
          <w:sz w:val="24"/>
          <w:szCs w:val="24"/>
          <w:lang w:val="sq-AL"/>
        </w:rPr>
        <w:t>Në rastin objekt gjykimi evidentohet se njëri prej debitorëve kishte përfaqësues ligjor i cili e ka përfaqësuar atë në procesin që e i përket vendimit që do të ekzekutohej, për rrjedhojë vlerësohet se caktimi i një përfaqësuesi tjetër të ndryshëm nga ai i zgjedhur nga vetë pala (debitori), përbën cënim të së drejtës së tij për të zgjedhur kush do ti mbrojë të drejtat dhe interesat.</w:t>
      </w:r>
    </w:p>
    <w:p w14:paraId="7F0C673B" w14:textId="77777777" w:rsidR="00471455" w:rsidRPr="00700A8E" w:rsidRDefault="008116AD" w:rsidP="00606085">
      <w:pPr>
        <w:spacing w:after="0" w:line="276" w:lineRule="auto"/>
        <w:ind w:firstLine="720"/>
        <w:jc w:val="both"/>
        <w:rPr>
          <w:rFonts w:ascii="Times New Roman" w:eastAsia="Times New Roman" w:hAnsi="Times New Roman" w:cs="Times New Roman"/>
          <w:sz w:val="24"/>
          <w:szCs w:val="24"/>
          <w:lang w:val="sq-AL"/>
        </w:rPr>
      </w:pPr>
      <w:r w:rsidRPr="00700A8E">
        <w:rPr>
          <w:rFonts w:ascii="Times New Roman" w:eastAsia="Times New Roman" w:hAnsi="Times New Roman" w:cs="Times New Roman"/>
          <w:sz w:val="24"/>
          <w:szCs w:val="24"/>
          <w:lang w:val="sq-AL"/>
        </w:rPr>
        <w:t>Nga ana tjetër Kolegji evidenton se me vendimin nr. 259/c, datë 08.04.2013, të përmbaruesit gjyqësor, pasi është konstatuar që në ankandin e dytë nuk ka patur ofertues dhe kreditori ka pranuar sendin e paluajtshëm kundrejt kredisë së tij, është vendosur kalimi i pronësisë së pasurisë nr. 69/12, arë me sipërfaqe 2700 m2, ndodhur në ZK 2890, nga debitorët tek kreditori.</w:t>
      </w:r>
    </w:p>
    <w:p w14:paraId="733D6CB3" w14:textId="77777777" w:rsidR="00471455" w:rsidRPr="00700A8E" w:rsidRDefault="008116AD" w:rsidP="00606085">
      <w:pPr>
        <w:spacing w:after="0" w:line="276" w:lineRule="auto"/>
        <w:ind w:firstLine="720"/>
        <w:jc w:val="both"/>
        <w:rPr>
          <w:rFonts w:ascii="Times New Roman" w:eastAsia="Times New Roman" w:hAnsi="Times New Roman" w:cs="Times New Roman"/>
          <w:sz w:val="24"/>
          <w:szCs w:val="24"/>
          <w:lang w:val="sq-AL"/>
        </w:rPr>
      </w:pPr>
      <w:r w:rsidRPr="00700A8E">
        <w:rPr>
          <w:rFonts w:ascii="Times New Roman" w:eastAsia="Times New Roman" w:hAnsi="Times New Roman" w:cs="Times New Roman"/>
          <w:sz w:val="24"/>
          <w:szCs w:val="24"/>
          <w:lang w:val="sq-AL"/>
        </w:rPr>
        <w:t>Në rastin objekt gjykimi konstatohet që sendi ka kaluar në pronësi të palës kreditore, ndërkohë që padia e ngritur nga paditësit referon kundërshtimin e veprimeve përmbarimore sipas neni 610 të KPC.</w:t>
      </w:r>
      <w:r w:rsidR="00471455" w:rsidRPr="00700A8E">
        <w:rPr>
          <w:rFonts w:ascii="Times New Roman" w:eastAsia="Times New Roman" w:hAnsi="Times New Roman" w:cs="Times New Roman"/>
          <w:sz w:val="24"/>
          <w:szCs w:val="24"/>
          <w:lang w:val="sq-AL"/>
        </w:rPr>
        <w:t xml:space="preserve"> </w:t>
      </w:r>
      <w:r w:rsidRPr="00700A8E">
        <w:rPr>
          <w:rFonts w:ascii="Times New Roman" w:eastAsia="Calibri" w:hAnsi="Times New Roman" w:cs="Times New Roman"/>
          <w:sz w:val="24"/>
          <w:szCs w:val="24"/>
          <w:lang w:val="sq-AL"/>
        </w:rPr>
        <w:t>Në nenin 559 të KPC përcaktohet: “</w:t>
      </w:r>
      <w:r w:rsidRPr="00700A8E">
        <w:rPr>
          <w:rFonts w:ascii="Times New Roman" w:eastAsia="Calibri" w:hAnsi="Times New Roman" w:cs="Times New Roman"/>
          <w:i/>
          <w:sz w:val="24"/>
          <w:szCs w:val="24"/>
          <w:lang w:val="sq-AL"/>
        </w:rPr>
        <w:t xml:space="preserve">Blerësi i sendit të shitur në dyqanin e shitjes me shitje të lirë ose në ankand bëhet pronar i tij edhe sikur sendi të mos ishte në pronësi të debitorit. </w:t>
      </w:r>
      <w:r w:rsidRPr="00700A8E">
        <w:rPr>
          <w:rFonts w:ascii="Times New Roman" w:eastAsia="Calibri" w:hAnsi="Times New Roman" w:cs="Times New Roman"/>
          <w:b/>
          <w:i/>
          <w:sz w:val="24"/>
          <w:szCs w:val="24"/>
          <w:lang w:val="sq-AL"/>
        </w:rPr>
        <w:t>Kundër shitjes nuk mund të bëhet ankim dhe as të kundërshtohet vlefshmëria e saj, përveç rastit të parashikuar nga paragrafi i tretë i nenit 556 të këtij Kodi</w:t>
      </w:r>
      <w:r w:rsidRPr="00700A8E">
        <w:rPr>
          <w:rFonts w:ascii="Times New Roman" w:eastAsia="Calibri" w:hAnsi="Times New Roman" w:cs="Times New Roman"/>
          <w:sz w:val="24"/>
          <w:szCs w:val="24"/>
          <w:lang w:val="sq-AL"/>
        </w:rPr>
        <w:t>”, ndërsa në nenin 556/3 të KPC përcaktohet: “</w:t>
      </w:r>
      <w:r w:rsidRPr="00700A8E">
        <w:rPr>
          <w:rFonts w:ascii="Times New Roman" w:eastAsia="Calibri" w:hAnsi="Times New Roman" w:cs="Times New Roman"/>
          <w:i/>
          <w:sz w:val="24"/>
          <w:szCs w:val="24"/>
          <w:lang w:val="sq-AL"/>
        </w:rPr>
        <w:t>Në ankand nuk mund të marrin pjesë personat që tregohen në nenin 709 të Kodit Civil”.</w:t>
      </w:r>
    </w:p>
    <w:p w14:paraId="6956EB97" w14:textId="2FB946F2" w:rsidR="006A1B26" w:rsidRPr="00700A8E" w:rsidRDefault="008116AD" w:rsidP="00606085">
      <w:pPr>
        <w:spacing w:after="0" w:line="276" w:lineRule="auto"/>
        <w:ind w:firstLine="720"/>
        <w:jc w:val="both"/>
        <w:rPr>
          <w:rFonts w:ascii="Times New Roman" w:eastAsia="Times New Roman" w:hAnsi="Times New Roman" w:cs="Times New Roman"/>
          <w:sz w:val="24"/>
          <w:szCs w:val="24"/>
          <w:lang w:val="sq-AL"/>
        </w:rPr>
      </w:pPr>
      <w:r w:rsidRPr="00700A8E">
        <w:rPr>
          <w:rFonts w:ascii="Times New Roman" w:eastAsia="Times New Roman" w:hAnsi="Times New Roman" w:cs="Times New Roman"/>
          <w:sz w:val="24"/>
          <w:szCs w:val="24"/>
          <w:lang w:val="sq-AL"/>
        </w:rPr>
        <w:t>Kolegji çmon se vendimi i gjykatës së apelit, i cili ka ndryshuar vendimin e gjykatës së shkallës së parë, duhet të prishet dhe çështja të dërgohet për rishqyrtim po në atë gjykatë, me tjetër trup gjykues, pasi hetimi gjyqësor nuk është i plotë dhe i gjithanshëm.</w:t>
      </w:r>
      <w:r w:rsidR="00471455" w:rsidRPr="00700A8E">
        <w:rPr>
          <w:rFonts w:ascii="Times New Roman" w:eastAsia="Times New Roman" w:hAnsi="Times New Roman" w:cs="Times New Roman"/>
          <w:sz w:val="24"/>
          <w:szCs w:val="24"/>
          <w:lang w:val="sq-AL"/>
        </w:rPr>
        <w:t xml:space="preserve"> </w:t>
      </w:r>
      <w:r w:rsidRPr="00700A8E">
        <w:rPr>
          <w:rFonts w:ascii="Times New Roman" w:eastAsia="Times New Roman" w:hAnsi="Times New Roman" w:cs="Times New Roman"/>
          <w:sz w:val="24"/>
          <w:szCs w:val="24"/>
          <w:lang w:val="sq-AL"/>
        </w:rPr>
        <w:t xml:space="preserve">Kështu, konflikti mes palëve lidhet me pretendimin për kalimin në pronësi të kreditorit të sipërfaqes prej 2700 m2 arë, si rrjedhojë e një procedure ankandi, për të cilën njoftimet nuk kanë qenë në përputhje me përcaktimet ligjore. Në rrethanat si më lart, për të sqaruar pretendimet e palëve nga ana e gjykatave të faktit duhet të sqarohej: </w:t>
      </w:r>
      <w:r w:rsidRPr="00700A8E">
        <w:rPr>
          <w:rFonts w:ascii="Times New Roman" w:eastAsia="Times New Roman" w:hAnsi="Times New Roman" w:cs="Times New Roman"/>
          <w:b/>
          <w:bCs/>
          <w:i/>
          <w:iCs/>
          <w:sz w:val="24"/>
          <w:szCs w:val="24"/>
          <w:lang w:val="sq-AL"/>
        </w:rPr>
        <w:t>A lejohet ankim për nenin 522 të KPC, si dhe A mund të goditet shitja që ka ardhur si rrjedhojë e ankandit nga përmbaruesi gjyqësor ?</w:t>
      </w:r>
      <w:r w:rsidR="00471455" w:rsidRPr="00700A8E">
        <w:rPr>
          <w:rFonts w:ascii="Times New Roman" w:eastAsia="Times New Roman" w:hAnsi="Times New Roman" w:cs="Times New Roman"/>
          <w:sz w:val="24"/>
          <w:szCs w:val="24"/>
          <w:lang w:val="sq-AL"/>
        </w:rPr>
        <w:t xml:space="preserve"> </w:t>
      </w:r>
      <w:r w:rsidRPr="00700A8E">
        <w:rPr>
          <w:rFonts w:ascii="Times New Roman" w:eastAsia="Times New Roman" w:hAnsi="Times New Roman" w:cs="Times New Roman"/>
          <w:sz w:val="24"/>
          <w:szCs w:val="24"/>
          <w:lang w:val="sq-AL"/>
        </w:rPr>
        <w:t xml:space="preserve">Sqarimi dhe vërtetimi i këtyre pyetjeve në raport me rrethanat e faktit, të pretenduara dhe prapësuara nga palët në gjykim, janë vendimtare si për pranimin apo rrëzimin e plotë a të pjesshëm të padisë. </w:t>
      </w:r>
    </w:p>
    <w:p w14:paraId="09FCA83F" w14:textId="77777777" w:rsidR="006A1B26" w:rsidRPr="00700A8E" w:rsidRDefault="006A1B26" w:rsidP="00606085">
      <w:pPr>
        <w:autoSpaceDE w:val="0"/>
        <w:autoSpaceDN w:val="0"/>
        <w:adjustRightInd w:val="0"/>
        <w:spacing w:after="0" w:line="276" w:lineRule="auto"/>
        <w:ind w:firstLine="720"/>
        <w:jc w:val="both"/>
        <w:rPr>
          <w:rFonts w:ascii="Times New Roman" w:eastAsia="Times New Roman" w:hAnsi="Times New Roman" w:cs="Times New Roman"/>
          <w:color w:val="0D0D0D"/>
          <w:sz w:val="24"/>
          <w:szCs w:val="24"/>
          <w:lang w:val="sq-AL"/>
        </w:rPr>
      </w:pPr>
    </w:p>
    <w:p w14:paraId="35C5F76C" w14:textId="5A11B3B7" w:rsidR="005449DE" w:rsidRPr="00700A8E" w:rsidRDefault="005449DE" w:rsidP="00606085">
      <w:pPr>
        <w:pStyle w:val="ListParagraph"/>
        <w:numPr>
          <w:ilvl w:val="0"/>
          <w:numId w:val="8"/>
        </w:numPr>
        <w:autoSpaceDE w:val="0"/>
        <w:autoSpaceDN w:val="0"/>
        <w:adjustRightInd w:val="0"/>
        <w:spacing w:after="120" w:line="276" w:lineRule="auto"/>
        <w:jc w:val="both"/>
        <w:rPr>
          <w:rFonts w:ascii="Times New Roman" w:eastAsia="Times New Roman" w:hAnsi="Times New Roman" w:cs="Times New Roman"/>
          <w:b/>
          <w:bCs/>
          <w:color w:val="0D0D0D"/>
          <w:sz w:val="24"/>
          <w:szCs w:val="24"/>
          <w:lang w:val="sq-AL"/>
        </w:rPr>
      </w:pPr>
      <w:r w:rsidRPr="00700A8E">
        <w:rPr>
          <w:rFonts w:ascii="Times New Roman" w:eastAsia="Times New Roman" w:hAnsi="Times New Roman" w:cs="Times New Roman"/>
          <w:b/>
          <w:bCs/>
          <w:color w:val="0D0D0D"/>
          <w:sz w:val="24"/>
          <w:szCs w:val="24"/>
          <w:lang w:val="sq-AL"/>
        </w:rPr>
        <w:lastRenderedPageBreak/>
        <w:t>PADIA E K</w:t>
      </w:r>
      <w:r w:rsidR="00471455" w:rsidRPr="00700A8E">
        <w:rPr>
          <w:rFonts w:ascii="Times New Roman" w:eastAsia="Times New Roman" w:hAnsi="Times New Roman" w:cs="Times New Roman"/>
          <w:b/>
          <w:bCs/>
          <w:color w:val="0D0D0D"/>
          <w:sz w:val="24"/>
          <w:szCs w:val="24"/>
          <w:lang w:val="sq-AL"/>
        </w:rPr>
        <w:t>Ë</w:t>
      </w:r>
      <w:r w:rsidRPr="00700A8E">
        <w:rPr>
          <w:rFonts w:ascii="Times New Roman" w:eastAsia="Times New Roman" w:hAnsi="Times New Roman" w:cs="Times New Roman"/>
          <w:b/>
          <w:bCs/>
          <w:color w:val="0D0D0D"/>
          <w:sz w:val="24"/>
          <w:szCs w:val="24"/>
          <w:lang w:val="sq-AL"/>
        </w:rPr>
        <w:t>RKIMIT T</w:t>
      </w:r>
      <w:r w:rsidR="00471455" w:rsidRPr="00700A8E">
        <w:rPr>
          <w:rFonts w:ascii="Times New Roman" w:eastAsia="Times New Roman" w:hAnsi="Times New Roman" w:cs="Times New Roman"/>
          <w:b/>
          <w:bCs/>
          <w:color w:val="0D0D0D"/>
          <w:sz w:val="24"/>
          <w:szCs w:val="24"/>
          <w:lang w:val="sq-AL"/>
        </w:rPr>
        <w:t>Ë</w:t>
      </w:r>
      <w:r w:rsidRPr="00700A8E">
        <w:rPr>
          <w:rFonts w:ascii="Times New Roman" w:eastAsia="Times New Roman" w:hAnsi="Times New Roman" w:cs="Times New Roman"/>
          <w:b/>
          <w:bCs/>
          <w:color w:val="0D0D0D"/>
          <w:sz w:val="24"/>
          <w:szCs w:val="24"/>
          <w:lang w:val="sq-AL"/>
        </w:rPr>
        <w:t xml:space="preserve"> SENDIT NGA PERSONI I TRET</w:t>
      </w:r>
      <w:r w:rsidR="00471455" w:rsidRPr="00700A8E">
        <w:rPr>
          <w:rFonts w:ascii="Times New Roman" w:eastAsia="Times New Roman" w:hAnsi="Times New Roman" w:cs="Times New Roman"/>
          <w:b/>
          <w:bCs/>
          <w:color w:val="0D0D0D"/>
          <w:sz w:val="24"/>
          <w:szCs w:val="24"/>
          <w:lang w:val="sq-AL"/>
        </w:rPr>
        <w:t>Ë</w:t>
      </w:r>
      <w:r w:rsidR="00F90860">
        <w:rPr>
          <w:rFonts w:ascii="Times New Roman" w:eastAsia="Times New Roman" w:hAnsi="Times New Roman" w:cs="Times New Roman"/>
          <w:b/>
          <w:bCs/>
          <w:color w:val="0D0D0D"/>
          <w:sz w:val="24"/>
          <w:szCs w:val="24"/>
          <w:lang w:val="sq-AL"/>
        </w:rPr>
        <w:t xml:space="preserve"> (Neni 612 i KPC)</w:t>
      </w:r>
    </w:p>
    <w:p w14:paraId="32D2E416" w14:textId="77777777" w:rsidR="009A6231" w:rsidRPr="00700A8E" w:rsidRDefault="009A6231" w:rsidP="00606085">
      <w:pPr>
        <w:spacing w:after="0" w:line="276" w:lineRule="auto"/>
        <w:jc w:val="both"/>
        <w:rPr>
          <w:rFonts w:ascii="Times New Roman" w:hAnsi="Times New Roman" w:cs="Times New Roman"/>
          <w:bCs/>
          <w:iCs/>
          <w:sz w:val="24"/>
          <w:szCs w:val="24"/>
          <w:lang w:val="sq-AL"/>
        </w:rPr>
      </w:pPr>
    </w:p>
    <w:p w14:paraId="6CCB0115" w14:textId="5C671C19" w:rsidR="00B24CD3" w:rsidRPr="00700A8E" w:rsidRDefault="00B24CD3" w:rsidP="00606085">
      <w:pPr>
        <w:pStyle w:val="ListParagraph"/>
        <w:numPr>
          <w:ilvl w:val="0"/>
          <w:numId w:val="1"/>
        </w:numPr>
        <w:spacing w:line="276" w:lineRule="auto"/>
        <w:jc w:val="both"/>
        <w:rPr>
          <w:rFonts w:ascii="Times New Roman" w:hAnsi="Times New Roman" w:cs="Times New Roman"/>
          <w:b/>
          <w:bCs/>
          <w:sz w:val="24"/>
          <w:szCs w:val="24"/>
          <w:lang w:val="sq-AL"/>
        </w:rPr>
      </w:pPr>
      <w:bookmarkStart w:id="19" w:name="_Hlk130244717"/>
      <w:r w:rsidRPr="00700A8E">
        <w:rPr>
          <w:rFonts w:ascii="Times New Roman" w:hAnsi="Times New Roman" w:cs="Times New Roman"/>
          <w:b/>
          <w:bCs/>
          <w:sz w:val="24"/>
          <w:szCs w:val="24"/>
          <w:lang w:val="sq-AL"/>
        </w:rPr>
        <w:t>Vendim nr.00-2022-443(88), datë 17.03.2022 i Kolegjit Civil të Gjykatës së Lartë</w:t>
      </w:r>
    </w:p>
    <w:p w14:paraId="42F5805C" w14:textId="77777777" w:rsidR="00B24CD3" w:rsidRPr="00700A8E" w:rsidRDefault="00B24CD3" w:rsidP="00606085">
      <w:pPr>
        <w:spacing w:line="276" w:lineRule="auto"/>
        <w:ind w:left="360"/>
        <w:jc w:val="both"/>
        <w:rPr>
          <w:rFonts w:ascii="Times New Roman" w:hAnsi="Times New Roman" w:cs="Times New Roman"/>
          <w:i/>
          <w:iCs/>
          <w:sz w:val="24"/>
          <w:szCs w:val="24"/>
          <w:lang w:val="sq-AL"/>
        </w:rPr>
      </w:pPr>
      <w:r w:rsidRPr="00700A8E">
        <w:rPr>
          <w:rFonts w:ascii="Times New Roman" w:hAnsi="Times New Roman" w:cs="Times New Roman"/>
          <w:i/>
          <w:iCs/>
          <w:sz w:val="24"/>
          <w:szCs w:val="24"/>
          <w:lang w:val="sq-AL"/>
        </w:rPr>
        <w:t>Legjitimimi procedural dhe legjitimimi substancial në kundërshtimin e veprimeve përmbarimore (neni 609) dhe padia e kërkimit të sendit nga personi i tretë (neni 612)</w:t>
      </w:r>
    </w:p>
    <w:p w14:paraId="5F4A1B77" w14:textId="2BAB4D74" w:rsidR="00B24CD3" w:rsidRPr="00700A8E" w:rsidRDefault="00B24CD3" w:rsidP="00606085">
      <w:pPr>
        <w:spacing w:line="276" w:lineRule="auto"/>
        <w:ind w:firstLine="720"/>
        <w:jc w:val="both"/>
        <w:rPr>
          <w:rFonts w:ascii="Times New Roman" w:hAnsi="Times New Roman" w:cs="Times New Roman"/>
          <w:sz w:val="24"/>
          <w:szCs w:val="24"/>
          <w:lang w:val="sq-AL"/>
        </w:rPr>
      </w:pPr>
      <w:r w:rsidRPr="00700A8E">
        <w:rPr>
          <w:rFonts w:ascii="Times New Roman" w:hAnsi="Times New Roman" w:cs="Times New Roman"/>
          <w:sz w:val="24"/>
          <w:szCs w:val="24"/>
          <w:lang w:val="sq-AL"/>
        </w:rPr>
        <w:t>Në </w:t>
      </w:r>
      <w:bookmarkStart w:id="20" w:name="_Hlk129513151"/>
      <w:r w:rsidRPr="00700A8E">
        <w:rPr>
          <w:rFonts w:ascii="Times New Roman" w:hAnsi="Times New Roman" w:cs="Times New Roman"/>
          <w:sz w:val="24"/>
          <w:szCs w:val="24"/>
          <w:lang w:val="sq-AL"/>
        </w:rPr>
        <w:t>vendimin nr.00-2022-443(88), datë 17.03.2022</w:t>
      </w:r>
      <w:bookmarkEnd w:id="20"/>
      <w:r w:rsidRPr="00700A8E">
        <w:rPr>
          <w:rFonts w:ascii="Times New Roman" w:hAnsi="Times New Roman" w:cs="Times New Roman"/>
          <w:sz w:val="24"/>
          <w:szCs w:val="24"/>
          <w:lang w:val="sq-AL"/>
        </w:rPr>
        <w:t xml:space="preserve">, për çështjen civile me objekt kundërshtimin e veprimeve përmbarimore, nëpërmjet anulimit të aktit të njoftimit për fillimin e procedurave për vlerësimin e sendit, KCGJL ka arsyetuar se, </w:t>
      </w:r>
      <w:proofErr w:type="spellStart"/>
      <w:r w:rsidRPr="00700A8E">
        <w:rPr>
          <w:rFonts w:ascii="Times New Roman" w:hAnsi="Times New Roman" w:cs="Times New Roman"/>
          <w:sz w:val="24"/>
          <w:szCs w:val="24"/>
        </w:rPr>
        <w:t>parakushtet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procedurale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padisë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janë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kushte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krijimin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marrëdhënies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procedurale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mungesa</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tyre</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nuk</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pengon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inicimin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procesit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por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përbën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pengesë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shqyrtimin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themelit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çështjes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Mungesa</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legjitimitetit</w:t>
      </w:r>
      <w:proofErr w:type="spellEnd"/>
      <w:r w:rsidRPr="00700A8E">
        <w:rPr>
          <w:rFonts w:ascii="Times New Roman" w:hAnsi="Times New Roman" w:cs="Times New Roman"/>
          <w:sz w:val="24"/>
          <w:szCs w:val="24"/>
        </w:rPr>
        <w:t xml:space="preserve"> procedural (formal) pas </w:t>
      </w:r>
      <w:proofErr w:type="spellStart"/>
      <w:r w:rsidRPr="00700A8E">
        <w:rPr>
          <w:rFonts w:ascii="Times New Roman" w:hAnsi="Times New Roman" w:cs="Times New Roman"/>
          <w:sz w:val="24"/>
          <w:szCs w:val="24"/>
        </w:rPr>
        <w:t>sjell</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pushimin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gjykimit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padisë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ndërsa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mungesa</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legjitimitetit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substancial</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passjell</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rrëzimin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saj</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Legjitimimi</w:t>
      </w:r>
      <w:proofErr w:type="spellEnd"/>
      <w:r w:rsidRPr="00700A8E">
        <w:rPr>
          <w:rFonts w:ascii="Times New Roman" w:hAnsi="Times New Roman" w:cs="Times New Roman"/>
          <w:sz w:val="24"/>
          <w:szCs w:val="24"/>
        </w:rPr>
        <w:t xml:space="preserve"> procedural </w:t>
      </w:r>
      <w:proofErr w:type="spellStart"/>
      <w:r w:rsidRPr="00700A8E">
        <w:rPr>
          <w:rFonts w:ascii="Times New Roman" w:hAnsi="Times New Roman" w:cs="Times New Roman"/>
          <w:sz w:val="24"/>
          <w:szCs w:val="24"/>
        </w:rPr>
        <w:t>është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kusht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vazhdimin</w:t>
      </w:r>
      <w:proofErr w:type="spellEnd"/>
      <w:r w:rsidRPr="00700A8E">
        <w:rPr>
          <w:rFonts w:ascii="Times New Roman" w:hAnsi="Times New Roman" w:cs="Times New Roman"/>
          <w:sz w:val="24"/>
          <w:szCs w:val="24"/>
        </w:rPr>
        <w:t xml:space="preserve"> e </w:t>
      </w:r>
      <w:proofErr w:type="spellStart"/>
      <w:r w:rsidRPr="00700A8E">
        <w:rPr>
          <w:rFonts w:ascii="Times New Roman" w:hAnsi="Times New Roman" w:cs="Times New Roman"/>
          <w:sz w:val="24"/>
          <w:szCs w:val="24"/>
        </w:rPr>
        <w:t>gjykimit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ndërsa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legjitimimi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substancial</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i</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takon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shqyrtimit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gjyqësor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themelit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çështjes</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të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cilin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gjykata</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shprehet</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në</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vendimin</w:t>
      </w:r>
      <w:proofErr w:type="spellEnd"/>
      <w:r w:rsidRPr="00700A8E">
        <w:rPr>
          <w:rFonts w:ascii="Times New Roman" w:hAnsi="Times New Roman" w:cs="Times New Roman"/>
          <w:sz w:val="24"/>
          <w:szCs w:val="24"/>
        </w:rPr>
        <w:t xml:space="preserve"> </w:t>
      </w:r>
      <w:proofErr w:type="spellStart"/>
      <w:r w:rsidRPr="00700A8E">
        <w:rPr>
          <w:rFonts w:ascii="Times New Roman" w:hAnsi="Times New Roman" w:cs="Times New Roman"/>
          <w:sz w:val="24"/>
          <w:szCs w:val="24"/>
        </w:rPr>
        <w:t>përfundimtar</w:t>
      </w:r>
      <w:proofErr w:type="spellEnd"/>
      <w:r w:rsidRPr="00700A8E">
        <w:rPr>
          <w:rFonts w:ascii="Times New Roman" w:hAnsi="Times New Roman" w:cs="Times New Roman"/>
          <w:sz w:val="24"/>
          <w:szCs w:val="24"/>
        </w:rPr>
        <w:t>.</w:t>
      </w:r>
      <w:r w:rsidRPr="00700A8E">
        <w:rPr>
          <w:rFonts w:ascii="Times New Roman" w:hAnsi="Times New Roman" w:cs="Times New Roman"/>
          <w:sz w:val="24"/>
          <w:szCs w:val="24"/>
          <w:lang w:val="sq-AL"/>
        </w:rPr>
        <w:t xml:space="preserve"> Eshtë e drejta materiale ajo që përcakton legjitimimin real të palëve ndërgjyqëse në gjykim dhe në këtë kuptim vetë thelbi i gjykimit është përcaktimi se cilës palë i takon realisht e drejta subjektive. Në rastin kur e drejta subjektive për të vënë në lëvizje gjykatën, për kundërshtimin e sekuestros dhe përjashtimin e sendit nga shitja i përket personave të tretë, të cilët pretendojnë se janë pronarë, atëherë palës paditëse i mungon legjitimiteti substancial, pasi nuk mund të ngrejë pretendime për sende që nuk i ka në pronësi.  Së fundmi, KCGJL thekson se rrëzimi i padisë ka vend kur ngritja e padisë e ka një shkak, bazuar në të drejtën objektive, për t’iu parashtruar gjykatës për zgjidhje, pra është një padi që mund të ngrihet dhe i përket juridiksionit gjyqësor, por ajo që kërkohet me padi në përfundim të gjykimit nuk arrin të provohet. Po kështu, edhe nëse ajo që është e kërkueshme ligjërisht në rrugë gjyqësore, mbi provat e paraqitura, vërtetohet se nuk gjen mbështetje në ligj. </w:t>
      </w:r>
    </w:p>
    <w:p w14:paraId="0D208BE4" w14:textId="34A36B17" w:rsidR="003D5100" w:rsidRPr="00700A8E" w:rsidRDefault="003D5100" w:rsidP="00606085">
      <w:pPr>
        <w:spacing w:after="0" w:line="276" w:lineRule="auto"/>
        <w:ind w:firstLine="720"/>
        <w:jc w:val="both"/>
        <w:rPr>
          <w:rFonts w:ascii="Times New Roman" w:hAnsi="Times New Roman" w:cs="Times New Roman"/>
          <w:sz w:val="24"/>
          <w:szCs w:val="24"/>
          <w:u w:val="single"/>
          <w:lang w:val="sq-AL"/>
        </w:rPr>
      </w:pPr>
    </w:p>
    <w:p w14:paraId="6E643EFA" w14:textId="39182518" w:rsidR="00715D5C" w:rsidRPr="00700A8E" w:rsidRDefault="00715D5C" w:rsidP="00606085">
      <w:pPr>
        <w:pStyle w:val="ListParagraph"/>
        <w:numPr>
          <w:ilvl w:val="0"/>
          <w:numId w:val="1"/>
        </w:numPr>
        <w:spacing w:line="276" w:lineRule="auto"/>
        <w:jc w:val="both"/>
        <w:rPr>
          <w:rFonts w:ascii="Times New Roman" w:hAnsi="Times New Roman" w:cs="Times New Roman"/>
          <w:sz w:val="24"/>
          <w:szCs w:val="24"/>
          <w:lang w:val="de-DE"/>
        </w:rPr>
      </w:pPr>
      <w:r w:rsidRPr="00700A8E">
        <w:rPr>
          <w:rFonts w:ascii="Times New Roman" w:hAnsi="Times New Roman" w:cs="Times New Roman"/>
          <w:b/>
          <w:sz w:val="24"/>
          <w:szCs w:val="24"/>
          <w:lang w:val="it-IT"/>
        </w:rPr>
        <w:t>Vendim me nr.202 datë 30.05.2022 i Kolegji Civil t</w:t>
      </w:r>
      <w:r w:rsidR="005E7B3F" w:rsidRPr="00700A8E">
        <w:rPr>
          <w:rFonts w:ascii="Times New Roman" w:hAnsi="Times New Roman" w:cs="Times New Roman"/>
          <w:b/>
          <w:sz w:val="24"/>
          <w:szCs w:val="24"/>
          <w:lang w:val="it-IT"/>
        </w:rPr>
        <w:t>ë</w:t>
      </w:r>
      <w:r w:rsidRPr="00700A8E">
        <w:rPr>
          <w:rFonts w:ascii="Times New Roman" w:hAnsi="Times New Roman" w:cs="Times New Roman"/>
          <w:b/>
          <w:sz w:val="24"/>
          <w:szCs w:val="24"/>
          <w:lang w:val="it-IT"/>
        </w:rPr>
        <w:t xml:space="preserve"> Gjykatës së Lartë</w:t>
      </w:r>
    </w:p>
    <w:p w14:paraId="039D484C" w14:textId="77777777" w:rsidR="00637BBC" w:rsidRPr="00700A8E" w:rsidRDefault="00637BBC" w:rsidP="00606085">
      <w:pPr>
        <w:pStyle w:val="ListParagraph"/>
        <w:spacing w:line="276" w:lineRule="auto"/>
        <w:jc w:val="both"/>
        <w:rPr>
          <w:rFonts w:ascii="Times New Roman" w:hAnsi="Times New Roman" w:cs="Times New Roman"/>
          <w:sz w:val="24"/>
          <w:szCs w:val="24"/>
          <w:lang w:val="de-DE"/>
        </w:rPr>
      </w:pPr>
    </w:p>
    <w:p w14:paraId="0C7AD6F2" w14:textId="2C9E3525" w:rsidR="00AA2DCC" w:rsidRPr="00700A8E" w:rsidRDefault="00637BBC" w:rsidP="00606085">
      <w:pPr>
        <w:pStyle w:val="ListParagraph"/>
        <w:spacing w:line="276" w:lineRule="auto"/>
        <w:jc w:val="both"/>
        <w:rPr>
          <w:rFonts w:ascii="Times New Roman" w:hAnsi="Times New Roman" w:cs="Times New Roman"/>
          <w:i/>
          <w:iCs/>
          <w:sz w:val="24"/>
          <w:szCs w:val="24"/>
          <w:lang w:val="de-DE"/>
        </w:rPr>
      </w:pPr>
      <w:r w:rsidRPr="00700A8E">
        <w:rPr>
          <w:rFonts w:ascii="Times New Roman" w:hAnsi="Times New Roman" w:cs="Times New Roman"/>
          <w:i/>
          <w:iCs/>
          <w:sz w:val="24"/>
          <w:szCs w:val="24"/>
          <w:lang w:val="de-DE"/>
        </w:rPr>
        <w:t>Natyra juridike e padis</w:t>
      </w:r>
      <w:r w:rsidR="005E7B3F" w:rsidRPr="00700A8E">
        <w:rPr>
          <w:rFonts w:ascii="Times New Roman" w:hAnsi="Times New Roman" w:cs="Times New Roman"/>
          <w:i/>
          <w:iCs/>
          <w:sz w:val="24"/>
          <w:szCs w:val="24"/>
          <w:lang w:val="de-DE"/>
        </w:rPr>
        <w:t>ë</w:t>
      </w:r>
      <w:r w:rsidRPr="00700A8E">
        <w:rPr>
          <w:rFonts w:ascii="Times New Roman" w:hAnsi="Times New Roman" w:cs="Times New Roman"/>
          <w:i/>
          <w:iCs/>
          <w:sz w:val="24"/>
          <w:szCs w:val="24"/>
          <w:lang w:val="de-DE"/>
        </w:rPr>
        <w:t xml:space="preserve"> p</w:t>
      </w:r>
      <w:r w:rsidR="005E7B3F" w:rsidRPr="00700A8E">
        <w:rPr>
          <w:rFonts w:ascii="Times New Roman" w:hAnsi="Times New Roman" w:cs="Times New Roman"/>
          <w:i/>
          <w:iCs/>
          <w:sz w:val="24"/>
          <w:szCs w:val="24"/>
          <w:lang w:val="de-DE"/>
        </w:rPr>
        <w:t>ë</w:t>
      </w:r>
      <w:r w:rsidRPr="00700A8E">
        <w:rPr>
          <w:rFonts w:ascii="Times New Roman" w:hAnsi="Times New Roman" w:cs="Times New Roman"/>
          <w:i/>
          <w:iCs/>
          <w:sz w:val="24"/>
          <w:szCs w:val="24"/>
          <w:lang w:val="de-DE"/>
        </w:rPr>
        <w:t>r k</w:t>
      </w:r>
      <w:r w:rsidR="005E7B3F" w:rsidRPr="00700A8E">
        <w:rPr>
          <w:rFonts w:ascii="Times New Roman" w:hAnsi="Times New Roman" w:cs="Times New Roman"/>
          <w:i/>
          <w:iCs/>
          <w:sz w:val="24"/>
          <w:szCs w:val="24"/>
          <w:lang w:val="de-DE"/>
        </w:rPr>
        <w:t>ë</w:t>
      </w:r>
      <w:r w:rsidRPr="00700A8E">
        <w:rPr>
          <w:rFonts w:ascii="Times New Roman" w:hAnsi="Times New Roman" w:cs="Times New Roman"/>
          <w:i/>
          <w:iCs/>
          <w:sz w:val="24"/>
          <w:szCs w:val="24"/>
          <w:lang w:val="de-DE"/>
        </w:rPr>
        <w:t>rkimin e sendit</w:t>
      </w:r>
      <w:r w:rsidR="005E7B3F" w:rsidRPr="00700A8E">
        <w:rPr>
          <w:rFonts w:ascii="Times New Roman" w:hAnsi="Times New Roman" w:cs="Times New Roman"/>
          <w:i/>
          <w:iCs/>
          <w:sz w:val="24"/>
          <w:szCs w:val="24"/>
          <w:lang w:val="de-DE"/>
        </w:rPr>
        <w:t xml:space="preserve"> nga personi i tretë</w:t>
      </w:r>
      <w:r w:rsidRPr="00700A8E">
        <w:rPr>
          <w:rFonts w:ascii="Times New Roman" w:hAnsi="Times New Roman" w:cs="Times New Roman"/>
          <w:i/>
          <w:iCs/>
          <w:sz w:val="24"/>
          <w:szCs w:val="24"/>
          <w:lang w:val="de-DE"/>
        </w:rPr>
        <w:t xml:space="preserve"> (neni 612)</w:t>
      </w:r>
    </w:p>
    <w:p w14:paraId="2FF8FF07" w14:textId="77777777" w:rsidR="00855968" w:rsidRPr="00700A8E" w:rsidRDefault="00855968" w:rsidP="00606085">
      <w:pPr>
        <w:tabs>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76" w:lineRule="auto"/>
        <w:ind w:firstLine="706"/>
        <w:jc w:val="both"/>
        <w:rPr>
          <w:rFonts w:ascii="Times New Roman" w:eastAsia="Times New Roman" w:hAnsi="Times New Roman" w:cs="Times New Roman"/>
          <w:bCs/>
          <w:color w:val="000000"/>
          <w:sz w:val="24"/>
          <w:szCs w:val="24"/>
          <w:lang w:val="sq-AL"/>
        </w:rPr>
      </w:pPr>
      <w:r w:rsidRPr="00700A8E">
        <w:rPr>
          <w:rFonts w:ascii="Times New Roman" w:eastAsia="Times New Roman" w:hAnsi="Times New Roman" w:cs="Times New Roman"/>
          <w:bCs/>
          <w:color w:val="000000"/>
          <w:sz w:val="24"/>
          <w:szCs w:val="24"/>
          <w:lang w:val="sq-AL"/>
        </w:rPr>
        <w:t>Në çështjen konkrete paditësit kanë ngritur padinë e kundërshtimit të veprimeve përmbarimore dhe kanë kërkuar përjashtimin e sendit (ndërtesës) nga sekuestrimi sipas neneve 610 dhe 612 të KPC. Po ashtu, kanë kërkuar deklarimin e pavlefshëm të kontratave të hipotekës, për shkak se veprimi juridik është lidhur në kushtet e mashtrimit sipas nenit 94/ç dhe në kushtet e përfaqësimit pa tagra.</w:t>
      </w:r>
    </w:p>
    <w:p w14:paraId="739F6533" w14:textId="4CC2EB14" w:rsidR="00855968" w:rsidRPr="00700A8E" w:rsidRDefault="00855968" w:rsidP="00606085">
      <w:pPr>
        <w:tabs>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76" w:lineRule="auto"/>
        <w:ind w:firstLine="706"/>
        <w:jc w:val="both"/>
        <w:rPr>
          <w:rFonts w:ascii="Times New Roman" w:eastAsia="Times New Roman" w:hAnsi="Times New Roman" w:cs="Times New Roman"/>
          <w:bCs/>
          <w:color w:val="000000"/>
          <w:sz w:val="24"/>
          <w:szCs w:val="24"/>
          <w:lang w:val="sq-AL"/>
        </w:rPr>
      </w:pPr>
      <w:r w:rsidRPr="00700A8E">
        <w:rPr>
          <w:rFonts w:ascii="Times New Roman" w:eastAsia="Times New Roman" w:hAnsi="Times New Roman" w:cs="Times New Roman"/>
          <w:color w:val="000000"/>
          <w:sz w:val="24"/>
          <w:szCs w:val="24"/>
          <w:lang w:val="sq-AL"/>
        </w:rPr>
        <w:t>Kolegji, n</w:t>
      </w:r>
      <w:r w:rsidR="00471455" w:rsidRPr="00700A8E">
        <w:rPr>
          <w:rFonts w:ascii="Times New Roman" w:eastAsia="Times New Roman" w:hAnsi="Times New Roman" w:cs="Times New Roman"/>
          <w:color w:val="000000"/>
          <w:sz w:val="24"/>
          <w:szCs w:val="24"/>
          <w:lang w:val="sq-AL"/>
        </w:rPr>
        <w:t>ë</w:t>
      </w:r>
      <w:r w:rsidRPr="00700A8E">
        <w:rPr>
          <w:rFonts w:ascii="Times New Roman" w:eastAsia="Times New Roman" w:hAnsi="Times New Roman" w:cs="Times New Roman"/>
          <w:color w:val="000000"/>
          <w:sz w:val="24"/>
          <w:szCs w:val="24"/>
          <w:lang w:val="sq-AL"/>
        </w:rPr>
        <w:t xml:space="preserve"> k</w:t>
      </w:r>
      <w:r w:rsidR="00471455" w:rsidRPr="00700A8E">
        <w:rPr>
          <w:rFonts w:ascii="Times New Roman" w:eastAsia="Times New Roman" w:hAnsi="Times New Roman" w:cs="Times New Roman"/>
          <w:color w:val="000000"/>
          <w:sz w:val="24"/>
          <w:szCs w:val="24"/>
          <w:lang w:val="sq-AL"/>
        </w:rPr>
        <w:t>ë</w:t>
      </w:r>
      <w:r w:rsidRPr="00700A8E">
        <w:rPr>
          <w:rFonts w:ascii="Times New Roman" w:eastAsia="Times New Roman" w:hAnsi="Times New Roman" w:cs="Times New Roman"/>
          <w:color w:val="000000"/>
          <w:sz w:val="24"/>
          <w:szCs w:val="24"/>
          <w:lang w:val="sq-AL"/>
        </w:rPr>
        <w:t>t</w:t>
      </w:r>
      <w:r w:rsidR="00471455" w:rsidRPr="00700A8E">
        <w:rPr>
          <w:rFonts w:ascii="Times New Roman" w:eastAsia="Times New Roman" w:hAnsi="Times New Roman" w:cs="Times New Roman"/>
          <w:color w:val="000000"/>
          <w:sz w:val="24"/>
          <w:szCs w:val="24"/>
          <w:lang w:val="sq-AL"/>
        </w:rPr>
        <w:t>ë</w:t>
      </w:r>
      <w:r w:rsidRPr="00700A8E">
        <w:rPr>
          <w:rFonts w:ascii="Times New Roman" w:eastAsia="Times New Roman" w:hAnsi="Times New Roman" w:cs="Times New Roman"/>
          <w:color w:val="000000"/>
          <w:sz w:val="24"/>
          <w:szCs w:val="24"/>
          <w:lang w:val="sq-AL"/>
        </w:rPr>
        <w:t xml:space="preserve"> vendim ka dh</w:t>
      </w:r>
      <w:r w:rsidR="00471455" w:rsidRPr="00700A8E">
        <w:rPr>
          <w:rFonts w:ascii="Times New Roman" w:eastAsia="Times New Roman" w:hAnsi="Times New Roman" w:cs="Times New Roman"/>
          <w:color w:val="000000"/>
          <w:sz w:val="24"/>
          <w:szCs w:val="24"/>
          <w:lang w:val="sq-AL"/>
        </w:rPr>
        <w:t>ë</w:t>
      </w:r>
      <w:r w:rsidRPr="00700A8E">
        <w:rPr>
          <w:rFonts w:ascii="Times New Roman" w:eastAsia="Times New Roman" w:hAnsi="Times New Roman" w:cs="Times New Roman"/>
          <w:color w:val="000000"/>
          <w:sz w:val="24"/>
          <w:szCs w:val="24"/>
          <w:lang w:val="sq-AL"/>
        </w:rPr>
        <w:t>n</w:t>
      </w:r>
      <w:r w:rsidR="00471455" w:rsidRPr="00700A8E">
        <w:rPr>
          <w:rFonts w:ascii="Times New Roman" w:eastAsia="Times New Roman" w:hAnsi="Times New Roman" w:cs="Times New Roman"/>
          <w:color w:val="000000"/>
          <w:sz w:val="24"/>
          <w:szCs w:val="24"/>
          <w:lang w:val="sq-AL"/>
        </w:rPr>
        <w:t>ë</w:t>
      </w:r>
      <w:r w:rsidRPr="00700A8E">
        <w:rPr>
          <w:rFonts w:ascii="Times New Roman" w:eastAsia="Times New Roman" w:hAnsi="Times New Roman" w:cs="Times New Roman"/>
          <w:color w:val="000000"/>
          <w:sz w:val="24"/>
          <w:szCs w:val="24"/>
          <w:lang w:val="sq-AL"/>
        </w:rPr>
        <w:t xml:space="preserve"> disa konsiderata të përgjithshme në lidhje me kërkimin e sendit nga të tretët. </w:t>
      </w:r>
      <w:r w:rsidRPr="00700A8E">
        <w:rPr>
          <w:rFonts w:ascii="Times New Roman" w:eastAsia="Times New Roman" w:hAnsi="Times New Roman" w:cs="Times New Roman"/>
          <w:bCs/>
          <w:color w:val="000000"/>
          <w:sz w:val="24"/>
          <w:szCs w:val="24"/>
          <w:lang w:val="sq-AL"/>
        </w:rPr>
        <w:t xml:space="preserve"> </w:t>
      </w:r>
      <w:r w:rsidRPr="00700A8E">
        <w:rPr>
          <w:rFonts w:ascii="Times New Roman" w:eastAsia="Times New Roman" w:hAnsi="Times New Roman" w:cs="Times New Roman"/>
          <w:color w:val="000000"/>
          <w:sz w:val="24"/>
          <w:szCs w:val="24"/>
          <w:lang w:val="sq-AL"/>
        </w:rPr>
        <w:t xml:space="preserve">Gjatë procesit përmbarimor, në funksion të ekzekutimit të titullit ekzekutiv, mund të ndodhë që të cënohen të drejtat dhe interesat e ligjshme të personave të tretë, të cilët nuk kanë asnjë lidhje me këtë proces dhe as me të drejtat dhe detyrimet që ekzistojnë ndërmjet palëve, debitorit dhe kreditorit. Këto të drejta dhe interesa të ligjshme të personave të tretë mund të </w:t>
      </w:r>
      <w:r w:rsidRPr="00700A8E">
        <w:rPr>
          <w:rFonts w:ascii="Times New Roman" w:eastAsia="Times New Roman" w:hAnsi="Times New Roman" w:cs="Times New Roman"/>
          <w:color w:val="000000"/>
          <w:sz w:val="24"/>
          <w:szCs w:val="24"/>
          <w:lang w:val="sq-AL"/>
        </w:rPr>
        <w:lastRenderedPageBreak/>
        <w:t xml:space="preserve">cenohen si nga veprimet e padrejta të përmbaruesit gjyqësor, ashtu edhe nga veprimet e palëve. Për të ndrequr gabimet që mund të bëhen nga përmbaruesit gjyqësor gjatë fazës së ekzekutimit të detyrueshëm, si dhe për të shmangur pasojat që mund t’i vijnë personave të tretë gjatë ekzekutimit, ligji procedural civil ka parashikuar mjetin procedural, </w:t>
      </w:r>
      <w:r w:rsidRPr="00700A8E">
        <w:rPr>
          <w:rFonts w:ascii="Times New Roman" w:eastAsia="Times New Roman" w:hAnsi="Times New Roman" w:cs="Times New Roman"/>
          <w:i/>
          <w:iCs/>
          <w:color w:val="000000"/>
          <w:sz w:val="24"/>
          <w:szCs w:val="24"/>
          <w:lang w:val="sq-AL"/>
        </w:rPr>
        <w:t xml:space="preserve">“Padinë për kërkimin e sendit nga personi i tretë”, </w:t>
      </w:r>
      <w:r w:rsidRPr="00700A8E">
        <w:rPr>
          <w:rFonts w:ascii="Times New Roman" w:eastAsia="Times New Roman" w:hAnsi="Times New Roman" w:cs="Times New Roman"/>
          <w:iCs/>
          <w:color w:val="000000"/>
          <w:sz w:val="24"/>
          <w:szCs w:val="24"/>
          <w:lang w:val="sq-AL"/>
        </w:rPr>
        <w:t>i rregulluar nga neni 612 i KPC</w:t>
      </w:r>
      <w:r w:rsidR="00F90860">
        <w:rPr>
          <w:rFonts w:ascii="Times New Roman" w:eastAsia="Times New Roman" w:hAnsi="Times New Roman" w:cs="Times New Roman"/>
          <w:iCs/>
          <w:color w:val="000000"/>
          <w:sz w:val="24"/>
          <w:szCs w:val="24"/>
          <w:lang w:val="sq-AL"/>
        </w:rPr>
        <w:t>.</w:t>
      </w:r>
    </w:p>
    <w:p w14:paraId="50E60DA1" w14:textId="18FE9098" w:rsidR="00855968" w:rsidRPr="00700A8E" w:rsidRDefault="00855968" w:rsidP="00606085">
      <w:pPr>
        <w:spacing w:after="0" w:line="276" w:lineRule="auto"/>
        <w:ind w:firstLine="720"/>
        <w:jc w:val="both"/>
        <w:rPr>
          <w:rFonts w:ascii="Times New Roman" w:eastAsia="Times New Roman" w:hAnsi="Times New Roman" w:cs="Times New Roman"/>
          <w:sz w:val="24"/>
          <w:szCs w:val="24"/>
          <w:lang w:val="sq-AL"/>
        </w:rPr>
      </w:pPr>
      <w:r w:rsidRPr="00700A8E">
        <w:rPr>
          <w:rFonts w:ascii="Times New Roman" w:eastAsia="Times New Roman" w:hAnsi="Times New Roman" w:cs="Times New Roman"/>
          <w:sz w:val="24"/>
          <w:szCs w:val="24"/>
          <w:lang w:val="sq-AL"/>
        </w:rPr>
        <w:t>Padia bazuar në neni 612 të KPC është një prej rasteve specifike të kundërshtimit të veprimeve të përmbaruesit dhe konkretisht, kundërshtimi i veprimeve të këtij të fundit prej personave të tretë. Në thelb kjo është një padi rivendikimi (</w:t>
      </w:r>
      <w:r w:rsidRPr="00700A8E">
        <w:rPr>
          <w:rFonts w:ascii="Times New Roman" w:eastAsia="Times New Roman" w:hAnsi="Times New Roman" w:cs="Times New Roman"/>
          <w:i/>
          <w:sz w:val="24"/>
          <w:szCs w:val="24"/>
          <w:lang w:val="sq-AL"/>
        </w:rPr>
        <w:t>rei vindicatio</w:t>
      </w:r>
      <w:r w:rsidRPr="00700A8E">
        <w:rPr>
          <w:rFonts w:ascii="Times New Roman" w:eastAsia="Times New Roman" w:hAnsi="Times New Roman" w:cs="Times New Roman"/>
          <w:sz w:val="24"/>
          <w:szCs w:val="24"/>
          <w:lang w:val="sq-AL"/>
        </w:rPr>
        <w:t xml:space="preserve">), megjithëse e një lloji të veçantë. Kjo padi ngrihet kundër debitorit dhe kreditorit dhe në gjykimin e kësaj padie, sqarimi i titullit të pronësisë ka vlerë thelbësore. Personi i tretë që kundërshton ekzekutimin, që të legjitimohet në këtë lloj padie, duhet të provojë se është pronar mbi sendin me anë të fitimit me titull origjinar apo të prejardhur. Për të provuar se është pronar, paditësi nuk duhet të mjaftohet duke treguar se si e ka fituar titullin, por duhet të vërtetojë që edhe personi që ia kaloi atë kishte titull pronësie të vlefshëm. Pra në thelb, gjykata në shqyrtimin e kësaj lloj padie investohet në shqyrtimin e vlefshmërisë së titujve të pronësisë, që kanë palët ndërgjyqëse me pretendime pronësie mbi sendin, konkludon për përjashtimin e sendit nga ekzekutimi, gjykata </w:t>
      </w:r>
      <w:r w:rsidRPr="00700A8E">
        <w:rPr>
          <w:rFonts w:ascii="Times New Roman" w:eastAsia="Times New Roman" w:hAnsi="Times New Roman" w:cs="Times New Roman"/>
          <w:i/>
          <w:sz w:val="24"/>
          <w:szCs w:val="24"/>
          <w:lang w:val="sq-AL"/>
        </w:rPr>
        <w:t>de iure</w:t>
      </w:r>
      <w:r w:rsidRPr="00700A8E">
        <w:rPr>
          <w:rFonts w:ascii="Times New Roman" w:eastAsia="Times New Roman" w:hAnsi="Times New Roman" w:cs="Times New Roman"/>
          <w:sz w:val="24"/>
          <w:szCs w:val="24"/>
          <w:lang w:val="sq-AL"/>
        </w:rPr>
        <w:t xml:space="preserve"> i njeh dhe konfirmon titullin e pronësisë palës paditëse, titull i cili duke iu kundërvënë titullit të pronësisë së palës të paditur e detyron palën e paditur që në fund të njohë pronësinë e paditësit mbi sendin (shih vendim nr. 366, datë 30.09.2010 të Kolegjit Civil të Gjykatës së Lartë).</w:t>
      </w:r>
    </w:p>
    <w:p w14:paraId="061727A8" w14:textId="05AF42BD" w:rsidR="00855968" w:rsidRPr="00700A8E" w:rsidRDefault="00855968" w:rsidP="00606085">
      <w:pPr>
        <w:autoSpaceDE w:val="0"/>
        <w:autoSpaceDN w:val="0"/>
        <w:adjustRightInd w:val="0"/>
        <w:spacing w:after="0" w:line="276" w:lineRule="auto"/>
        <w:ind w:firstLine="720"/>
        <w:jc w:val="both"/>
        <w:rPr>
          <w:rFonts w:ascii="Times New Roman" w:eastAsia="Times New Roman" w:hAnsi="Times New Roman" w:cs="Times New Roman"/>
          <w:color w:val="000000"/>
          <w:sz w:val="24"/>
          <w:szCs w:val="24"/>
          <w:lang w:val="sq-AL"/>
        </w:rPr>
      </w:pPr>
      <w:r w:rsidRPr="00700A8E">
        <w:rPr>
          <w:rFonts w:ascii="Times New Roman" w:eastAsia="Times New Roman" w:hAnsi="Times New Roman" w:cs="Times New Roman"/>
          <w:color w:val="000000"/>
          <w:sz w:val="24"/>
          <w:szCs w:val="24"/>
          <w:lang w:val="sq-AL"/>
        </w:rPr>
        <w:t xml:space="preserve">Padia bazuar në themel të nenit 612 të KPC është një prej rasteve specifike të kundërshtimit të veprimeve të përmbaruesit dhe konkretisht kundërshtimi i veprimeve të përmbaruesit gjyqësor prej personave të tretë, të cilët pretendojnë pronësinë mbi sendin që do të bëhet pjesë, ose mbi të cilin do të bëhet ekzekutimi i detyrueshëm. Mund të themi se kjo është një padi pronësie, ka karakter real, që përdoret vetëm gjatë fazës së ekzekutimit të detyrueshëm, pra para se të ketë përfunduar ekzekutimi i detyrueshëm dhe sendi të jetë shitur në ankand, duke u bërë në këtë mënyrë blerësi pronari i sendit, dhe gjithashtu ka një karakter njohës dhe detyrues në të njëjtën kohë... Kjo padi ngrihet kundër debitorit dhe kreditorit dhe në gjykimin e kësaj padie, vërtetimi i titullit të pronësisë ka vlerë thelbësore. Personi i tretë/paditësi që kundërshton ekzekutimin, që të legjitimohet në këtë lloj padie, duhet të provojë se është pronar mbi sendin me anë të fitimit me titull origjinar apo te prejardhur. Për të provuar se është pronar, paditësi nuk duhet të mjaftohet duke treguar se si e ka fituar titullin, por duhet të vërtetojë që edhe personi që ja kaloi atë kishte titull pronësie të vlefshëm (investim në shqyrtimin e vlefshmërisë së titujve të pronësisë). </w:t>
      </w:r>
    </w:p>
    <w:p w14:paraId="254FB6D6" w14:textId="6CC1296B" w:rsidR="00637BBC" w:rsidRDefault="00855968" w:rsidP="00606085">
      <w:pPr>
        <w:autoSpaceDE w:val="0"/>
        <w:autoSpaceDN w:val="0"/>
        <w:adjustRightInd w:val="0"/>
        <w:spacing w:after="0" w:line="276" w:lineRule="auto"/>
        <w:ind w:firstLine="720"/>
        <w:jc w:val="both"/>
        <w:rPr>
          <w:rFonts w:ascii="Times New Roman" w:eastAsia="Times New Roman" w:hAnsi="Times New Roman" w:cs="Times New Roman"/>
          <w:iCs/>
          <w:color w:val="000000"/>
          <w:sz w:val="24"/>
          <w:szCs w:val="24"/>
          <w:lang w:val="sq-AL"/>
        </w:rPr>
      </w:pPr>
      <w:r w:rsidRPr="00700A8E">
        <w:rPr>
          <w:rFonts w:ascii="Times New Roman" w:eastAsia="Times New Roman" w:hAnsi="Times New Roman" w:cs="Times New Roman"/>
          <w:b/>
          <w:bCs/>
          <w:i/>
          <w:iCs/>
          <w:color w:val="000000"/>
          <w:sz w:val="24"/>
          <w:szCs w:val="24"/>
          <w:lang w:val="sq-AL"/>
        </w:rPr>
        <w:t xml:space="preserve"> </w:t>
      </w:r>
      <w:r w:rsidRPr="00700A8E">
        <w:rPr>
          <w:rFonts w:ascii="Times New Roman" w:eastAsia="Times New Roman" w:hAnsi="Times New Roman" w:cs="Times New Roman"/>
          <w:bCs/>
          <w:iCs/>
          <w:color w:val="000000"/>
          <w:sz w:val="24"/>
          <w:szCs w:val="24"/>
          <w:lang w:val="sq-AL"/>
        </w:rPr>
        <w:t>Objekti i padisë</w:t>
      </w:r>
      <w:r w:rsidRPr="00700A8E">
        <w:rPr>
          <w:rFonts w:ascii="Times New Roman" w:eastAsia="Times New Roman" w:hAnsi="Times New Roman" w:cs="Times New Roman"/>
          <w:b/>
          <w:bCs/>
          <w:i/>
          <w:iCs/>
          <w:color w:val="000000"/>
          <w:sz w:val="24"/>
          <w:szCs w:val="24"/>
          <w:lang w:val="sq-AL"/>
        </w:rPr>
        <w:t xml:space="preserve"> </w:t>
      </w:r>
      <w:r w:rsidRPr="00700A8E">
        <w:rPr>
          <w:rFonts w:ascii="Times New Roman" w:eastAsia="Times New Roman" w:hAnsi="Times New Roman" w:cs="Times New Roman"/>
          <w:color w:val="000000"/>
          <w:sz w:val="24"/>
          <w:szCs w:val="24"/>
          <w:lang w:val="sq-AL"/>
        </w:rPr>
        <w:t xml:space="preserve">është ajo që kërkohet si efekt i padisë, d.m.th. zbatimi i ligjit dhe fitimi i asaj çfarë kërkohet e që vjen si pasojë e zbatimit të ligjit </w:t>
      </w:r>
      <w:r w:rsidRPr="00700A8E">
        <w:rPr>
          <w:rFonts w:ascii="Times New Roman" w:eastAsia="Times New Roman" w:hAnsi="Times New Roman" w:cs="Times New Roman"/>
          <w:i/>
          <w:iCs/>
          <w:color w:val="000000"/>
          <w:sz w:val="24"/>
          <w:szCs w:val="24"/>
          <w:lang w:val="sq-AL"/>
        </w:rPr>
        <w:t xml:space="preserve">(petitum). </w:t>
      </w:r>
      <w:r w:rsidRPr="00700A8E">
        <w:rPr>
          <w:rFonts w:ascii="Times New Roman" w:eastAsia="Times New Roman" w:hAnsi="Times New Roman" w:cs="Times New Roman"/>
          <w:color w:val="000000"/>
          <w:sz w:val="24"/>
          <w:szCs w:val="24"/>
          <w:lang w:val="sq-AL"/>
        </w:rPr>
        <w:t>Paditësi nëpërmjet kësaj padie përveç njohjes së pronësisë mbi sendin objekt ekzekutimi, kërkon dhe përjashtimin e sendit nga sekuestrimi dhe shitja. Të dyja këto kërkime ekzistojnë në të njëjtën kohë dhe janë të ndërvarura nga njëra tjetra, pasi mungesa qoftë dhe e njërës prej tyre bën që kërkimi të mos mbështetet më në nenin 612 të KPC, por në dispozita të tjera ligjore</w:t>
      </w:r>
      <w:r w:rsidR="00747AFE" w:rsidRPr="00700A8E">
        <w:rPr>
          <w:rFonts w:ascii="Times New Roman" w:eastAsia="Times New Roman" w:hAnsi="Times New Roman" w:cs="Times New Roman"/>
          <w:iCs/>
          <w:color w:val="000000"/>
          <w:sz w:val="24"/>
          <w:szCs w:val="24"/>
          <w:lang w:val="sq-AL"/>
        </w:rPr>
        <w:t>.</w:t>
      </w:r>
    </w:p>
    <w:p w14:paraId="495ECED4" w14:textId="77777777" w:rsidR="00F90860" w:rsidRPr="00700A8E" w:rsidRDefault="00F90860" w:rsidP="00606085">
      <w:pPr>
        <w:autoSpaceDE w:val="0"/>
        <w:autoSpaceDN w:val="0"/>
        <w:adjustRightInd w:val="0"/>
        <w:spacing w:after="0" w:line="276" w:lineRule="auto"/>
        <w:ind w:firstLine="720"/>
        <w:jc w:val="both"/>
        <w:rPr>
          <w:rFonts w:ascii="Times New Roman" w:eastAsia="Times New Roman" w:hAnsi="Times New Roman" w:cs="Times New Roman"/>
          <w:sz w:val="24"/>
          <w:szCs w:val="24"/>
          <w:lang w:val="de-DE"/>
        </w:rPr>
      </w:pPr>
    </w:p>
    <w:p w14:paraId="4FFA7482" w14:textId="2A89A9DC" w:rsidR="00855968" w:rsidRPr="00700A8E" w:rsidRDefault="00855968" w:rsidP="00606085">
      <w:pPr>
        <w:autoSpaceDE w:val="0"/>
        <w:autoSpaceDN w:val="0"/>
        <w:adjustRightInd w:val="0"/>
        <w:spacing w:after="0" w:line="276" w:lineRule="auto"/>
        <w:ind w:firstLine="720"/>
        <w:jc w:val="both"/>
        <w:rPr>
          <w:rFonts w:ascii="Times New Roman" w:eastAsia="Times New Roman" w:hAnsi="Times New Roman" w:cs="Times New Roman"/>
          <w:sz w:val="24"/>
          <w:szCs w:val="24"/>
          <w:lang w:val="de-DE"/>
        </w:rPr>
      </w:pPr>
    </w:p>
    <w:p w14:paraId="0B26A106" w14:textId="43AD0359" w:rsidR="00576245" w:rsidRPr="00700A8E" w:rsidRDefault="00855968" w:rsidP="00606085">
      <w:pPr>
        <w:pStyle w:val="ListParagraph"/>
        <w:numPr>
          <w:ilvl w:val="0"/>
          <w:numId w:val="1"/>
        </w:numPr>
        <w:autoSpaceDE w:val="0"/>
        <w:autoSpaceDN w:val="0"/>
        <w:adjustRightInd w:val="0"/>
        <w:spacing w:after="0" w:line="276" w:lineRule="auto"/>
        <w:jc w:val="both"/>
        <w:rPr>
          <w:rFonts w:ascii="Times New Roman" w:eastAsia="Times New Roman" w:hAnsi="Times New Roman" w:cs="Times New Roman"/>
          <w:b/>
          <w:sz w:val="24"/>
          <w:szCs w:val="24"/>
          <w:lang w:val="it-IT"/>
        </w:rPr>
      </w:pPr>
      <w:r w:rsidRPr="00700A8E">
        <w:rPr>
          <w:rFonts w:ascii="Times New Roman" w:eastAsia="Times New Roman" w:hAnsi="Times New Roman" w:cs="Times New Roman"/>
          <w:b/>
          <w:sz w:val="24"/>
          <w:szCs w:val="24"/>
          <w:lang w:val="it-IT"/>
        </w:rPr>
        <w:lastRenderedPageBreak/>
        <w:t>Vendim Nr.00-2015</w:t>
      </w:r>
      <w:r w:rsidR="00F90860">
        <w:rPr>
          <w:rFonts w:ascii="Times New Roman" w:eastAsia="Times New Roman" w:hAnsi="Times New Roman" w:cs="Times New Roman"/>
          <w:b/>
          <w:sz w:val="24"/>
          <w:szCs w:val="24"/>
          <w:lang w:val="it-IT"/>
        </w:rPr>
        <w:t xml:space="preserve"> -</w:t>
      </w:r>
      <w:r w:rsidRPr="00700A8E">
        <w:rPr>
          <w:rFonts w:ascii="Times New Roman" w:eastAsia="Times New Roman" w:hAnsi="Times New Roman" w:cs="Times New Roman"/>
          <w:b/>
          <w:sz w:val="24"/>
          <w:szCs w:val="24"/>
          <w:lang w:val="it-IT"/>
        </w:rPr>
        <w:t xml:space="preserve">3419 (436), datë </w:t>
      </w:r>
      <w:r w:rsidRPr="00700A8E">
        <w:rPr>
          <w:rFonts w:ascii="Times New Roman" w:eastAsia="Times New Roman" w:hAnsi="Times New Roman" w:cs="Times New Roman"/>
          <w:b/>
          <w:bCs/>
          <w:sz w:val="24"/>
          <w:szCs w:val="24"/>
          <w:lang w:val="it-IT"/>
        </w:rPr>
        <w:t xml:space="preserve">15.10.2015 i </w:t>
      </w:r>
      <w:r w:rsidRPr="00700A8E">
        <w:rPr>
          <w:rFonts w:ascii="Times New Roman" w:eastAsia="Times New Roman" w:hAnsi="Times New Roman" w:cs="Times New Roman"/>
          <w:b/>
          <w:sz w:val="24"/>
          <w:szCs w:val="24"/>
          <w:lang w:val="it-IT"/>
        </w:rPr>
        <w:t>Kolegjit Civil t</w:t>
      </w:r>
      <w:r w:rsidR="00471455" w:rsidRPr="00700A8E">
        <w:rPr>
          <w:rFonts w:ascii="Times New Roman" w:eastAsia="Times New Roman" w:hAnsi="Times New Roman" w:cs="Times New Roman"/>
          <w:b/>
          <w:sz w:val="24"/>
          <w:szCs w:val="24"/>
          <w:lang w:val="it-IT"/>
        </w:rPr>
        <w:t>ë</w:t>
      </w:r>
      <w:r w:rsidRPr="00700A8E">
        <w:rPr>
          <w:rFonts w:ascii="Times New Roman" w:eastAsia="Times New Roman" w:hAnsi="Times New Roman" w:cs="Times New Roman"/>
          <w:b/>
          <w:sz w:val="24"/>
          <w:szCs w:val="24"/>
          <w:lang w:val="it-IT"/>
        </w:rPr>
        <w:t xml:space="preserve"> Gjykatës së Lartë </w:t>
      </w:r>
    </w:p>
    <w:p w14:paraId="5C0619C9" w14:textId="77777777" w:rsidR="00576245" w:rsidRPr="00700A8E" w:rsidRDefault="00576245" w:rsidP="00606085">
      <w:pPr>
        <w:pStyle w:val="ListParagraph"/>
        <w:autoSpaceDE w:val="0"/>
        <w:autoSpaceDN w:val="0"/>
        <w:adjustRightInd w:val="0"/>
        <w:spacing w:after="0" w:line="276" w:lineRule="auto"/>
        <w:jc w:val="both"/>
        <w:rPr>
          <w:rFonts w:ascii="Times New Roman" w:eastAsia="Times New Roman" w:hAnsi="Times New Roman" w:cs="Times New Roman"/>
          <w:b/>
          <w:sz w:val="24"/>
          <w:szCs w:val="24"/>
          <w:lang w:val="it-IT"/>
        </w:rPr>
      </w:pPr>
    </w:p>
    <w:p w14:paraId="51081552" w14:textId="4D056ADA" w:rsidR="00855968" w:rsidRPr="00700A8E" w:rsidRDefault="00855968" w:rsidP="00606085">
      <w:pPr>
        <w:pStyle w:val="ListParagraph"/>
        <w:autoSpaceDE w:val="0"/>
        <w:autoSpaceDN w:val="0"/>
        <w:adjustRightInd w:val="0"/>
        <w:spacing w:after="0" w:line="276" w:lineRule="auto"/>
        <w:jc w:val="both"/>
        <w:rPr>
          <w:rFonts w:ascii="Times New Roman" w:eastAsia="Times New Roman" w:hAnsi="Times New Roman" w:cs="Times New Roman"/>
          <w:bCs/>
          <w:i/>
          <w:iCs/>
          <w:sz w:val="24"/>
          <w:szCs w:val="24"/>
          <w:lang w:val="it-IT"/>
        </w:rPr>
      </w:pPr>
      <w:r w:rsidRPr="00700A8E">
        <w:rPr>
          <w:rFonts w:ascii="Times New Roman" w:eastAsia="Times New Roman" w:hAnsi="Times New Roman" w:cs="Times New Roman"/>
          <w:bCs/>
          <w:i/>
          <w:iCs/>
          <w:sz w:val="24"/>
          <w:szCs w:val="24"/>
          <w:lang w:val="it-IT"/>
        </w:rPr>
        <w:t>Legjitmimi procedural dhe substancial n</w:t>
      </w:r>
      <w:r w:rsidR="00471455" w:rsidRPr="00700A8E">
        <w:rPr>
          <w:rFonts w:ascii="Times New Roman" w:eastAsia="Times New Roman" w:hAnsi="Times New Roman" w:cs="Times New Roman"/>
          <w:bCs/>
          <w:i/>
          <w:iCs/>
          <w:sz w:val="24"/>
          <w:szCs w:val="24"/>
          <w:lang w:val="it-IT"/>
        </w:rPr>
        <w:t>ë</w:t>
      </w:r>
      <w:r w:rsidRPr="00700A8E">
        <w:rPr>
          <w:rFonts w:ascii="Times New Roman" w:eastAsia="Times New Roman" w:hAnsi="Times New Roman" w:cs="Times New Roman"/>
          <w:bCs/>
          <w:i/>
          <w:iCs/>
          <w:sz w:val="24"/>
          <w:szCs w:val="24"/>
          <w:lang w:val="it-IT"/>
        </w:rPr>
        <w:t xml:space="preserve"> padin</w:t>
      </w:r>
      <w:r w:rsidR="00471455" w:rsidRPr="00700A8E">
        <w:rPr>
          <w:rFonts w:ascii="Times New Roman" w:eastAsia="Times New Roman" w:hAnsi="Times New Roman" w:cs="Times New Roman"/>
          <w:bCs/>
          <w:i/>
          <w:iCs/>
          <w:sz w:val="24"/>
          <w:szCs w:val="24"/>
          <w:lang w:val="it-IT"/>
        </w:rPr>
        <w:t>ë</w:t>
      </w:r>
      <w:r w:rsidRPr="00700A8E">
        <w:rPr>
          <w:rFonts w:ascii="Times New Roman" w:eastAsia="Times New Roman" w:hAnsi="Times New Roman" w:cs="Times New Roman"/>
          <w:bCs/>
          <w:i/>
          <w:iCs/>
          <w:sz w:val="24"/>
          <w:szCs w:val="24"/>
          <w:lang w:val="it-IT"/>
        </w:rPr>
        <w:t xml:space="preserve"> p</w:t>
      </w:r>
      <w:r w:rsidR="00471455" w:rsidRPr="00700A8E">
        <w:rPr>
          <w:rFonts w:ascii="Times New Roman" w:eastAsia="Times New Roman" w:hAnsi="Times New Roman" w:cs="Times New Roman"/>
          <w:bCs/>
          <w:i/>
          <w:iCs/>
          <w:sz w:val="24"/>
          <w:szCs w:val="24"/>
          <w:lang w:val="it-IT"/>
        </w:rPr>
        <w:t>ë</w:t>
      </w:r>
      <w:r w:rsidRPr="00700A8E">
        <w:rPr>
          <w:rFonts w:ascii="Times New Roman" w:eastAsia="Times New Roman" w:hAnsi="Times New Roman" w:cs="Times New Roman"/>
          <w:bCs/>
          <w:i/>
          <w:iCs/>
          <w:sz w:val="24"/>
          <w:szCs w:val="24"/>
          <w:lang w:val="it-IT"/>
        </w:rPr>
        <w:t>r k</w:t>
      </w:r>
      <w:r w:rsidR="00471455" w:rsidRPr="00700A8E">
        <w:rPr>
          <w:rFonts w:ascii="Times New Roman" w:eastAsia="Times New Roman" w:hAnsi="Times New Roman" w:cs="Times New Roman"/>
          <w:bCs/>
          <w:i/>
          <w:iCs/>
          <w:sz w:val="24"/>
          <w:szCs w:val="24"/>
          <w:lang w:val="it-IT"/>
        </w:rPr>
        <w:t>ë</w:t>
      </w:r>
      <w:r w:rsidRPr="00700A8E">
        <w:rPr>
          <w:rFonts w:ascii="Times New Roman" w:eastAsia="Times New Roman" w:hAnsi="Times New Roman" w:cs="Times New Roman"/>
          <w:bCs/>
          <w:i/>
          <w:iCs/>
          <w:sz w:val="24"/>
          <w:szCs w:val="24"/>
          <w:lang w:val="it-IT"/>
        </w:rPr>
        <w:t>rkimin e sendit nga personi i tret</w:t>
      </w:r>
      <w:r w:rsidR="00471455" w:rsidRPr="00700A8E">
        <w:rPr>
          <w:rFonts w:ascii="Times New Roman" w:eastAsia="Times New Roman" w:hAnsi="Times New Roman" w:cs="Times New Roman"/>
          <w:bCs/>
          <w:i/>
          <w:iCs/>
          <w:sz w:val="24"/>
          <w:szCs w:val="24"/>
          <w:lang w:val="it-IT"/>
        </w:rPr>
        <w:t>ë</w:t>
      </w:r>
    </w:p>
    <w:p w14:paraId="42C183A1" w14:textId="77777777" w:rsidR="00576245" w:rsidRPr="00700A8E" w:rsidRDefault="00576245" w:rsidP="00606085">
      <w:pPr>
        <w:pStyle w:val="ListParagraph"/>
        <w:autoSpaceDE w:val="0"/>
        <w:autoSpaceDN w:val="0"/>
        <w:adjustRightInd w:val="0"/>
        <w:spacing w:after="0" w:line="276" w:lineRule="auto"/>
        <w:jc w:val="both"/>
        <w:rPr>
          <w:rFonts w:ascii="Times New Roman" w:eastAsia="Times New Roman" w:hAnsi="Times New Roman" w:cs="Times New Roman"/>
          <w:b/>
          <w:sz w:val="24"/>
          <w:szCs w:val="24"/>
          <w:lang w:val="it-IT"/>
        </w:rPr>
      </w:pPr>
    </w:p>
    <w:p w14:paraId="663D183C" w14:textId="48C9AD9C" w:rsidR="00855968" w:rsidRPr="00700A8E" w:rsidRDefault="00855968" w:rsidP="00606085">
      <w:pPr>
        <w:autoSpaceDE w:val="0"/>
        <w:autoSpaceDN w:val="0"/>
        <w:adjustRightInd w:val="0"/>
        <w:spacing w:after="0" w:line="276" w:lineRule="auto"/>
        <w:ind w:firstLine="720"/>
        <w:jc w:val="both"/>
        <w:rPr>
          <w:rFonts w:ascii="Times New Roman" w:eastAsia="Times New Roman" w:hAnsi="Times New Roman" w:cs="Times New Roman"/>
          <w:bCs/>
          <w:sz w:val="24"/>
          <w:szCs w:val="24"/>
          <w:lang w:val="sq-AL"/>
        </w:rPr>
      </w:pPr>
      <w:r w:rsidRPr="00700A8E">
        <w:rPr>
          <w:rFonts w:ascii="Times New Roman" w:eastAsia="Times New Roman" w:hAnsi="Times New Roman" w:cs="Times New Roman"/>
          <w:bCs/>
          <w:sz w:val="24"/>
          <w:szCs w:val="24"/>
          <w:lang w:val="sq-AL"/>
        </w:rPr>
        <w:t xml:space="preserve">Kolegji Civil i Gjykatës së Lartë </w:t>
      </w:r>
      <w:r w:rsidR="00576245" w:rsidRPr="00700A8E">
        <w:rPr>
          <w:rFonts w:ascii="Times New Roman" w:eastAsia="Times New Roman" w:hAnsi="Times New Roman" w:cs="Times New Roman"/>
          <w:bCs/>
          <w:sz w:val="24"/>
          <w:szCs w:val="24"/>
          <w:lang w:val="sq-AL"/>
        </w:rPr>
        <w:t>ka vlr</w:t>
      </w:r>
      <w:r w:rsidR="00471455" w:rsidRPr="00700A8E">
        <w:rPr>
          <w:rFonts w:ascii="Times New Roman" w:eastAsia="Times New Roman" w:hAnsi="Times New Roman" w:cs="Times New Roman"/>
          <w:bCs/>
          <w:sz w:val="24"/>
          <w:szCs w:val="24"/>
          <w:lang w:val="sq-AL"/>
        </w:rPr>
        <w:t>ë</w:t>
      </w:r>
      <w:r w:rsidR="00576245" w:rsidRPr="00700A8E">
        <w:rPr>
          <w:rFonts w:ascii="Times New Roman" w:eastAsia="Times New Roman" w:hAnsi="Times New Roman" w:cs="Times New Roman"/>
          <w:bCs/>
          <w:sz w:val="24"/>
          <w:szCs w:val="24"/>
          <w:lang w:val="sq-AL"/>
        </w:rPr>
        <w:t>suar se</w:t>
      </w:r>
      <w:r w:rsidRPr="00700A8E">
        <w:rPr>
          <w:rFonts w:ascii="Times New Roman" w:eastAsia="Times New Roman" w:hAnsi="Times New Roman" w:cs="Times New Roman"/>
          <w:bCs/>
          <w:sz w:val="24"/>
          <w:szCs w:val="24"/>
          <w:lang w:val="sq-AL"/>
        </w:rPr>
        <w:t xml:space="preserve"> nga Gjykata e Apelit në mënyrë të gabuar është çmuar që në rrethanat e rastit konkret ndodhemi në kushtet e një padie që nuk mund të ngrihet. </w:t>
      </w:r>
      <w:r w:rsidR="00576245" w:rsidRPr="00700A8E">
        <w:rPr>
          <w:rFonts w:ascii="Times New Roman" w:eastAsia="Times New Roman" w:hAnsi="Times New Roman" w:cs="Times New Roman"/>
          <w:bCs/>
          <w:sz w:val="24"/>
          <w:szCs w:val="24"/>
          <w:lang w:val="sq-AL"/>
        </w:rPr>
        <w:t>K</w:t>
      </w:r>
      <w:r w:rsidRPr="00700A8E">
        <w:rPr>
          <w:rFonts w:ascii="Times New Roman" w:eastAsia="Times New Roman" w:hAnsi="Times New Roman" w:cs="Times New Roman"/>
          <w:bCs/>
          <w:sz w:val="24"/>
          <w:szCs w:val="24"/>
          <w:lang w:val="sq-AL"/>
        </w:rPr>
        <w:t xml:space="preserve">jo e fundit e ka pushuar çështjen duke argumentuar se paditësi nuk legjitimohet në ngritjen e padisë për kërkimin e sendit nga personi i tretë, të parashikuar nga neni 612 i K.Pr.Civile. </w:t>
      </w:r>
    </w:p>
    <w:p w14:paraId="20EB652E" w14:textId="1B5C5571" w:rsidR="00855968" w:rsidRPr="00700A8E" w:rsidRDefault="00855968" w:rsidP="00606085">
      <w:pPr>
        <w:autoSpaceDE w:val="0"/>
        <w:autoSpaceDN w:val="0"/>
        <w:adjustRightInd w:val="0"/>
        <w:spacing w:after="0" w:line="276" w:lineRule="auto"/>
        <w:ind w:firstLine="720"/>
        <w:jc w:val="both"/>
        <w:rPr>
          <w:rFonts w:ascii="Times New Roman" w:eastAsia="Times New Roman" w:hAnsi="Times New Roman" w:cs="Times New Roman"/>
          <w:bCs/>
          <w:sz w:val="24"/>
          <w:szCs w:val="24"/>
          <w:lang w:val="sq-AL"/>
        </w:rPr>
      </w:pPr>
      <w:r w:rsidRPr="00700A8E">
        <w:rPr>
          <w:rFonts w:ascii="Times New Roman" w:eastAsia="Times New Roman" w:hAnsi="Times New Roman" w:cs="Times New Roman"/>
          <w:bCs/>
          <w:sz w:val="24"/>
          <w:szCs w:val="24"/>
          <w:lang w:val="sq-AL"/>
        </w:rPr>
        <w:t>Padia bazuar në neni 612 të K.Pr.C është një prej rasteve specifike të kundërshtimit të veprimeve të përmbaruesit dhe konkretisht, kundërshtimi i veprimeve të këtij të fundit prej personave të tretë...Në këtë padi legjitimohet aktivisht, personi i tretë, i cili nuk është palë në procesin e formësimit të titullit ekzekutiv dhe që pretendon se është pronar i ligjshëm mbi sendin e luajtshëm ose të paluajtshëm mbi të cilin do të bëhet ekzekutimi. Kjo do të thotë që, paditësi të provojë para gjykatës, në mënyrë të padyshimtë, se ai është pronari i ligjshëm i sendit apo i pjesës së sendit që ai kërkon t’i kthehet gjyqësisht. Nga pikëpamja e ligjit material, paditësi duhet të provojë para gjykatës një fakt juridik si pasojë e së cilit është krijuar marrëdhënia juridike e pronësisë. E thënë ndryshe, paditësi duhet të provojë para gjykatës se pronësia e tij rrjedh nga një mënyrë e rregullt dhe e ligjshme e fitimit të pronësisë.</w:t>
      </w:r>
    </w:p>
    <w:p w14:paraId="01955627" w14:textId="404693F0" w:rsidR="00855968" w:rsidRPr="00700A8E" w:rsidRDefault="00855968" w:rsidP="00606085">
      <w:pPr>
        <w:autoSpaceDE w:val="0"/>
        <w:autoSpaceDN w:val="0"/>
        <w:adjustRightInd w:val="0"/>
        <w:spacing w:after="0" w:line="276" w:lineRule="auto"/>
        <w:ind w:firstLine="720"/>
        <w:jc w:val="both"/>
        <w:rPr>
          <w:rFonts w:ascii="Times New Roman" w:eastAsia="Times New Roman" w:hAnsi="Times New Roman" w:cs="Times New Roman"/>
          <w:bCs/>
          <w:sz w:val="24"/>
          <w:szCs w:val="24"/>
          <w:lang w:val="sq-AL"/>
        </w:rPr>
      </w:pPr>
      <w:r w:rsidRPr="00700A8E">
        <w:rPr>
          <w:rFonts w:ascii="Times New Roman" w:eastAsia="Times New Roman" w:hAnsi="Times New Roman" w:cs="Times New Roman"/>
          <w:bCs/>
          <w:sz w:val="24"/>
          <w:szCs w:val="24"/>
          <w:lang w:val="sq-AL"/>
        </w:rPr>
        <w:t xml:space="preserve">Kolegji Civil i Gjykatës së Lartë vlerëson se, në kushtet kur nga ana e paditësit është pretenduar e drejta e pronësisë mbi sendin, bazuar në akt-marrëveshjen e lidhur mes tij dhe shoqërisë “Fatjola” sh.p.k, nga ana e Gjykatës duhet të ishte marrë një vendim mbi themelin e këtij pretendimi. </w:t>
      </w:r>
    </w:p>
    <w:p w14:paraId="5B7902A5" w14:textId="675C38FF" w:rsidR="00855968" w:rsidRPr="00700A8E" w:rsidRDefault="00855968" w:rsidP="00606085">
      <w:pPr>
        <w:autoSpaceDE w:val="0"/>
        <w:autoSpaceDN w:val="0"/>
        <w:adjustRightInd w:val="0"/>
        <w:spacing w:after="0" w:line="276" w:lineRule="auto"/>
        <w:ind w:firstLine="720"/>
        <w:jc w:val="both"/>
        <w:rPr>
          <w:rFonts w:ascii="Times New Roman" w:eastAsia="Times New Roman" w:hAnsi="Times New Roman" w:cs="Times New Roman"/>
          <w:bCs/>
          <w:sz w:val="24"/>
          <w:szCs w:val="24"/>
          <w:lang w:val="sq-AL"/>
        </w:rPr>
      </w:pPr>
      <w:r w:rsidRPr="00700A8E">
        <w:rPr>
          <w:rFonts w:ascii="Times New Roman" w:eastAsia="Times New Roman" w:hAnsi="Times New Roman" w:cs="Times New Roman"/>
          <w:bCs/>
          <w:sz w:val="24"/>
          <w:szCs w:val="24"/>
          <w:lang w:val="sq-AL"/>
        </w:rPr>
        <w:t>Kolegji Civil i Gjykatës së Lartë thekson se, do të jemi në kushtet e padisë që nuk mund të ngrihet në ato raste kur paditësit i mungon legjitimiteti formal për ngritjen e padisë. Mungesa e legjitimitetit procedural (formal) passjell pushimin e gjykimit të padisë, ndërsa mungesa e legjitimitetit substancial pas sjell rrëzimin e saj.</w:t>
      </w:r>
      <w:r w:rsidR="00576245" w:rsidRPr="00700A8E">
        <w:rPr>
          <w:rFonts w:ascii="Times New Roman" w:eastAsia="Times New Roman" w:hAnsi="Times New Roman" w:cs="Times New Roman"/>
          <w:bCs/>
          <w:sz w:val="24"/>
          <w:szCs w:val="24"/>
          <w:lang w:val="sq-AL"/>
        </w:rPr>
        <w:t xml:space="preserve"> </w:t>
      </w:r>
      <w:r w:rsidRPr="00700A8E">
        <w:rPr>
          <w:rFonts w:ascii="Times New Roman" w:eastAsia="Times New Roman" w:hAnsi="Times New Roman" w:cs="Times New Roman"/>
          <w:bCs/>
          <w:sz w:val="24"/>
          <w:szCs w:val="24"/>
          <w:lang w:val="sq-AL"/>
        </w:rPr>
        <w:t>Legjitimimi procedural është kusht për vazhdimin e gjykimit, ndërsa legjitimimi substancial i takon shqyrtimit gjyqësor të themelit të çështjes, për të cilin gjykata shprehet në vendimin përfundimtar.</w:t>
      </w:r>
    </w:p>
    <w:p w14:paraId="4C676814" w14:textId="4BD6F612" w:rsidR="00855968" w:rsidRDefault="00855968" w:rsidP="00606085">
      <w:pPr>
        <w:autoSpaceDE w:val="0"/>
        <w:autoSpaceDN w:val="0"/>
        <w:adjustRightInd w:val="0"/>
        <w:spacing w:after="0" w:line="276" w:lineRule="auto"/>
        <w:ind w:firstLine="720"/>
        <w:jc w:val="both"/>
        <w:rPr>
          <w:rFonts w:ascii="Times New Roman" w:eastAsia="Times New Roman" w:hAnsi="Times New Roman" w:cs="Times New Roman"/>
          <w:bCs/>
          <w:sz w:val="24"/>
          <w:szCs w:val="24"/>
          <w:lang w:val="sq-AL"/>
        </w:rPr>
      </w:pPr>
      <w:r w:rsidRPr="00700A8E">
        <w:rPr>
          <w:rFonts w:ascii="Times New Roman" w:eastAsia="Times New Roman" w:hAnsi="Times New Roman" w:cs="Times New Roman"/>
          <w:bCs/>
          <w:sz w:val="24"/>
          <w:szCs w:val="24"/>
          <w:lang w:val="sq-AL"/>
        </w:rPr>
        <w:t xml:space="preserve">Sa më sipër, duke vlerësuar se, padia nuk ka të meta procedurale dhe procesi objekt gjykimi nuk ka asnjë pengesë procedurale si ato që shkaktojnë pamundësinë e të proceduarit apo mundësinë e një procesi të vlefshëm, Kolegji Civil i Gjykatës së Lartë vlerëson se, Gjykata e Apelit Vlorë duhej të ishte shprehur mbi themelin e padisë, duke disponuar me pranimin ose rrëzimin e saj. </w:t>
      </w:r>
    </w:p>
    <w:p w14:paraId="10AAFA31" w14:textId="77777777" w:rsidR="00606085" w:rsidRDefault="00606085" w:rsidP="00606085">
      <w:pPr>
        <w:autoSpaceDE w:val="0"/>
        <w:autoSpaceDN w:val="0"/>
        <w:adjustRightInd w:val="0"/>
        <w:spacing w:after="0" w:line="276" w:lineRule="auto"/>
        <w:ind w:firstLine="720"/>
        <w:jc w:val="both"/>
        <w:rPr>
          <w:rFonts w:ascii="Times New Roman" w:eastAsia="Times New Roman" w:hAnsi="Times New Roman" w:cs="Times New Roman"/>
          <w:bCs/>
          <w:sz w:val="24"/>
          <w:szCs w:val="24"/>
          <w:lang w:val="sq-AL"/>
        </w:rPr>
      </w:pPr>
    </w:p>
    <w:p w14:paraId="4A5008CE" w14:textId="7B6E9296" w:rsidR="00606085" w:rsidRDefault="00606085" w:rsidP="00606085">
      <w:pPr>
        <w:autoSpaceDE w:val="0"/>
        <w:autoSpaceDN w:val="0"/>
        <w:adjustRightInd w:val="0"/>
        <w:spacing w:after="0" w:line="276" w:lineRule="auto"/>
        <w:ind w:firstLine="720"/>
        <w:jc w:val="both"/>
        <w:rPr>
          <w:rFonts w:ascii="Times New Roman" w:eastAsia="Times New Roman" w:hAnsi="Times New Roman" w:cs="Times New Roman"/>
          <w:bCs/>
          <w:sz w:val="24"/>
          <w:szCs w:val="24"/>
          <w:lang w:val="sq-AL"/>
        </w:rPr>
      </w:pPr>
    </w:p>
    <w:p w14:paraId="5BFA76D5" w14:textId="0C4BE86C" w:rsidR="00606085" w:rsidRPr="00606085" w:rsidRDefault="00606085" w:rsidP="00606085">
      <w:pPr>
        <w:autoSpaceDE w:val="0"/>
        <w:autoSpaceDN w:val="0"/>
        <w:adjustRightInd w:val="0"/>
        <w:spacing w:after="0" w:line="276" w:lineRule="auto"/>
        <w:ind w:firstLine="720"/>
        <w:jc w:val="both"/>
        <w:rPr>
          <w:rFonts w:ascii="Times New Roman" w:eastAsia="Times New Roman" w:hAnsi="Times New Roman" w:cs="Times New Roman"/>
          <w:b/>
          <w:sz w:val="24"/>
          <w:szCs w:val="24"/>
          <w:lang w:val="sq-AL"/>
        </w:rPr>
      </w:pPr>
      <w:r>
        <w:rPr>
          <w:rFonts w:ascii="Times New Roman" w:eastAsia="Times New Roman" w:hAnsi="Times New Roman" w:cs="Times New Roman"/>
          <w:bCs/>
          <w:sz w:val="24"/>
          <w:szCs w:val="24"/>
          <w:lang w:val="sq-AL"/>
        </w:rPr>
        <w:t xml:space="preserve">                                                                                             </w:t>
      </w:r>
      <w:r w:rsidRPr="00606085">
        <w:rPr>
          <w:rFonts w:ascii="Times New Roman" w:eastAsia="Times New Roman" w:hAnsi="Times New Roman" w:cs="Times New Roman"/>
          <w:b/>
          <w:sz w:val="24"/>
          <w:szCs w:val="24"/>
          <w:lang w:val="sq-AL"/>
        </w:rPr>
        <w:t>GJYQTARE</w:t>
      </w:r>
    </w:p>
    <w:p w14:paraId="5DA4F4A8" w14:textId="11141E31" w:rsidR="00606085" w:rsidRPr="00606085" w:rsidRDefault="00606085" w:rsidP="00606085">
      <w:pPr>
        <w:autoSpaceDE w:val="0"/>
        <w:autoSpaceDN w:val="0"/>
        <w:adjustRightInd w:val="0"/>
        <w:spacing w:after="0" w:line="276" w:lineRule="auto"/>
        <w:ind w:firstLine="720"/>
        <w:jc w:val="both"/>
        <w:rPr>
          <w:rFonts w:ascii="Times New Roman" w:eastAsia="Times New Roman" w:hAnsi="Times New Roman" w:cs="Times New Roman"/>
          <w:b/>
          <w:sz w:val="24"/>
          <w:szCs w:val="24"/>
          <w:lang w:val="sq-AL"/>
        </w:rPr>
      </w:pPr>
      <w:r w:rsidRPr="00606085">
        <w:rPr>
          <w:rFonts w:ascii="Times New Roman" w:eastAsia="Times New Roman" w:hAnsi="Times New Roman" w:cs="Times New Roman"/>
          <w:b/>
          <w:sz w:val="24"/>
          <w:szCs w:val="24"/>
          <w:lang w:val="sq-AL"/>
        </w:rPr>
        <w:t xml:space="preserve">                                                                                          ANJEZA BUZO</w:t>
      </w:r>
    </w:p>
    <w:p w14:paraId="7E4617D0" w14:textId="77777777" w:rsidR="00855968" w:rsidRPr="00700A8E" w:rsidRDefault="00855968" w:rsidP="00606085">
      <w:pPr>
        <w:autoSpaceDE w:val="0"/>
        <w:autoSpaceDN w:val="0"/>
        <w:adjustRightInd w:val="0"/>
        <w:spacing w:after="0" w:line="276" w:lineRule="auto"/>
        <w:ind w:firstLine="720"/>
        <w:jc w:val="both"/>
        <w:rPr>
          <w:rFonts w:ascii="Times New Roman" w:eastAsia="Times New Roman" w:hAnsi="Times New Roman" w:cs="Times New Roman"/>
          <w:color w:val="0D0D0D"/>
          <w:sz w:val="24"/>
          <w:szCs w:val="24"/>
          <w:lang w:val="it-IT"/>
        </w:rPr>
      </w:pPr>
    </w:p>
    <w:bookmarkEnd w:id="19"/>
    <w:p w14:paraId="301CE07B" w14:textId="77777777" w:rsidR="00637BBC" w:rsidRPr="00700A8E" w:rsidRDefault="00637BBC" w:rsidP="00606085">
      <w:pPr>
        <w:pStyle w:val="ListParagraph"/>
        <w:spacing w:line="276" w:lineRule="auto"/>
        <w:jc w:val="both"/>
        <w:rPr>
          <w:rFonts w:ascii="Times New Roman" w:hAnsi="Times New Roman" w:cs="Times New Roman"/>
          <w:sz w:val="24"/>
          <w:szCs w:val="24"/>
          <w:lang w:val="de-DE"/>
        </w:rPr>
      </w:pPr>
    </w:p>
    <w:p w14:paraId="75C18F4D" w14:textId="6875350A" w:rsidR="005E7B3F" w:rsidRPr="00700A8E" w:rsidRDefault="005E7B3F" w:rsidP="00606085">
      <w:pPr>
        <w:spacing w:line="276" w:lineRule="auto"/>
        <w:jc w:val="both"/>
        <w:rPr>
          <w:rFonts w:ascii="Times New Roman" w:hAnsi="Times New Roman" w:cs="Times New Roman"/>
          <w:sz w:val="24"/>
          <w:szCs w:val="24"/>
          <w:lang w:val="de-DE"/>
        </w:rPr>
      </w:pPr>
    </w:p>
    <w:sectPr w:rsidR="005E7B3F" w:rsidRPr="00700A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3A094" w14:textId="77777777" w:rsidR="00EA2141" w:rsidRDefault="00EA2141" w:rsidP="000746F4">
      <w:pPr>
        <w:spacing w:after="0" w:line="240" w:lineRule="auto"/>
      </w:pPr>
      <w:r>
        <w:separator/>
      </w:r>
    </w:p>
  </w:endnote>
  <w:endnote w:type="continuationSeparator" w:id="0">
    <w:p w14:paraId="6705024A" w14:textId="77777777" w:rsidR="00EA2141" w:rsidRDefault="00EA2141" w:rsidP="00074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8B634" w14:textId="77777777" w:rsidR="00EA2141" w:rsidRDefault="00EA2141" w:rsidP="000746F4">
      <w:pPr>
        <w:spacing w:after="0" w:line="240" w:lineRule="auto"/>
      </w:pPr>
      <w:r>
        <w:separator/>
      </w:r>
    </w:p>
  </w:footnote>
  <w:footnote w:type="continuationSeparator" w:id="0">
    <w:p w14:paraId="39325B1B" w14:textId="77777777" w:rsidR="00EA2141" w:rsidRDefault="00EA2141" w:rsidP="000746F4">
      <w:pPr>
        <w:spacing w:after="0" w:line="240" w:lineRule="auto"/>
      </w:pPr>
      <w:r>
        <w:continuationSeparator/>
      </w:r>
    </w:p>
  </w:footnote>
  <w:footnote w:id="1">
    <w:p w14:paraId="4C2C317C" w14:textId="0D320EC7" w:rsidR="00C331DB" w:rsidRPr="008E7BEC" w:rsidRDefault="00C331DB">
      <w:pPr>
        <w:pStyle w:val="FootnoteText"/>
        <w:rPr>
          <w:rFonts w:ascii="Times New Roman" w:hAnsi="Times New Roman" w:cs="Times New Roman"/>
          <w:lang w:val="en-US"/>
        </w:rPr>
      </w:pPr>
      <w:r w:rsidRPr="008E7BEC">
        <w:rPr>
          <w:rStyle w:val="FootnoteReference"/>
          <w:rFonts w:ascii="Times New Roman" w:hAnsi="Times New Roman" w:cs="Times New Roman"/>
        </w:rPr>
        <w:footnoteRef/>
      </w:r>
      <w:r w:rsidRPr="008E7BEC">
        <w:rPr>
          <w:rFonts w:ascii="Times New Roman" w:hAnsi="Times New Roman" w:cs="Times New Roman"/>
        </w:rPr>
        <w:t xml:space="preserve"> </w:t>
      </w:r>
      <w:r w:rsidRPr="008E7BEC">
        <w:rPr>
          <w:rFonts w:ascii="Times New Roman" w:hAnsi="Times New Roman" w:cs="Times New Roman"/>
          <w:lang w:val="en-US"/>
        </w:rPr>
        <w:t xml:space="preserve">Shih </w:t>
      </w:r>
      <w:proofErr w:type="spellStart"/>
      <w:r w:rsidRPr="008E7BEC">
        <w:rPr>
          <w:rFonts w:ascii="Times New Roman" w:hAnsi="Times New Roman" w:cs="Times New Roman"/>
          <w:lang w:val="en-US"/>
        </w:rPr>
        <w:t>dhe</w:t>
      </w:r>
      <w:proofErr w:type="spellEnd"/>
      <w:r w:rsidRPr="008E7BEC">
        <w:rPr>
          <w:rFonts w:ascii="Times New Roman" w:hAnsi="Times New Roman" w:cs="Times New Roman"/>
          <w:lang w:val="en-US"/>
        </w:rPr>
        <w:t xml:space="preserve"> </w:t>
      </w:r>
      <w:proofErr w:type="spellStart"/>
      <w:r w:rsidRPr="008E7BEC">
        <w:rPr>
          <w:rFonts w:ascii="Times New Roman" w:hAnsi="Times New Roman" w:cs="Times New Roman"/>
          <w:lang w:val="en-US"/>
        </w:rPr>
        <w:t>vendimi</w:t>
      </w:r>
      <w:r w:rsidR="00812DB5" w:rsidRPr="008E7BEC">
        <w:rPr>
          <w:rFonts w:ascii="Times New Roman" w:hAnsi="Times New Roman" w:cs="Times New Roman"/>
          <w:lang w:val="en-US"/>
        </w:rPr>
        <w:t>n</w:t>
      </w:r>
      <w:proofErr w:type="spellEnd"/>
      <w:r w:rsidRPr="008E7BEC">
        <w:rPr>
          <w:rFonts w:ascii="Times New Roman" w:hAnsi="Times New Roman" w:cs="Times New Roman"/>
          <w:lang w:val="en-US"/>
        </w:rPr>
        <w:t xml:space="preserve"> nr. 3336, </w:t>
      </w:r>
      <w:proofErr w:type="spellStart"/>
      <w:r w:rsidRPr="008E7BEC">
        <w:rPr>
          <w:rFonts w:ascii="Times New Roman" w:hAnsi="Times New Roman" w:cs="Times New Roman"/>
          <w:lang w:val="en-US"/>
        </w:rPr>
        <w:t>datë</w:t>
      </w:r>
      <w:proofErr w:type="spellEnd"/>
      <w:r w:rsidRPr="008E7BEC">
        <w:rPr>
          <w:rFonts w:ascii="Times New Roman" w:hAnsi="Times New Roman" w:cs="Times New Roman"/>
          <w:lang w:val="en-US"/>
        </w:rPr>
        <w:t xml:space="preserve"> 09.07.2015 </w:t>
      </w:r>
      <w:proofErr w:type="spellStart"/>
      <w:r w:rsidRPr="008E7BEC">
        <w:rPr>
          <w:rFonts w:ascii="Times New Roman" w:hAnsi="Times New Roman" w:cs="Times New Roman"/>
          <w:lang w:val="en-US"/>
        </w:rPr>
        <w:t>i</w:t>
      </w:r>
      <w:proofErr w:type="spellEnd"/>
      <w:r w:rsidRPr="008E7BEC">
        <w:rPr>
          <w:rFonts w:ascii="Times New Roman" w:hAnsi="Times New Roman" w:cs="Times New Roman"/>
          <w:lang w:val="en-US"/>
        </w:rPr>
        <w:t xml:space="preserve"> </w:t>
      </w:r>
      <w:proofErr w:type="spellStart"/>
      <w:r w:rsidRPr="008E7BEC">
        <w:rPr>
          <w:rFonts w:ascii="Times New Roman" w:hAnsi="Times New Roman" w:cs="Times New Roman"/>
          <w:lang w:val="en-US"/>
        </w:rPr>
        <w:t>Gjykatës</w:t>
      </w:r>
      <w:proofErr w:type="spellEnd"/>
      <w:r w:rsidRPr="008E7BEC">
        <w:rPr>
          <w:rFonts w:ascii="Times New Roman" w:hAnsi="Times New Roman" w:cs="Times New Roman"/>
          <w:lang w:val="en-US"/>
        </w:rPr>
        <w:t xml:space="preserve"> </w:t>
      </w:r>
      <w:proofErr w:type="spellStart"/>
      <w:r w:rsidRPr="008E7BEC">
        <w:rPr>
          <w:rFonts w:ascii="Times New Roman" w:hAnsi="Times New Roman" w:cs="Times New Roman"/>
          <w:lang w:val="en-US"/>
        </w:rPr>
        <w:t>së</w:t>
      </w:r>
      <w:proofErr w:type="spellEnd"/>
      <w:r w:rsidRPr="008E7BEC">
        <w:rPr>
          <w:rFonts w:ascii="Times New Roman" w:hAnsi="Times New Roman" w:cs="Times New Roman"/>
          <w:lang w:val="en-US"/>
        </w:rPr>
        <w:t xml:space="preserve"> </w:t>
      </w:r>
      <w:proofErr w:type="spellStart"/>
      <w:r w:rsidRPr="008E7BEC">
        <w:rPr>
          <w:rFonts w:ascii="Times New Roman" w:hAnsi="Times New Roman" w:cs="Times New Roman"/>
          <w:lang w:val="en-US"/>
        </w:rPr>
        <w:t>Lartë</w:t>
      </w:r>
      <w:proofErr w:type="spellEnd"/>
      <w:r w:rsidRPr="008E7BEC">
        <w:rPr>
          <w:rFonts w:ascii="Times New Roman" w:hAnsi="Times New Roman" w:cs="Times New Roman"/>
          <w:lang w:val="en-US"/>
        </w:rPr>
        <w:t xml:space="preserve">; </w:t>
      </w:r>
      <w:proofErr w:type="spellStart"/>
      <w:r w:rsidRPr="008E7BEC">
        <w:rPr>
          <w:rFonts w:ascii="Times New Roman" w:hAnsi="Times New Roman" w:cs="Times New Roman"/>
          <w:lang w:val="en-US"/>
        </w:rPr>
        <w:t>Vendim</w:t>
      </w:r>
      <w:proofErr w:type="spellEnd"/>
      <w:r w:rsidRPr="008E7BEC">
        <w:rPr>
          <w:rFonts w:ascii="Times New Roman" w:hAnsi="Times New Roman" w:cs="Times New Roman"/>
          <w:lang w:val="en-US"/>
        </w:rPr>
        <w:t xml:space="preserve"> nr. 2328, </w:t>
      </w:r>
      <w:proofErr w:type="spellStart"/>
      <w:r w:rsidRPr="008E7BEC">
        <w:rPr>
          <w:rFonts w:ascii="Times New Roman" w:hAnsi="Times New Roman" w:cs="Times New Roman"/>
          <w:lang w:val="en-US"/>
        </w:rPr>
        <w:t>datë</w:t>
      </w:r>
      <w:proofErr w:type="spellEnd"/>
      <w:r w:rsidRPr="008E7BEC">
        <w:rPr>
          <w:rFonts w:ascii="Times New Roman" w:hAnsi="Times New Roman" w:cs="Times New Roman"/>
          <w:lang w:val="en-US"/>
        </w:rPr>
        <w:t xml:space="preserve"> 14.11.2017 </w:t>
      </w:r>
      <w:proofErr w:type="spellStart"/>
      <w:r w:rsidRPr="008E7BEC">
        <w:rPr>
          <w:rFonts w:ascii="Times New Roman" w:hAnsi="Times New Roman" w:cs="Times New Roman"/>
          <w:lang w:val="en-US"/>
        </w:rPr>
        <w:t>i</w:t>
      </w:r>
      <w:proofErr w:type="spellEnd"/>
      <w:r w:rsidRPr="008E7BEC">
        <w:rPr>
          <w:rFonts w:ascii="Times New Roman" w:hAnsi="Times New Roman" w:cs="Times New Roman"/>
          <w:lang w:val="en-US"/>
        </w:rPr>
        <w:t xml:space="preserve"> </w:t>
      </w:r>
      <w:proofErr w:type="spellStart"/>
      <w:r w:rsidRPr="008E7BEC">
        <w:rPr>
          <w:rFonts w:ascii="Times New Roman" w:hAnsi="Times New Roman" w:cs="Times New Roman"/>
          <w:lang w:val="en-US"/>
        </w:rPr>
        <w:t>Gjykatës</w:t>
      </w:r>
      <w:proofErr w:type="spellEnd"/>
      <w:r w:rsidRPr="008E7BEC">
        <w:rPr>
          <w:rFonts w:ascii="Times New Roman" w:hAnsi="Times New Roman" w:cs="Times New Roman"/>
          <w:lang w:val="en-US"/>
        </w:rPr>
        <w:t xml:space="preserve"> </w:t>
      </w:r>
      <w:proofErr w:type="spellStart"/>
      <w:r w:rsidRPr="008E7BEC">
        <w:rPr>
          <w:rFonts w:ascii="Times New Roman" w:hAnsi="Times New Roman" w:cs="Times New Roman"/>
          <w:lang w:val="en-US"/>
        </w:rPr>
        <w:t>së</w:t>
      </w:r>
      <w:proofErr w:type="spellEnd"/>
      <w:r w:rsidRPr="008E7BEC">
        <w:rPr>
          <w:rFonts w:ascii="Times New Roman" w:hAnsi="Times New Roman" w:cs="Times New Roman"/>
          <w:lang w:val="en-US"/>
        </w:rPr>
        <w:t xml:space="preserve"> </w:t>
      </w:r>
      <w:proofErr w:type="spellStart"/>
      <w:r w:rsidRPr="008E7BEC">
        <w:rPr>
          <w:rFonts w:ascii="Times New Roman" w:hAnsi="Times New Roman" w:cs="Times New Roman"/>
          <w:lang w:val="en-US"/>
        </w:rPr>
        <w:t>Lartë</w:t>
      </w:r>
      <w:proofErr w:type="spellEnd"/>
      <w:r w:rsidRPr="008E7BEC">
        <w:rPr>
          <w:rFonts w:ascii="Times New Roman" w:hAnsi="Times New Roman" w:cs="Times New Roman"/>
          <w:lang w:val="en-US"/>
        </w:rPr>
        <w:t>.</w:t>
      </w:r>
    </w:p>
  </w:footnote>
  <w:footnote w:id="2">
    <w:p w14:paraId="0AB15724" w14:textId="4768A8B9" w:rsidR="005449DE" w:rsidRDefault="005449DE" w:rsidP="005449DE">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Vendim i Gjykatës </w:t>
      </w:r>
      <w:r w:rsidR="00D15EF3">
        <w:rPr>
          <w:rFonts w:ascii="Times New Roman" w:hAnsi="Times New Roman"/>
        </w:rPr>
        <w:t>K</w:t>
      </w:r>
      <w:r>
        <w:rPr>
          <w:rFonts w:ascii="Times New Roman" w:hAnsi="Times New Roman"/>
        </w:rPr>
        <w:t>ushtetuese nr. 23, dt. 08.06.2007.</w:t>
      </w:r>
    </w:p>
  </w:footnote>
  <w:footnote w:id="3">
    <w:p w14:paraId="5068A41E" w14:textId="77777777" w:rsidR="005449DE" w:rsidRDefault="005449DE" w:rsidP="005449DE">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Shiko çështjen “</w:t>
      </w:r>
      <w:r>
        <w:rPr>
          <w:rFonts w:ascii="Times New Roman" w:hAnsi="Times New Roman"/>
          <w:i/>
        </w:rPr>
        <w:t>Kehaya dhe të tjerë kundër Bullgarisë</w:t>
      </w:r>
      <w:r>
        <w:rPr>
          <w:rFonts w:ascii="Times New Roman" w:hAnsi="Times New Roman"/>
        </w:rPr>
        <w:t>”, app. no. 477 97/99 dhe 68698/01, dt. 12.01.2006, të Gjykatës Europiane të të Drejtave të Njeriut (në vijim Gj.E.D.NJ).</w:t>
      </w:r>
    </w:p>
  </w:footnote>
  <w:footnote w:id="4">
    <w:p w14:paraId="5FA0BEBF" w14:textId="77777777" w:rsidR="00D15EF3" w:rsidRDefault="00D15EF3" w:rsidP="00D15EF3">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Shiko çështjen “</w:t>
      </w:r>
      <w:r>
        <w:rPr>
          <w:rFonts w:ascii="Times New Roman" w:hAnsi="Times New Roman"/>
          <w:i/>
        </w:rPr>
        <w:t>Brumarescu kundër Rumanisë</w:t>
      </w:r>
      <w:r>
        <w:rPr>
          <w:rFonts w:ascii="Times New Roman" w:hAnsi="Times New Roman"/>
        </w:rPr>
        <w:t>”, app. No. 28342/95, dt. 28.10.1999 të Gj.E.D.NJ.</w:t>
      </w:r>
    </w:p>
  </w:footnote>
  <w:footnote w:id="5">
    <w:p w14:paraId="7AD9DFD9" w14:textId="05470CDA" w:rsidR="004B7110" w:rsidRPr="004B7110" w:rsidRDefault="004B7110" w:rsidP="004B7110">
      <w:pPr>
        <w:pStyle w:val="FootnoteText"/>
        <w:jc w:val="both"/>
        <w:rPr>
          <w:rFonts w:ascii="Times New Roman" w:hAnsi="Times New Roman" w:cs="Times New Roman"/>
          <w:bCs/>
          <w:i/>
          <w:iCs/>
        </w:rPr>
      </w:pPr>
      <w:r>
        <w:rPr>
          <w:rStyle w:val="FootnoteReference"/>
        </w:rPr>
        <w:footnoteRef/>
      </w:r>
      <w:r>
        <w:t xml:space="preserve"> </w:t>
      </w:r>
      <w:r w:rsidRPr="004B7110">
        <w:rPr>
          <w:rFonts w:ascii="Times New Roman" w:hAnsi="Times New Roman" w:cs="Times New Roman"/>
          <w:bCs/>
          <w:iCs/>
        </w:rPr>
        <w:t>Mund t</w:t>
      </w:r>
      <w:r w:rsidR="00471455">
        <w:rPr>
          <w:rFonts w:ascii="Times New Roman" w:hAnsi="Times New Roman" w:cs="Times New Roman"/>
          <w:bCs/>
          <w:iCs/>
        </w:rPr>
        <w:t>ë</w:t>
      </w:r>
      <w:r w:rsidRPr="004B7110">
        <w:rPr>
          <w:rFonts w:ascii="Times New Roman" w:hAnsi="Times New Roman" w:cs="Times New Roman"/>
          <w:bCs/>
          <w:iCs/>
        </w:rPr>
        <w:t xml:space="preserve"> mbahet parasysh dhe vendimi </w:t>
      </w:r>
      <w:r w:rsidRPr="004B7110">
        <w:rPr>
          <w:rFonts w:ascii="Times New Roman" w:hAnsi="Times New Roman" w:cs="Times New Roman"/>
        </w:rPr>
        <w:t>nr. 39, datë 16.10.2007 i Gjykatës Kushtetuese, i cili</w:t>
      </w:r>
      <w:r w:rsidRPr="004B7110">
        <w:rPr>
          <w:rFonts w:ascii="Times New Roman" w:hAnsi="Times New Roman" w:cs="Times New Roman"/>
          <w:bCs/>
          <w:i/>
          <w:iCs/>
        </w:rPr>
        <w:t xml:space="preserve"> ka theksuar se procedura për lëshimin e urdhrit të ekzekutimit nuk është përfundimtare, por ajo përbën një fazë ndërmjetëse që përgatit palët në një marrëdhënie kredie bankare për fazën eventualisht pasardhëse të shqyrtimit të ekzistencës së detyrimit dhe të shumës së saktë të tij, ashtu siç parashikohet në nenin 609 të Kodit të Procedurës Civile. </w:t>
      </w:r>
    </w:p>
    <w:p w14:paraId="28FE1075" w14:textId="136D7AA0" w:rsidR="004B7110" w:rsidRPr="004B7110" w:rsidRDefault="004B7110">
      <w:pPr>
        <w:pStyle w:val="FootnoteText"/>
        <w:rPr>
          <w:rFonts w:ascii="Times New Roman" w:hAnsi="Times New Roman" w:cs="Times New Roman"/>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1F46"/>
    <w:multiLevelType w:val="hybridMultilevel"/>
    <w:tmpl w:val="8D6AC3F4"/>
    <w:lvl w:ilvl="0" w:tplc="FFFFFFFF">
      <w:start w:val="1"/>
      <w:numFmt w:val="decimal"/>
      <w:lvlText w:val="%1."/>
      <w:lvlJc w:val="left"/>
      <w:pPr>
        <w:ind w:left="720" w:hanging="360"/>
      </w:pPr>
      <w:rPr>
        <w:rFonts w:hint="default"/>
        <w:b/>
        <w:bCs/>
        <w:color w:val="1D22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62499"/>
    <w:multiLevelType w:val="hybridMultilevel"/>
    <w:tmpl w:val="F216D3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AA7B39"/>
    <w:multiLevelType w:val="hybridMultilevel"/>
    <w:tmpl w:val="C0D8D99A"/>
    <w:lvl w:ilvl="0" w:tplc="FFFFFFFF">
      <w:start w:val="1"/>
      <w:numFmt w:val="decimal"/>
      <w:lvlText w:val="%1."/>
      <w:lvlJc w:val="left"/>
      <w:pPr>
        <w:ind w:left="720" w:hanging="360"/>
      </w:pPr>
      <w:rPr>
        <w:rFonts w:hint="default"/>
        <w:color w:val="1D22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9366A4"/>
    <w:multiLevelType w:val="hybridMultilevel"/>
    <w:tmpl w:val="BC6ABAD2"/>
    <w:lvl w:ilvl="0" w:tplc="FFFFFFFF">
      <w:start w:val="1"/>
      <w:numFmt w:val="decimal"/>
      <w:lvlText w:val="%1."/>
      <w:lvlJc w:val="left"/>
      <w:pPr>
        <w:ind w:left="720" w:hanging="360"/>
      </w:pPr>
      <w:rPr>
        <w:rFonts w:hint="default"/>
        <w:b/>
        <w:bCs/>
        <w:color w:val="1D22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E3196D"/>
    <w:multiLevelType w:val="hybridMultilevel"/>
    <w:tmpl w:val="8D6AC3F4"/>
    <w:lvl w:ilvl="0" w:tplc="FFFFFFFF">
      <w:start w:val="1"/>
      <w:numFmt w:val="decimal"/>
      <w:lvlText w:val="%1."/>
      <w:lvlJc w:val="left"/>
      <w:pPr>
        <w:ind w:left="720" w:hanging="360"/>
      </w:pPr>
      <w:rPr>
        <w:rFonts w:hint="default"/>
        <w:b/>
        <w:bCs/>
        <w:color w:val="1D22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D63C8D"/>
    <w:multiLevelType w:val="hybridMultilevel"/>
    <w:tmpl w:val="3322F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3F14CA"/>
    <w:multiLevelType w:val="hybridMultilevel"/>
    <w:tmpl w:val="8D6AC3F4"/>
    <w:lvl w:ilvl="0" w:tplc="FFFFFFFF">
      <w:start w:val="1"/>
      <w:numFmt w:val="decimal"/>
      <w:lvlText w:val="%1."/>
      <w:lvlJc w:val="left"/>
      <w:pPr>
        <w:ind w:left="720" w:hanging="360"/>
      </w:pPr>
      <w:rPr>
        <w:rFonts w:hint="default"/>
        <w:b/>
        <w:bCs/>
        <w:color w:val="1D22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FB26D55"/>
    <w:multiLevelType w:val="hybridMultilevel"/>
    <w:tmpl w:val="8D6AC3F4"/>
    <w:lvl w:ilvl="0" w:tplc="C9D0B2BE">
      <w:start w:val="1"/>
      <w:numFmt w:val="decimal"/>
      <w:lvlText w:val="%1."/>
      <w:lvlJc w:val="left"/>
      <w:pPr>
        <w:ind w:left="720" w:hanging="360"/>
      </w:pPr>
      <w:rPr>
        <w:rFonts w:hint="default"/>
        <w:b/>
        <w:bCs/>
        <w:color w:val="1D22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F603E8"/>
    <w:multiLevelType w:val="hybridMultilevel"/>
    <w:tmpl w:val="8D6AC3F4"/>
    <w:lvl w:ilvl="0" w:tplc="FFFFFFFF">
      <w:start w:val="1"/>
      <w:numFmt w:val="decimal"/>
      <w:lvlText w:val="%1."/>
      <w:lvlJc w:val="left"/>
      <w:pPr>
        <w:ind w:left="720" w:hanging="360"/>
      </w:pPr>
      <w:rPr>
        <w:rFonts w:hint="default"/>
        <w:b/>
        <w:bCs/>
        <w:color w:val="1D22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1D7674"/>
    <w:multiLevelType w:val="hybridMultilevel"/>
    <w:tmpl w:val="39CA7252"/>
    <w:lvl w:ilvl="0" w:tplc="33FCD162">
      <w:start w:val="1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482FC9"/>
    <w:multiLevelType w:val="hybridMultilevel"/>
    <w:tmpl w:val="BC6ABAD2"/>
    <w:lvl w:ilvl="0" w:tplc="FFFFFFFF">
      <w:start w:val="1"/>
      <w:numFmt w:val="decimal"/>
      <w:lvlText w:val="%1."/>
      <w:lvlJc w:val="left"/>
      <w:pPr>
        <w:ind w:left="720" w:hanging="360"/>
      </w:pPr>
      <w:rPr>
        <w:rFonts w:hint="default"/>
        <w:b/>
        <w:bCs/>
        <w:color w:val="1D22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2A3948"/>
    <w:multiLevelType w:val="multilevel"/>
    <w:tmpl w:val="78CC887C"/>
    <w:lvl w:ilvl="0">
      <w:start w:val="6"/>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2" w15:restartNumberingAfterBreak="0">
    <w:nsid w:val="4B9E3418"/>
    <w:multiLevelType w:val="hybridMultilevel"/>
    <w:tmpl w:val="B8366ACE"/>
    <w:lvl w:ilvl="0" w:tplc="FFFFFFFF">
      <w:start w:val="1"/>
      <w:numFmt w:val="decimal"/>
      <w:lvlText w:val="%1."/>
      <w:lvlJc w:val="left"/>
      <w:pPr>
        <w:ind w:left="720" w:hanging="360"/>
      </w:pPr>
      <w:rPr>
        <w:rFonts w:hint="default"/>
        <w:b/>
        <w:bCs/>
        <w:color w:val="1D22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9CA6515"/>
    <w:multiLevelType w:val="hybridMultilevel"/>
    <w:tmpl w:val="DA6CF6AA"/>
    <w:lvl w:ilvl="0" w:tplc="2FAC38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5BD82746"/>
    <w:multiLevelType w:val="multilevel"/>
    <w:tmpl w:val="79BE0490"/>
    <w:lvl w:ilvl="0">
      <w:start w:val="1"/>
      <w:numFmt w:val="decimal"/>
      <w:lvlText w:val="%1."/>
      <w:lvlJc w:val="left"/>
      <w:pPr>
        <w:ind w:left="117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15" w15:restartNumberingAfterBreak="0">
    <w:nsid w:val="677F4D05"/>
    <w:multiLevelType w:val="hybridMultilevel"/>
    <w:tmpl w:val="8D6AC3F4"/>
    <w:lvl w:ilvl="0" w:tplc="FFFFFFFF">
      <w:start w:val="1"/>
      <w:numFmt w:val="decimal"/>
      <w:lvlText w:val="%1."/>
      <w:lvlJc w:val="left"/>
      <w:pPr>
        <w:ind w:left="720" w:hanging="360"/>
      </w:pPr>
      <w:rPr>
        <w:rFonts w:hint="default"/>
        <w:b/>
        <w:bCs/>
        <w:color w:val="1D22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0858868">
    <w:abstractNumId w:val="7"/>
  </w:num>
  <w:num w:numId="2" w16cid:durableId="2130318826">
    <w:abstractNumId w:val="14"/>
  </w:num>
  <w:num w:numId="3" w16cid:durableId="390885702">
    <w:abstractNumId w:val="2"/>
  </w:num>
  <w:num w:numId="4" w16cid:durableId="713967078">
    <w:abstractNumId w:val="12"/>
  </w:num>
  <w:num w:numId="5" w16cid:durableId="1618637568">
    <w:abstractNumId w:val="3"/>
  </w:num>
  <w:num w:numId="6" w16cid:durableId="1591230112">
    <w:abstractNumId w:val="13"/>
  </w:num>
  <w:num w:numId="7" w16cid:durableId="449127243">
    <w:abstractNumId w:val="1"/>
  </w:num>
  <w:num w:numId="8" w16cid:durableId="852571297">
    <w:abstractNumId w:val="5"/>
  </w:num>
  <w:num w:numId="9" w16cid:durableId="1601717495">
    <w:abstractNumId w:val="11"/>
  </w:num>
  <w:num w:numId="10" w16cid:durableId="644821542">
    <w:abstractNumId w:val="9"/>
  </w:num>
  <w:num w:numId="11" w16cid:durableId="1638686288">
    <w:abstractNumId w:val="10"/>
  </w:num>
  <w:num w:numId="12" w16cid:durableId="1346784544">
    <w:abstractNumId w:val="6"/>
  </w:num>
  <w:num w:numId="13" w16cid:durableId="168524948">
    <w:abstractNumId w:val="15"/>
  </w:num>
  <w:num w:numId="14" w16cid:durableId="288973818">
    <w:abstractNumId w:val="8"/>
  </w:num>
  <w:num w:numId="15" w16cid:durableId="1977175120">
    <w:abstractNumId w:val="0"/>
  </w:num>
  <w:num w:numId="16" w16cid:durableId="256180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D5"/>
    <w:rsid w:val="000173C6"/>
    <w:rsid w:val="000520EE"/>
    <w:rsid w:val="000621F3"/>
    <w:rsid w:val="000746F4"/>
    <w:rsid w:val="00091B7D"/>
    <w:rsid w:val="000B205A"/>
    <w:rsid w:val="000C226A"/>
    <w:rsid w:val="000C2C63"/>
    <w:rsid w:val="00130561"/>
    <w:rsid w:val="00194DCB"/>
    <w:rsid w:val="001E1834"/>
    <w:rsid w:val="001F6732"/>
    <w:rsid w:val="00241E97"/>
    <w:rsid w:val="002F7AA9"/>
    <w:rsid w:val="003056D5"/>
    <w:rsid w:val="003407E4"/>
    <w:rsid w:val="00357387"/>
    <w:rsid w:val="00372EE4"/>
    <w:rsid w:val="003920E6"/>
    <w:rsid w:val="003D239A"/>
    <w:rsid w:val="003D5100"/>
    <w:rsid w:val="00471455"/>
    <w:rsid w:val="004B7110"/>
    <w:rsid w:val="004B7D57"/>
    <w:rsid w:val="004E7C7A"/>
    <w:rsid w:val="005449DE"/>
    <w:rsid w:val="00551A68"/>
    <w:rsid w:val="00576245"/>
    <w:rsid w:val="005C6AAD"/>
    <w:rsid w:val="005E7B3F"/>
    <w:rsid w:val="00606085"/>
    <w:rsid w:val="00611372"/>
    <w:rsid w:val="00634F7E"/>
    <w:rsid w:val="00635CB1"/>
    <w:rsid w:val="00637BBC"/>
    <w:rsid w:val="006A1B26"/>
    <w:rsid w:val="006A3464"/>
    <w:rsid w:val="00700A8E"/>
    <w:rsid w:val="00704D53"/>
    <w:rsid w:val="00715D5C"/>
    <w:rsid w:val="00747AFE"/>
    <w:rsid w:val="007E3661"/>
    <w:rsid w:val="008116AD"/>
    <w:rsid w:val="00812DB5"/>
    <w:rsid w:val="008208AE"/>
    <w:rsid w:val="008247DA"/>
    <w:rsid w:val="00855968"/>
    <w:rsid w:val="008819C4"/>
    <w:rsid w:val="008C64CB"/>
    <w:rsid w:val="008E7BEC"/>
    <w:rsid w:val="00900B38"/>
    <w:rsid w:val="00957579"/>
    <w:rsid w:val="009777B5"/>
    <w:rsid w:val="009A6231"/>
    <w:rsid w:val="009C4801"/>
    <w:rsid w:val="00A45EEB"/>
    <w:rsid w:val="00A52C46"/>
    <w:rsid w:val="00AA2DCC"/>
    <w:rsid w:val="00AC4C2C"/>
    <w:rsid w:val="00B055DC"/>
    <w:rsid w:val="00B067AA"/>
    <w:rsid w:val="00B137E3"/>
    <w:rsid w:val="00B24CD3"/>
    <w:rsid w:val="00B405EE"/>
    <w:rsid w:val="00B56E90"/>
    <w:rsid w:val="00C05539"/>
    <w:rsid w:val="00C331DB"/>
    <w:rsid w:val="00CA5A25"/>
    <w:rsid w:val="00CF3C06"/>
    <w:rsid w:val="00D15EF3"/>
    <w:rsid w:val="00D60FEB"/>
    <w:rsid w:val="00DA02E2"/>
    <w:rsid w:val="00E4027E"/>
    <w:rsid w:val="00EA2141"/>
    <w:rsid w:val="00EC58D3"/>
    <w:rsid w:val="00F90860"/>
    <w:rsid w:val="00FA0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E8FF0"/>
  <w15:chartTrackingRefBased/>
  <w15:docId w15:val="{C0C264D6-1E5C-4AB9-9733-A3EF5B51C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3056D5"/>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6A3464"/>
  </w:style>
  <w:style w:type="character" w:customStyle="1" w:styleId="sb8d990e2">
    <w:name w:val="sb8d990e2"/>
    <w:rsid w:val="006A3464"/>
  </w:style>
  <w:style w:type="character" w:styleId="Hyperlink">
    <w:name w:val="Hyperlink"/>
    <w:basedOn w:val="DefaultParagraphFont"/>
    <w:uiPriority w:val="99"/>
    <w:unhideWhenUsed/>
    <w:rsid w:val="00551A68"/>
    <w:rPr>
      <w:color w:val="0563C1" w:themeColor="hyperlink"/>
      <w:u w:val="single"/>
    </w:rPr>
  </w:style>
  <w:style w:type="character" w:styleId="UnresolvedMention">
    <w:name w:val="Unresolved Mention"/>
    <w:basedOn w:val="DefaultParagraphFont"/>
    <w:uiPriority w:val="99"/>
    <w:semiHidden/>
    <w:unhideWhenUsed/>
    <w:rsid w:val="00551A68"/>
    <w:rPr>
      <w:color w:val="605E5C"/>
      <w:shd w:val="clear" w:color="auto" w:fill="E1DFDD"/>
    </w:rPr>
  </w:style>
  <w:style w:type="character" w:styleId="FollowedHyperlink">
    <w:name w:val="FollowedHyperlink"/>
    <w:basedOn w:val="DefaultParagraphFont"/>
    <w:uiPriority w:val="99"/>
    <w:semiHidden/>
    <w:unhideWhenUsed/>
    <w:rsid w:val="003D5100"/>
    <w:rPr>
      <w:color w:val="954F72" w:themeColor="followedHyperlink"/>
      <w:u w:val="single"/>
    </w:rPr>
  </w:style>
  <w:style w:type="paragraph" w:styleId="FootnoteText">
    <w:name w:val="footnote text"/>
    <w:aliases w:val="Footnote Text Char1 Char Char Char,Footnote Text Char Char Char Char Char"/>
    <w:basedOn w:val="Normal"/>
    <w:link w:val="FootnoteTextChar"/>
    <w:unhideWhenUsed/>
    <w:rsid w:val="000746F4"/>
    <w:pPr>
      <w:spacing w:after="0" w:line="240" w:lineRule="auto"/>
    </w:pPr>
    <w:rPr>
      <w:rFonts w:eastAsia="MS Mincho"/>
      <w:sz w:val="20"/>
      <w:szCs w:val="20"/>
      <w:lang w:val="sq-AL"/>
    </w:rPr>
  </w:style>
  <w:style w:type="character" w:customStyle="1" w:styleId="FootnoteTextChar">
    <w:name w:val="Footnote Text Char"/>
    <w:aliases w:val="Footnote Text Char1 Char Char Char Char,Footnote Text Char Char Char Char Char Char"/>
    <w:basedOn w:val="DefaultParagraphFont"/>
    <w:link w:val="FootnoteText"/>
    <w:rsid w:val="000746F4"/>
    <w:rPr>
      <w:rFonts w:eastAsia="MS Mincho"/>
      <w:sz w:val="20"/>
      <w:szCs w:val="20"/>
      <w:lang w:val="sq-AL"/>
    </w:rPr>
  </w:style>
  <w:style w:type="character" w:styleId="FootnoteReference">
    <w:name w:val="footnote reference"/>
    <w:basedOn w:val="DefaultParagraphFont"/>
    <w:uiPriority w:val="99"/>
    <w:unhideWhenUsed/>
    <w:rsid w:val="000746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525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16B46-B5B1-4C61-AE6E-A15D05B7F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22</Pages>
  <Words>10748</Words>
  <Characters>61266</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Anjeza Buzo</dc:creator>
  <cp:keywords/>
  <dc:description/>
  <cp:lastModifiedBy>Anjeza Buzo</cp:lastModifiedBy>
  <cp:revision>10</cp:revision>
  <dcterms:created xsi:type="dcterms:W3CDTF">2023-03-05T19:05:00Z</dcterms:created>
  <dcterms:modified xsi:type="dcterms:W3CDTF">2023-03-22T18:18:00Z</dcterms:modified>
</cp:coreProperties>
</file>