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78D" w:rsidRDefault="003E278D" w:rsidP="00834472">
      <w:pPr>
        <w:pStyle w:val="FootnoteText"/>
        <w:spacing w:after="0"/>
        <w:ind w:firstLine="36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34472">
        <w:rPr>
          <w:rFonts w:ascii="Times New Roman" w:hAnsi="Times New Roman"/>
          <w:b/>
          <w:sz w:val="24"/>
          <w:szCs w:val="24"/>
        </w:rPr>
        <w:t>Literaturë:</w:t>
      </w:r>
    </w:p>
    <w:p w:rsidR="00834472" w:rsidRPr="00834472" w:rsidRDefault="00834472" w:rsidP="00834472">
      <w:pPr>
        <w:pStyle w:val="FootnoteText"/>
        <w:spacing w:after="0"/>
        <w:rPr>
          <w:rFonts w:ascii="Times New Roman" w:hAnsi="Times New Roman"/>
          <w:b/>
          <w:sz w:val="24"/>
          <w:szCs w:val="24"/>
        </w:rPr>
      </w:pPr>
    </w:p>
    <w:p w:rsidR="003E278D" w:rsidRPr="00834472" w:rsidRDefault="003E278D" w:rsidP="003E278D">
      <w:pPr>
        <w:pStyle w:val="FootnoteTex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34472">
        <w:rPr>
          <w:rFonts w:ascii="Times New Roman" w:hAnsi="Times New Roman"/>
          <w:sz w:val="24"/>
          <w:szCs w:val="24"/>
        </w:rPr>
        <w:t>Alban Brati “Procedura Civile”, Botimi I, 2008.</w:t>
      </w:r>
    </w:p>
    <w:p w:rsidR="003E278D" w:rsidRPr="00834472" w:rsidRDefault="003E278D" w:rsidP="003E278D">
      <w:pPr>
        <w:pStyle w:val="FootnoteTex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34472">
        <w:rPr>
          <w:rFonts w:ascii="Times New Roman" w:hAnsi="Times New Roman"/>
          <w:sz w:val="24"/>
          <w:szCs w:val="24"/>
        </w:rPr>
        <w:t>Alqiviadh Lamani  “Procedura Civile e Republikës së Shqipërisë”, 1962.</w:t>
      </w:r>
    </w:p>
    <w:p w:rsidR="003E278D" w:rsidRPr="00834472" w:rsidRDefault="003E278D" w:rsidP="003E278D">
      <w:pPr>
        <w:pStyle w:val="FootnoteTex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34472">
        <w:rPr>
          <w:rFonts w:ascii="Times New Roman" w:hAnsi="Times New Roman"/>
          <w:sz w:val="24"/>
          <w:szCs w:val="24"/>
        </w:rPr>
        <w:t>Florian Kalaja, Arjana Fullani “ Gjykimi në Gjykatën e Lartë”, UET PRESS. 2019.</w:t>
      </w:r>
    </w:p>
    <w:p w:rsidR="003E278D" w:rsidRPr="00834472" w:rsidRDefault="003E278D" w:rsidP="003E278D">
      <w:pPr>
        <w:pStyle w:val="FootnoteTex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34472">
        <w:rPr>
          <w:rFonts w:ascii="Times New Roman" w:hAnsi="Times New Roman"/>
          <w:sz w:val="24"/>
          <w:szCs w:val="24"/>
        </w:rPr>
        <w:t>Florjan Kalaja, “Njoftimim inë gjykimn civil dhe administrative në Gjykatën e Lartë, viti 2019.</w:t>
      </w:r>
    </w:p>
    <w:p w:rsidR="003E278D" w:rsidRPr="00834472" w:rsidRDefault="003E278D" w:rsidP="003E278D">
      <w:pPr>
        <w:pStyle w:val="FootnoteTex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34472">
        <w:rPr>
          <w:rFonts w:ascii="Times New Roman" w:hAnsi="Times New Roman"/>
          <w:sz w:val="24"/>
          <w:szCs w:val="24"/>
        </w:rPr>
        <w:t>“Manual i së drejtës procedurale civile Italiane” Cesare Taraschi,  përkthyer në shqip nga av. Arben Vani, Tiranë 2016</w:t>
      </w:r>
    </w:p>
    <w:p w:rsidR="003E278D" w:rsidRPr="00834472" w:rsidRDefault="003E278D" w:rsidP="003E278D">
      <w:pPr>
        <w:pStyle w:val="FootnoteText"/>
        <w:spacing w:after="0"/>
        <w:rPr>
          <w:rFonts w:ascii="Times New Roman" w:hAnsi="Times New Roman"/>
          <w:sz w:val="24"/>
          <w:szCs w:val="24"/>
        </w:rPr>
      </w:pPr>
    </w:p>
    <w:p w:rsidR="003E278D" w:rsidRPr="00834472" w:rsidRDefault="00A96753" w:rsidP="00834472">
      <w:pPr>
        <w:pStyle w:val="FootnoteText"/>
        <w:spacing w:after="0"/>
        <w:ind w:firstLine="360"/>
        <w:rPr>
          <w:rFonts w:ascii="Times New Roman" w:hAnsi="Times New Roman"/>
          <w:b/>
          <w:sz w:val="24"/>
          <w:szCs w:val="24"/>
        </w:rPr>
      </w:pPr>
      <w:r w:rsidRPr="00834472">
        <w:rPr>
          <w:rFonts w:ascii="Times New Roman" w:hAnsi="Times New Roman"/>
          <w:b/>
          <w:sz w:val="24"/>
          <w:szCs w:val="24"/>
        </w:rPr>
        <w:t xml:space="preserve">Jurisprudenca </w:t>
      </w:r>
    </w:p>
    <w:p w:rsidR="00A96753" w:rsidRPr="00834472" w:rsidRDefault="00A96753" w:rsidP="003E278D">
      <w:pPr>
        <w:pStyle w:val="FootnoteText"/>
        <w:spacing w:after="0"/>
        <w:rPr>
          <w:rFonts w:ascii="Times New Roman" w:hAnsi="Times New Roman"/>
          <w:sz w:val="24"/>
          <w:szCs w:val="24"/>
        </w:rPr>
      </w:pPr>
    </w:p>
    <w:p w:rsidR="00A96753" w:rsidRPr="00834472" w:rsidRDefault="00A96753" w:rsidP="00A96753">
      <w:pPr>
        <w:pStyle w:val="ListParagraph"/>
        <w:numPr>
          <w:ilvl w:val="0"/>
          <w:numId w:val="2"/>
        </w:numPr>
        <w:tabs>
          <w:tab w:val="left" w:pos="11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sq-AL"/>
        </w:rPr>
        <w:t>Jurisprudenca e Gjykatës Kushtetuese</w:t>
      </w:r>
    </w:p>
    <w:p w:rsidR="00A96753" w:rsidRPr="00834472" w:rsidRDefault="00A96753" w:rsidP="00A96753">
      <w:pPr>
        <w:tabs>
          <w:tab w:val="left" w:pos="11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q-AL"/>
        </w:rPr>
      </w:pPr>
    </w:p>
    <w:p w:rsidR="00A96753" w:rsidRPr="00834472" w:rsidRDefault="00A96753" w:rsidP="00A96753">
      <w:pPr>
        <w:pStyle w:val="ListParagraph"/>
        <w:numPr>
          <w:ilvl w:val="0"/>
          <w:numId w:val="16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 i Gjykatës Kushtetuese nr. 8, datë 02.05.2006: </w:t>
      </w:r>
    </w:p>
    <w:p w:rsidR="00A96753" w:rsidRPr="00834472" w:rsidRDefault="00A96753" w:rsidP="00A96753">
      <w:pPr>
        <w:pStyle w:val="BodyText2"/>
        <w:numPr>
          <w:ilvl w:val="0"/>
          <w:numId w:val="16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/>
          <w:sz w:val="24"/>
          <w:szCs w:val="24"/>
          <w:lang w:val="sq-AL"/>
        </w:rPr>
        <w:t xml:space="preserve">Vendim i Gjykatës Kushtetuese nr. 5, datë 26.01.2007: </w:t>
      </w:r>
    </w:p>
    <w:p w:rsidR="00A96753" w:rsidRPr="00834472" w:rsidRDefault="00A96753" w:rsidP="00A96753">
      <w:pPr>
        <w:pStyle w:val="ListParagraph"/>
        <w:numPr>
          <w:ilvl w:val="0"/>
          <w:numId w:val="16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 i Gjykatës Kushtetuese nr. 8, datë 21.02.2007: </w:t>
      </w:r>
    </w:p>
    <w:p w:rsidR="00A96753" w:rsidRPr="00834472" w:rsidRDefault="00A96753" w:rsidP="00A96753">
      <w:pPr>
        <w:pStyle w:val="ListParagraph"/>
        <w:numPr>
          <w:ilvl w:val="0"/>
          <w:numId w:val="16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Vendim i Gjykatës Kushtetuese nr. 23, datë 08.06.2007.</w:t>
      </w:r>
    </w:p>
    <w:p w:rsidR="00A96753" w:rsidRPr="00834472" w:rsidRDefault="00A96753" w:rsidP="00A96753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Vendim i Gjykatës Kushtetuese nr. 7, datë 07.03.2011: </w:t>
      </w:r>
    </w:p>
    <w:p w:rsidR="00A96753" w:rsidRPr="00834472" w:rsidRDefault="00A96753" w:rsidP="00A96753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83447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Vendim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i Gjykatës Kushtetuese </w:t>
      </w:r>
      <w:r w:rsidRPr="00834472">
        <w:rPr>
          <w:rFonts w:ascii="Times New Roman" w:eastAsia="Times New Roman" w:hAnsi="Times New Roman" w:cs="Times New Roman"/>
          <w:sz w:val="24"/>
          <w:szCs w:val="24"/>
          <w:lang w:val="sq-AL"/>
        </w:rPr>
        <w:t>nr. 17 dat</w:t>
      </w: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ë 24.03.2014</w:t>
      </w:r>
      <w:r w:rsidRPr="00834472">
        <w:rPr>
          <w:rFonts w:ascii="Times New Roman" w:hAnsi="Times New Roman" w:cs="Times New Roman"/>
          <w:sz w:val="24"/>
          <w:szCs w:val="24"/>
          <w:lang w:val="sq-AL" w:eastAsia="sq-AL"/>
        </w:rPr>
        <w:t xml:space="preserve"> </w:t>
      </w:r>
    </w:p>
    <w:p w:rsidR="00A96753" w:rsidRPr="00834472" w:rsidRDefault="00A96753" w:rsidP="00A96753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 i Gjykatës Kushtetuese nr. 76, datë 22.12.2015: </w:t>
      </w:r>
    </w:p>
    <w:p w:rsidR="00A96753" w:rsidRPr="00834472" w:rsidRDefault="00A96753" w:rsidP="00A96753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Vendim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i Gjykatës Kushtetuese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>nr. 74, datë 16.12.2016</w:t>
      </w:r>
      <w:r w:rsidRPr="00834472">
        <w:rPr>
          <w:rFonts w:ascii="Times New Roman" w:hAnsi="Times New Roman" w:cs="Times New Roman"/>
          <w:bCs/>
          <w:i/>
          <w:sz w:val="24"/>
          <w:szCs w:val="24"/>
          <w:lang w:val="sq-AL"/>
        </w:rPr>
        <w:t xml:space="preserve">. </w:t>
      </w:r>
    </w:p>
    <w:p w:rsidR="00A96753" w:rsidRPr="00834472" w:rsidRDefault="00A96753" w:rsidP="00A96753">
      <w:pPr>
        <w:pStyle w:val="BodyTextIndent"/>
        <w:numPr>
          <w:ilvl w:val="0"/>
          <w:numId w:val="25"/>
        </w:numPr>
        <w:tabs>
          <w:tab w:val="left" w:pos="720"/>
          <w:tab w:val="left" w:pos="1080"/>
          <w:tab w:val="left" w:pos="1170"/>
          <w:tab w:val="left" w:pos="1260"/>
          <w:tab w:val="left" w:pos="135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 i Gjykatës Kushtetuese nr. 33, datë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>10.04.2017</w:t>
      </w:r>
      <w:r w:rsidRPr="00834472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</w:p>
    <w:p w:rsidR="00A96753" w:rsidRPr="00834472" w:rsidRDefault="00A96753" w:rsidP="00A96753">
      <w:pPr>
        <w:pStyle w:val="BodyTextIndent"/>
        <w:tabs>
          <w:tab w:val="left" w:pos="720"/>
          <w:tab w:val="left" w:pos="1080"/>
          <w:tab w:val="left" w:pos="1170"/>
          <w:tab w:val="left" w:pos="1260"/>
          <w:tab w:val="left" w:pos="135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sq-AL"/>
        </w:rPr>
      </w:pPr>
    </w:p>
    <w:p w:rsidR="00A96753" w:rsidRPr="00834472" w:rsidRDefault="00A96753" w:rsidP="00A96753">
      <w:pPr>
        <w:pStyle w:val="ListParagraph"/>
        <w:numPr>
          <w:ilvl w:val="0"/>
          <w:numId w:val="20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834472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Jurisprudenca e Gjykatës së Lartë</w:t>
      </w:r>
    </w:p>
    <w:p w:rsidR="00A96753" w:rsidRPr="00834472" w:rsidRDefault="00A96753" w:rsidP="00A967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A96753" w:rsidRPr="00834472" w:rsidRDefault="00A96753" w:rsidP="00A96753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 Unifikues nr.8 datë 24.03.2005 i Kolegjeve të Bashkuara të Gjykatës së Lartë, </w:t>
      </w:r>
    </w:p>
    <w:p w:rsidR="00A96753" w:rsidRPr="00834472" w:rsidRDefault="00A96753" w:rsidP="00A96753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 Unifikues nr.1 datë 31.01.2006 i Kolegjeve të Bashkuara të Gjykatës së Lartë:  </w:t>
      </w:r>
    </w:p>
    <w:p w:rsidR="00A96753" w:rsidRPr="00834472" w:rsidRDefault="00A96753" w:rsidP="00A96753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Vendim nr. 430, datë 11.04.2006 i Kolegji Civil i Gjykatës së Lartë</w:t>
      </w:r>
    </w:p>
    <w:p w:rsidR="00A96753" w:rsidRPr="00834472" w:rsidRDefault="00A96753" w:rsidP="00A96753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Vendim nr. 00-2009-303 (95), datë 19.03.2009 i Kolegji Civil  të Gjykatës së Lartë:</w:t>
      </w:r>
    </w:p>
    <w:p w:rsidR="00A96753" w:rsidRPr="00834472" w:rsidRDefault="00A96753" w:rsidP="00A96753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nr.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00-2011-1117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(191), datë 21.04.2011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>i Kolegjit Civil të Gjykatës së Lartë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</w:p>
    <w:p w:rsidR="00A96753" w:rsidRPr="00834472" w:rsidRDefault="00A96753" w:rsidP="00A96753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pacing w:val="-3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Vendimi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nr.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>1 datë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17.06.2013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>i Kolegjeve të Bashkuara të Gjykatës së Lartë:</w:t>
      </w:r>
    </w:p>
    <w:p w:rsidR="00A96753" w:rsidRPr="00834472" w:rsidRDefault="00A96753" w:rsidP="00A96753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834472">
        <w:rPr>
          <w:rFonts w:ascii="Times New Roman" w:eastAsia="Times New Roman" w:hAnsi="Times New Roman" w:cs="Times New Roman"/>
          <w:spacing w:val="-3"/>
          <w:sz w:val="24"/>
          <w:szCs w:val="24"/>
          <w:lang w:val="sq-AL"/>
        </w:rPr>
        <w:t>Vendimi</w:t>
      </w:r>
      <w:r w:rsidRPr="00834472">
        <w:rPr>
          <w:rFonts w:ascii="Times New Roman" w:hAnsi="Times New Roman" w:cs="Times New Roman"/>
          <w:spacing w:val="-3"/>
          <w:sz w:val="24"/>
          <w:szCs w:val="24"/>
          <w:lang w:val="sq-AL"/>
        </w:rPr>
        <w:t xml:space="preserve"> n</w:t>
      </w:r>
      <w:r w:rsidRPr="00834472">
        <w:rPr>
          <w:rFonts w:ascii="Times New Roman" w:eastAsia="Times New Roman" w:hAnsi="Times New Roman" w:cs="Times New Roman"/>
          <w:spacing w:val="-3"/>
          <w:sz w:val="24"/>
          <w:szCs w:val="24"/>
          <w:lang w:val="sq-AL"/>
        </w:rPr>
        <w:t xml:space="preserve">r.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00-2018-269 </w:t>
      </w:r>
      <w:r w:rsidRPr="00834472">
        <w:rPr>
          <w:rFonts w:ascii="Times New Roman" w:hAnsi="Times New Roman" w:cs="Times New Roman"/>
          <w:spacing w:val="-3"/>
          <w:sz w:val="24"/>
          <w:szCs w:val="24"/>
          <w:lang w:val="sq-AL"/>
        </w:rPr>
        <w:t xml:space="preserve">(23) datë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>15.03.2018</w:t>
      </w:r>
      <w:r w:rsidRPr="00834472">
        <w:rPr>
          <w:rFonts w:ascii="Times New Roman" w:hAnsi="Times New Roman" w:cs="Times New Roman"/>
          <w:spacing w:val="-3"/>
          <w:sz w:val="24"/>
          <w:szCs w:val="24"/>
          <w:lang w:val="sq-AL"/>
        </w:rPr>
        <w:t xml:space="preserve">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>i Kolegji Civil i Gjykatës së Lartë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Vendimit nr. 00-2016-292 (32)</w:t>
      </w:r>
      <w:r w:rsidRPr="0083447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datës 03.02.2016</w:t>
      </w: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 i </w:t>
      </w:r>
      <w:r w:rsidRPr="0083447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Kolegjit Civil i Gjykatës së Lartë 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w w:val="105"/>
          <w:sz w:val="24"/>
          <w:szCs w:val="24"/>
          <w:lang w:val="sq-AL" w:eastAsia="sq-AL" w:bidi="he-IL"/>
        </w:rPr>
      </w:pP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Vendimit nr. 00-2016-2170 (233), date 07.07.2016 i </w:t>
      </w:r>
      <w:r w:rsidRPr="0083447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Kolegjit Civil i Gjykatës së Lartë: 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w w:val="105"/>
          <w:sz w:val="24"/>
          <w:szCs w:val="24"/>
          <w:lang w:val="sq-AL" w:eastAsia="sq-AL" w:bidi="he-IL"/>
        </w:rPr>
      </w:pPr>
      <w:r w:rsidRPr="00834472">
        <w:rPr>
          <w:rFonts w:ascii="Times New Roman" w:eastAsia="Times New Roman" w:hAnsi="Times New Roman" w:cs="Times New Roman"/>
          <w:iCs/>
          <w:spacing w:val="-3"/>
          <w:sz w:val="24"/>
          <w:szCs w:val="24"/>
          <w:lang w:val="sq-AL"/>
        </w:rPr>
        <w:t>Vendim nr. 00-2017-803 (55), datë 18.05.2017,</w:t>
      </w: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 i </w:t>
      </w:r>
      <w:r w:rsidRPr="00834472">
        <w:rPr>
          <w:rFonts w:ascii="Times New Roman" w:eastAsia="Times New Roman" w:hAnsi="Times New Roman" w:cs="Times New Roman"/>
          <w:sz w:val="24"/>
          <w:szCs w:val="24"/>
          <w:lang w:val="sq-AL"/>
        </w:rPr>
        <w:t>Kolegjit Civil i Gjykatës së Lartë</w:t>
      </w:r>
    </w:p>
    <w:p w:rsidR="00A96753" w:rsidRPr="00834472" w:rsidRDefault="00A96753" w:rsidP="00A96753">
      <w:pPr>
        <w:pStyle w:val="Style1"/>
        <w:numPr>
          <w:ilvl w:val="0"/>
          <w:numId w:val="21"/>
        </w:numPr>
        <w:ind w:left="0" w:firstLine="360"/>
        <w:jc w:val="both"/>
        <w:rPr>
          <w:b w:val="0"/>
        </w:rPr>
      </w:pPr>
      <w:r w:rsidRPr="00834472">
        <w:rPr>
          <w:b w:val="0"/>
          <w:iCs/>
          <w:spacing w:val="-3"/>
        </w:rPr>
        <w:t xml:space="preserve">Vendim nr. </w:t>
      </w:r>
      <w:r w:rsidRPr="00834472">
        <w:rPr>
          <w:b w:val="0"/>
          <w:bCs/>
        </w:rPr>
        <w:t>00-2018-515 (67)</w:t>
      </w:r>
      <w:r w:rsidRPr="00834472">
        <w:rPr>
          <w:b w:val="0"/>
          <w:iCs/>
          <w:spacing w:val="-3"/>
        </w:rPr>
        <w:t>, datë</w:t>
      </w:r>
      <w:r w:rsidRPr="00834472">
        <w:rPr>
          <w:b w:val="0"/>
        </w:rPr>
        <w:t xml:space="preserve">20.03.2018 </w:t>
      </w:r>
      <w:r w:rsidRPr="00834472">
        <w:rPr>
          <w:b w:val="0"/>
          <w:bCs/>
        </w:rPr>
        <w:t xml:space="preserve">i </w:t>
      </w:r>
      <w:r w:rsidRPr="00834472">
        <w:rPr>
          <w:b w:val="0"/>
        </w:rPr>
        <w:t>Kolegjit Civil i Gjykatës së Lartë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V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endimi nr. 00-2020-54</w:t>
      </w:r>
      <w:r w:rsidRPr="00834472">
        <w:rPr>
          <w:rFonts w:ascii="Times New Roman" w:hAnsi="Times New Roman" w:cs="Times New Roman"/>
          <w:sz w:val="24"/>
          <w:szCs w:val="24"/>
        </w:rPr>
        <w:t xml:space="preserve"> 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datë 27.05.2020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</w:t>
      </w:r>
      <w:r w:rsidRPr="00834472">
        <w:rPr>
          <w:rFonts w:ascii="Times New Roman" w:hAnsi="Times New Roman" w:cs="Times New Roman"/>
          <w:sz w:val="24"/>
          <w:szCs w:val="24"/>
        </w:rPr>
        <w:t xml:space="preserve">Kolegji Administrativ i Gjykatës së Lartë </w:t>
      </w:r>
    </w:p>
    <w:p w:rsidR="00834472" w:rsidRPr="00834472" w:rsidRDefault="00A96753" w:rsidP="00834472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Vendimi nr. 00-2021–261 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>datë 16.02.2021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i K</w:t>
      </w:r>
      <w:r w:rsidR="00834472">
        <w:rPr>
          <w:rFonts w:ascii="Times New Roman" w:hAnsi="Times New Roman" w:cs="Times New Roman"/>
          <w:bCs/>
          <w:sz w:val="24"/>
          <w:szCs w:val="24"/>
          <w:lang w:val="sq-AL"/>
        </w:rPr>
        <w:t>olegji Civil i Gjykatës së Lartë</w:t>
      </w:r>
    </w:p>
    <w:p w:rsidR="00A96753" w:rsidRPr="00834472" w:rsidRDefault="00A96753" w:rsidP="00834472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V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endimi nr. 00-2021-226</w:t>
      </w:r>
      <w:r w:rsidRPr="00834472">
        <w:rPr>
          <w:rFonts w:ascii="Times New Roman" w:hAnsi="Times New Roman" w:cs="Times New Roman"/>
          <w:sz w:val="24"/>
          <w:szCs w:val="24"/>
        </w:rPr>
        <w:t xml:space="preserve"> 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datë 17.03.2015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>i Kolegji Civil i Gjykatës së Lartë:</w:t>
      </w:r>
      <w:r w:rsidRPr="00834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V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endimi nr. 00-2022-1979</w:t>
      </w:r>
      <w:r w:rsidRPr="00834472">
        <w:rPr>
          <w:rFonts w:ascii="Times New Roman" w:hAnsi="Times New Roman" w:cs="Times New Roman"/>
          <w:sz w:val="24"/>
          <w:szCs w:val="24"/>
        </w:rPr>
        <w:t xml:space="preserve"> 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datë 14.09.2022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>i Kolegji Civil i Gjykatës së Lartë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V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endimi nr. 00-2022-1373 (128)</w:t>
      </w:r>
      <w:r w:rsidRPr="00834472">
        <w:rPr>
          <w:rFonts w:ascii="Times New Roman" w:hAnsi="Times New Roman" w:cs="Times New Roman"/>
          <w:sz w:val="24"/>
          <w:szCs w:val="24"/>
        </w:rPr>
        <w:t xml:space="preserve"> 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>datë 11.04.2022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Kolegji Civil i Gjykatës së Lartë: </w:t>
      </w:r>
    </w:p>
    <w:p w:rsidR="00A96753" w:rsidRPr="00834472" w:rsidRDefault="00A96753" w:rsidP="00A96753">
      <w:pPr>
        <w:pStyle w:val="tektsiperfundim"/>
        <w:numPr>
          <w:ilvl w:val="0"/>
          <w:numId w:val="21"/>
        </w:numPr>
        <w:tabs>
          <w:tab w:val="clear" w:pos="510"/>
          <w:tab w:val="clear" w:pos="1020"/>
          <w:tab w:val="clear" w:pos="1530"/>
          <w:tab w:val="left" w:pos="720"/>
        </w:tabs>
        <w:spacing w:line="240" w:lineRule="auto"/>
        <w:ind w:left="0" w:firstLine="360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834472">
        <w:rPr>
          <w:rFonts w:ascii="Times New Roman" w:hAnsi="Times New Roman" w:cs="Times New Roman"/>
          <w:color w:val="auto"/>
          <w:sz w:val="24"/>
          <w:szCs w:val="24"/>
          <w:lang w:val="sq-AL"/>
        </w:rPr>
        <w:t>V</w:t>
      </w:r>
      <w:r w:rsidRPr="00834472">
        <w:rPr>
          <w:rFonts w:ascii="Times New Roman" w:eastAsia="Times New Roman" w:hAnsi="Times New Roman" w:cs="Times New Roman"/>
          <w:color w:val="auto"/>
          <w:sz w:val="24"/>
          <w:szCs w:val="24"/>
        </w:rPr>
        <w:t>endimi nr. 00-2022-839</w:t>
      </w:r>
      <w:r w:rsidRPr="0083447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34472">
        <w:rPr>
          <w:rFonts w:ascii="Times New Roman" w:eastAsia="Times New Roman" w:hAnsi="Times New Roman" w:cs="Times New Roman"/>
          <w:color w:val="auto"/>
          <w:sz w:val="24"/>
          <w:szCs w:val="24"/>
        </w:rPr>
        <w:t>datë 19.04.2022</w:t>
      </w:r>
      <w:r w:rsidRPr="00834472">
        <w:rPr>
          <w:rFonts w:ascii="Times New Roman" w:hAnsi="Times New Roman" w:cs="Times New Roman"/>
          <w:color w:val="auto"/>
          <w:sz w:val="24"/>
          <w:szCs w:val="24"/>
          <w:lang w:val="sq-AL"/>
        </w:rPr>
        <w:t xml:space="preserve"> </w:t>
      </w:r>
      <w:r w:rsidRPr="00834472">
        <w:rPr>
          <w:rFonts w:ascii="Times New Roman" w:hAnsi="Times New Roman" w:cs="Times New Roman"/>
          <w:bCs/>
          <w:color w:val="auto"/>
          <w:sz w:val="24"/>
          <w:szCs w:val="24"/>
          <w:lang w:val="sq-AL"/>
        </w:rPr>
        <w:t xml:space="preserve">i Kolegji Civil i Gjykatës së Lartë: </w:t>
      </w:r>
    </w:p>
    <w:p w:rsidR="00A96753" w:rsidRPr="00834472" w:rsidRDefault="00A96753" w:rsidP="00A96753">
      <w:pPr>
        <w:pStyle w:val="tektsiperfundim"/>
        <w:numPr>
          <w:ilvl w:val="0"/>
          <w:numId w:val="21"/>
        </w:numPr>
        <w:tabs>
          <w:tab w:val="clear" w:pos="510"/>
          <w:tab w:val="clear" w:pos="1020"/>
          <w:tab w:val="clear" w:pos="1530"/>
          <w:tab w:val="left" w:pos="720"/>
        </w:tabs>
        <w:spacing w:line="240" w:lineRule="auto"/>
        <w:ind w:left="0" w:firstLine="360"/>
        <w:rPr>
          <w:rFonts w:ascii="Times New Roman" w:hAnsi="Times New Roman" w:cs="Times New Roman"/>
          <w:color w:val="auto"/>
          <w:sz w:val="24"/>
          <w:szCs w:val="24"/>
        </w:rPr>
      </w:pPr>
      <w:r w:rsidRPr="00834472">
        <w:rPr>
          <w:rFonts w:ascii="Times New Roman" w:hAnsi="Times New Roman" w:cs="Times New Roman"/>
          <w:color w:val="auto"/>
          <w:sz w:val="24"/>
          <w:szCs w:val="24"/>
          <w:lang w:val="sq-AL"/>
        </w:rPr>
        <w:lastRenderedPageBreak/>
        <w:t>V</w:t>
      </w:r>
      <w:r w:rsidRPr="00834472">
        <w:rPr>
          <w:rFonts w:ascii="Times New Roman" w:eastAsia="Times New Roman" w:hAnsi="Times New Roman" w:cs="Times New Roman"/>
          <w:color w:val="auto"/>
          <w:sz w:val="24"/>
          <w:szCs w:val="24"/>
        </w:rPr>
        <w:t>endimi nr. 00-2022-951</w:t>
      </w:r>
      <w:r w:rsidRPr="0083447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34472">
        <w:rPr>
          <w:rFonts w:ascii="Times New Roman" w:eastAsia="Times New Roman" w:hAnsi="Times New Roman" w:cs="Times New Roman"/>
          <w:color w:val="auto"/>
          <w:sz w:val="24"/>
          <w:szCs w:val="24"/>
        </w:rPr>
        <w:t>datë 04.05.2022</w:t>
      </w:r>
      <w:r w:rsidRPr="00834472">
        <w:rPr>
          <w:rFonts w:ascii="Times New Roman" w:hAnsi="Times New Roman" w:cs="Times New Roman"/>
          <w:color w:val="auto"/>
          <w:sz w:val="24"/>
          <w:szCs w:val="24"/>
          <w:lang w:val="sq-AL"/>
        </w:rPr>
        <w:t xml:space="preserve"> </w:t>
      </w:r>
      <w:r w:rsidRPr="00834472">
        <w:rPr>
          <w:rFonts w:ascii="Times New Roman" w:hAnsi="Times New Roman" w:cs="Times New Roman"/>
          <w:bCs/>
          <w:color w:val="auto"/>
          <w:sz w:val="24"/>
          <w:szCs w:val="24"/>
          <w:lang w:val="sq-AL"/>
        </w:rPr>
        <w:t xml:space="preserve">i Kolegji Civil i Gjykatës së Lartë: 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Vendimi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</w:t>
      </w: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r. 00-2022- 1098 (242)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83447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datë </w:t>
      </w:r>
      <w:r w:rsidRPr="00834472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10.06.2022</w:t>
      </w:r>
      <w:r w:rsidRPr="0083447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i Kolegji Civil i Gjykatës së Lartë: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bCs/>
          <w:sz w:val="24"/>
          <w:szCs w:val="24"/>
        </w:rPr>
        <w:t xml:space="preserve">Vendimi nr. </w:t>
      </w:r>
      <w:r w:rsidRPr="00834472">
        <w:rPr>
          <w:rFonts w:ascii="Times New Roman" w:eastAsia="Times New Roman" w:hAnsi="Times New Roman" w:cs="Times New Roman"/>
          <w:bCs/>
          <w:sz w:val="24"/>
          <w:szCs w:val="24"/>
        </w:rPr>
        <w:t xml:space="preserve">00 – 2022 – 691  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 xml:space="preserve">datë 11.04.2022 i Kolegjit Administrativ i Gjykatës së Lartë: </w:t>
      </w:r>
    </w:p>
    <w:p w:rsidR="00A96753" w:rsidRPr="00834472" w:rsidRDefault="00A96753" w:rsidP="00A96753">
      <w:pPr>
        <w:pStyle w:val="tektsiperfundim"/>
        <w:numPr>
          <w:ilvl w:val="0"/>
          <w:numId w:val="21"/>
        </w:numPr>
        <w:tabs>
          <w:tab w:val="clear" w:pos="510"/>
          <w:tab w:val="clear" w:pos="1020"/>
          <w:tab w:val="clear" w:pos="1530"/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pacing w:line="240" w:lineRule="auto"/>
        <w:ind w:left="0" w:firstLine="360"/>
        <w:rPr>
          <w:rFonts w:ascii="Times New Roman" w:hAnsi="Times New Roman" w:cs="Times New Roman"/>
          <w:bCs/>
          <w:color w:val="auto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bCs/>
          <w:sz w:val="24"/>
          <w:szCs w:val="24"/>
        </w:rPr>
        <w:t xml:space="preserve">Vendimi nr. 00 – 2022 – 1124 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 xml:space="preserve">datë </w:t>
      </w:r>
      <w:r w:rsidRPr="00834472">
        <w:rPr>
          <w:rFonts w:ascii="Times New Roman" w:hAnsi="Times New Roman" w:cs="Times New Roman"/>
          <w:sz w:val="24"/>
          <w:szCs w:val="24"/>
          <w:lang w:val="es-ES"/>
        </w:rPr>
        <w:t xml:space="preserve">13.05.2022 </w:t>
      </w:r>
      <w:r w:rsidRPr="00834472">
        <w:rPr>
          <w:rFonts w:ascii="Times New Roman" w:eastAsia="Times New Roman" w:hAnsi="Times New Roman" w:cs="Times New Roman"/>
          <w:sz w:val="24"/>
          <w:szCs w:val="24"/>
        </w:rPr>
        <w:t xml:space="preserve">i Kolegjit Administrativ i Gjykatës së Lartë: </w:t>
      </w:r>
    </w:p>
    <w:p w:rsidR="00A96753" w:rsidRPr="00834472" w:rsidRDefault="00A96753" w:rsidP="00A96753">
      <w:pPr>
        <w:pStyle w:val="tektsiperfundim"/>
        <w:tabs>
          <w:tab w:val="clear" w:pos="510"/>
          <w:tab w:val="clear" w:pos="1020"/>
          <w:tab w:val="clear" w:pos="1530"/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pacing w:line="240" w:lineRule="auto"/>
        <w:ind w:left="360" w:firstLine="0"/>
        <w:rPr>
          <w:rFonts w:ascii="Times New Roman" w:hAnsi="Times New Roman" w:cs="Times New Roman"/>
          <w:bCs/>
          <w:color w:val="auto"/>
          <w:sz w:val="24"/>
          <w:szCs w:val="24"/>
          <w:lang w:val="sq-AL"/>
        </w:rPr>
      </w:pPr>
    </w:p>
    <w:p w:rsidR="00A96753" w:rsidRPr="00834472" w:rsidRDefault="00834472" w:rsidP="00A96753">
      <w:pPr>
        <w:pStyle w:val="ListParagraph"/>
        <w:numPr>
          <w:ilvl w:val="0"/>
          <w:numId w:val="20"/>
        </w:numPr>
        <w:tabs>
          <w:tab w:val="left" w:pos="720"/>
        </w:tabs>
        <w:suppressAutoHyphens/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val="sq-AL"/>
        </w:rPr>
      </w:pPr>
      <w:r w:rsidRPr="00834472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val="sq-AL"/>
        </w:rPr>
        <w:t>Jurisprudenca</w:t>
      </w:r>
      <w:r w:rsidR="00A96753" w:rsidRPr="00834472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val="sq-AL"/>
        </w:rPr>
        <w:t xml:space="preserve"> GJEDNJ</w:t>
      </w:r>
    </w:p>
    <w:p w:rsidR="00A96753" w:rsidRPr="00834472" w:rsidRDefault="00A96753" w:rsidP="00A96753">
      <w:pPr>
        <w:pStyle w:val="TitulliTitull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MS Mincho" w:hAnsi="Times New Roman"/>
          <w:sz w:val="24"/>
          <w:szCs w:val="24"/>
          <w:lang w:val="sq-AL" w:eastAsia="en-GB"/>
        </w:rPr>
      </w:pPr>
      <w:r w:rsidRPr="009751F5">
        <w:rPr>
          <w:rFonts w:ascii="Times New Roman" w:eastAsia="MS Mincho" w:hAnsi="Times New Roman"/>
          <w:caps w:val="0"/>
          <w:sz w:val="24"/>
          <w:szCs w:val="24"/>
          <w:lang w:val="sq-AL" w:eastAsia="en-GB"/>
        </w:rPr>
        <w:t xml:space="preserve">Driza kundër Shqipërisë </w:t>
      </w:r>
      <w:r w:rsidRPr="009751F5">
        <w:rPr>
          <w:rFonts w:ascii="Times New Roman" w:eastAsia="MS Mincho" w:hAnsi="Times New Roman"/>
          <w:sz w:val="24"/>
          <w:szCs w:val="24"/>
          <w:lang w:val="sq-AL" w:eastAsia="en-GB"/>
        </w:rPr>
        <w:t>(</w:t>
      </w:r>
      <w:r w:rsidRPr="00834472">
        <w:rPr>
          <w:rFonts w:ascii="Times New Roman" w:eastAsia="MS Mincho" w:hAnsi="Times New Roman"/>
          <w:caps w:val="0"/>
          <w:sz w:val="24"/>
          <w:szCs w:val="24"/>
          <w:lang w:val="sq-AL" w:eastAsia="en-GB"/>
        </w:rPr>
        <w:t>ankimi nr</w:t>
      </w:r>
      <w:r w:rsidRPr="00834472">
        <w:rPr>
          <w:rFonts w:ascii="Times New Roman" w:eastAsia="MS Mincho" w:hAnsi="Times New Roman"/>
          <w:sz w:val="24"/>
          <w:szCs w:val="24"/>
          <w:lang w:val="sq-AL" w:eastAsia="en-GB"/>
        </w:rPr>
        <w:t xml:space="preserve">.33771/02), </w:t>
      </w:r>
      <w:r w:rsidRPr="00834472">
        <w:rPr>
          <w:rFonts w:ascii="Times New Roman" w:eastAsia="MS Mincho" w:hAnsi="Times New Roman"/>
          <w:caps w:val="0"/>
          <w:sz w:val="24"/>
          <w:szCs w:val="24"/>
          <w:lang w:val="sq-AL" w:eastAsia="en-GB"/>
        </w:rPr>
        <w:t xml:space="preserve"> Strasburg 13 Nëntor 2007:</w:t>
      </w:r>
    </w:p>
    <w:p w:rsidR="00A96753" w:rsidRPr="00834472" w:rsidRDefault="00A96753" w:rsidP="00A9675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Brumarescu kundër Rumanisë, ankimi nr.  28342/95, dat</w:t>
      </w:r>
      <w:r w:rsidR="00834472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 28.10.1999:</w:t>
      </w:r>
    </w:p>
    <w:p w:rsidR="00A96753" w:rsidRPr="00834472" w:rsidRDefault="00A96753" w:rsidP="003E278D">
      <w:pPr>
        <w:pStyle w:val="ListParagraph"/>
        <w:numPr>
          <w:ilvl w:val="0"/>
          <w:numId w:val="21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Kehaya dhe të tjerë kundër Bullgarisë, ankimi nr. 477 97/99 dhe 68698/01, dat</w:t>
      </w:r>
      <w:r w:rsidR="00834472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834472">
        <w:rPr>
          <w:rFonts w:ascii="Times New Roman" w:hAnsi="Times New Roman" w:cs="Times New Roman"/>
          <w:sz w:val="24"/>
          <w:szCs w:val="24"/>
          <w:lang w:val="sq-AL"/>
        </w:rPr>
        <w:t xml:space="preserve"> 12.01.2006) </w:t>
      </w:r>
    </w:p>
    <w:p w:rsidR="00A96753" w:rsidRPr="00834472" w:rsidRDefault="003E278D" w:rsidP="00A96753">
      <w:pPr>
        <w:pStyle w:val="ListParagraph"/>
        <w:numPr>
          <w:ilvl w:val="0"/>
          <w:numId w:val="21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34472">
        <w:rPr>
          <w:rFonts w:ascii="Times New Roman" w:hAnsi="Times New Roman" w:cs="Times New Roman"/>
          <w:sz w:val="24"/>
          <w:szCs w:val="24"/>
          <w:lang w:val="sq-AL"/>
        </w:rPr>
        <w:t>Ruiz Mateos kundër Spanjës, vendimi i datës 23.06.1993</w:t>
      </w:r>
    </w:p>
    <w:p w:rsidR="00A84916" w:rsidRPr="009751F5" w:rsidRDefault="009751F5" w:rsidP="009751F5">
      <w:pPr>
        <w:pStyle w:val="ListParagraph"/>
        <w:numPr>
          <w:ilvl w:val="0"/>
          <w:numId w:val="21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51F5">
        <w:rPr>
          <w:rFonts w:ascii="Times New Roman" w:hAnsi="Times New Roman" w:cs="Times New Roman"/>
          <w:sz w:val="24"/>
          <w:szCs w:val="24"/>
        </w:rPr>
        <w:t>Lesjak kundër Kroacisë  (aplikimi nr. 25904/06) vendimi final  18/05/2010</w:t>
      </w:r>
    </w:p>
    <w:p w:rsidR="009751F5" w:rsidRPr="009751F5" w:rsidRDefault="009751F5" w:rsidP="009751F5">
      <w:pPr>
        <w:pStyle w:val="s32b251d"/>
        <w:numPr>
          <w:ilvl w:val="0"/>
          <w:numId w:val="21"/>
        </w:numPr>
        <w:shd w:val="clear" w:color="auto" w:fill="FFFFFF"/>
        <w:tabs>
          <w:tab w:val="left" w:pos="720"/>
        </w:tabs>
        <w:spacing w:before="0" w:beforeAutospacing="0" w:after="0" w:afterAutospacing="0"/>
        <w:ind w:left="0" w:firstLine="360"/>
        <w:rPr>
          <w:rStyle w:val="sb8d990e2"/>
        </w:rPr>
      </w:pPr>
      <w:r w:rsidRPr="009751F5">
        <w:rPr>
          <w:rStyle w:val="s7d2086b4"/>
          <w:rFonts w:eastAsia="Calibri"/>
          <w:bCs/>
        </w:rPr>
        <w:t>Bochan kundër Ukraine aplikimi nr</w:t>
      </w:r>
      <w:r w:rsidRPr="009751F5">
        <w:rPr>
          <w:rStyle w:val="s6b621b36"/>
          <w:iCs/>
        </w:rPr>
        <w:t>. </w:t>
      </w:r>
      <w:hyperlink r:id="rId8" w:anchor="{%22appno%22:[%2222251/08%22]}" w:tgtFrame="_blank" w:history="1">
        <w:r w:rsidRPr="009751F5">
          <w:rPr>
            <w:rStyle w:val="Hyperlink"/>
            <w:rFonts w:eastAsia="Calibri"/>
            <w:iCs/>
            <w:u w:val="none"/>
          </w:rPr>
          <w:t>22251/08</w:t>
        </w:r>
      </w:hyperlink>
      <w:r w:rsidRPr="009751F5">
        <w:rPr>
          <w:rStyle w:val="s6b621b36"/>
          <w:iCs/>
        </w:rPr>
        <w:t>, Stra</w:t>
      </w:r>
      <w:r w:rsidRPr="009751F5">
        <w:rPr>
          <w:rStyle w:val="sb8d990e2"/>
        </w:rPr>
        <w:t>sbourg</w:t>
      </w:r>
      <w:r w:rsidRPr="009751F5">
        <w:t xml:space="preserve"> </w:t>
      </w:r>
      <w:r w:rsidRPr="009751F5">
        <w:rPr>
          <w:rStyle w:val="sb8d990e2"/>
        </w:rPr>
        <w:t>5 February 2015:</w:t>
      </w:r>
    </w:p>
    <w:p w:rsidR="009751F5" w:rsidRPr="009751F5" w:rsidRDefault="009751F5" w:rsidP="009751F5">
      <w:pPr>
        <w:pStyle w:val="s88fb1093"/>
        <w:numPr>
          <w:ilvl w:val="0"/>
          <w:numId w:val="21"/>
        </w:numPr>
        <w:shd w:val="clear" w:color="auto" w:fill="FFFFFF"/>
        <w:tabs>
          <w:tab w:val="left" w:pos="720"/>
        </w:tabs>
        <w:spacing w:before="0" w:beforeAutospacing="0" w:after="0" w:afterAutospacing="0"/>
        <w:ind w:left="0" w:firstLine="360"/>
        <w:jc w:val="both"/>
        <w:rPr>
          <w:color w:val="000000"/>
        </w:rPr>
      </w:pPr>
      <w:r w:rsidRPr="009751F5">
        <w:t>Melgarejo Martinez de Abellanosa kundër Spanjës (aplikimi nr. 11200/19)</w:t>
      </w:r>
      <w:r w:rsidRPr="009751F5">
        <w:rPr>
          <w:color w:val="FF0000"/>
          <w:shd w:val="clear" w:color="auto" w:fill="FFFFFF"/>
        </w:rPr>
        <w:t xml:space="preserve"> </w:t>
      </w:r>
      <w:r w:rsidRPr="009751F5">
        <w:rPr>
          <w:rStyle w:val="s68f5eaef"/>
          <w:rFonts w:eastAsia="Calibri"/>
          <w:color w:val="000000"/>
        </w:rPr>
        <w:t>Strasbourg</w:t>
      </w:r>
      <w:r w:rsidRPr="009751F5">
        <w:rPr>
          <w:color w:val="000000"/>
        </w:rPr>
        <w:t xml:space="preserve"> </w:t>
      </w:r>
      <w:r w:rsidRPr="009751F5">
        <w:rPr>
          <w:rStyle w:val="s68f5eaef"/>
          <w:rFonts w:eastAsia="Calibri"/>
          <w:color w:val="000000"/>
        </w:rPr>
        <w:t>14 December 2021</w:t>
      </w:r>
    </w:p>
    <w:p w:rsidR="009751F5" w:rsidRPr="009751F5" w:rsidRDefault="009751F5" w:rsidP="009751F5">
      <w:pPr>
        <w:pStyle w:val="ListParagraph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9751F5" w:rsidRPr="009751F5" w:rsidSect="006D07B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1B9" w:rsidRDefault="00A561B9" w:rsidP="00A96753">
      <w:pPr>
        <w:spacing w:after="0" w:line="240" w:lineRule="auto"/>
      </w:pPr>
      <w:r>
        <w:separator/>
      </w:r>
    </w:p>
  </w:endnote>
  <w:endnote w:type="continuationSeparator" w:id="0">
    <w:p w:rsidR="00A561B9" w:rsidRDefault="00A561B9" w:rsidP="00A96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4816844"/>
      <w:docPartObj>
        <w:docPartGallery w:val="Page Numbers (Bottom of Page)"/>
        <w:docPartUnique/>
      </w:docPartObj>
    </w:sdtPr>
    <w:sdtEndPr/>
    <w:sdtContent>
      <w:p w:rsidR="00A96753" w:rsidRDefault="00A561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1D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6753" w:rsidRDefault="00A967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1B9" w:rsidRDefault="00A561B9" w:rsidP="00A96753">
      <w:pPr>
        <w:spacing w:after="0" w:line="240" w:lineRule="auto"/>
      </w:pPr>
      <w:r>
        <w:separator/>
      </w:r>
    </w:p>
  </w:footnote>
  <w:footnote w:type="continuationSeparator" w:id="0">
    <w:p w:rsidR="00A561B9" w:rsidRDefault="00A561B9" w:rsidP="00A96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834F7"/>
    <w:multiLevelType w:val="hybridMultilevel"/>
    <w:tmpl w:val="17708DD6"/>
    <w:lvl w:ilvl="0" w:tplc="1AA0C31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222222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621DE5"/>
    <w:multiLevelType w:val="hybridMultilevel"/>
    <w:tmpl w:val="4E047D0E"/>
    <w:lvl w:ilvl="0" w:tplc="2BD612B6">
      <w:start w:val="7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02376"/>
    <w:multiLevelType w:val="hybridMultilevel"/>
    <w:tmpl w:val="CE1EE5C4"/>
    <w:lvl w:ilvl="0" w:tplc="71CACC4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D20D9"/>
    <w:multiLevelType w:val="hybridMultilevel"/>
    <w:tmpl w:val="C05C12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C1F1F"/>
    <w:multiLevelType w:val="hybridMultilevel"/>
    <w:tmpl w:val="01C65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E83642"/>
    <w:multiLevelType w:val="hybridMultilevel"/>
    <w:tmpl w:val="B19AE0E2"/>
    <w:lvl w:ilvl="0" w:tplc="74288CA0">
      <w:start w:val="1"/>
      <w:numFmt w:val="upperRoman"/>
      <w:lvlText w:val="%1."/>
      <w:lvlJc w:val="left"/>
      <w:pPr>
        <w:ind w:left="721" w:hanging="720"/>
      </w:pPr>
      <w:rPr>
        <w:b/>
      </w:rPr>
    </w:lvl>
    <w:lvl w:ilvl="1" w:tplc="E7D8CCA4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  <w:rPr>
        <w:b w:val="0"/>
        <w:i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7E2020"/>
    <w:multiLevelType w:val="hybridMultilevel"/>
    <w:tmpl w:val="B99ADAEA"/>
    <w:lvl w:ilvl="0" w:tplc="0409000B">
      <w:start w:val="1"/>
      <w:numFmt w:val="bullet"/>
      <w:lvlText w:val=""/>
      <w:lvlJc w:val="left"/>
      <w:pPr>
        <w:ind w:left="17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B455B3B"/>
    <w:multiLevelType w:val="hybridMultilevel"/>
    <w:tmpl w:val="8184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50135"/>
    <w:multiLevelType w:val="multilevel"/>
    <w:tmpl w:val="01E861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1D1D1B06"/>
    <w:multiLevelType w:val="hybridMultilevel"/>
    <w:tmpl w:val="9B58EB86"/>
    <w:lvl w:ilvl="0" w:tplc="1B6A17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B350D9"/>
    <w:multiLevelType w:val="hybridMultilevel"/>
    <w:tmpl w:val="C37E604C"/>
    <w:lvl w:ilvl="0" w:tplc="75129230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F10EE"/>
    <w:multiLevelType w:val="hybridMultilevel"/>
    <w:tmpl w:val="018CA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D177FF"/>
    <w:multiLevelType w:val="hybridMultilevel"/>
    <w:tmpl w:val="CAD26EF4"/>
    <w:lvl w:ilvl="0" w:tplc="4DF29D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1578AF"/>
    <w:multiLevelType w:val="hybridMultilevel"/>
    <w:tmpl w:val="901E7A48"/>
    <w:lvl w:ilvl="0" w:tplc="96AE2B92">
      <w:start w:val="14"/>
      <w:numFmt w:val="decimal"/>
      <w:lvlText w:val="%1."/>
      <w:lvlJc w:val="left"/>
      <w:pPr>
        <w:ind w:left="990" w:hanging="360"/>
      </w:pPr>
      <w:rPr>
        <w:rFonts w:eastAsia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31C29"/>
    <w:multiLevelType w:val="hybridMultilevel"/>
    <w:tmpl w:val="1592F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5D5EA0"/>
    <w:multiLevelType w:val="hybridMultilevel"/>
    <w:tmpl w:val="B26EB48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B07115"/>
    <w:multiLevelType w:val="hybridMultilevel"/>
    <w:tmpl w:val="1C8EF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C9422F"/>
    <w:multiLevelType w:val="hybridMultilevel"/>
    <w:tmpl w:val="B19AE0E2"/>
    <w:lvl w:ilvl="0" w:tplc="74288CA0">
      <w:start w:val="1"/>
      <w:numFmt w:val="upperRoman"/>
      <w:lvlText w:val="%1."/>
      <w:lvlJc w:val="left"/>
      <w:pPr>
        <w:ind w:left="721" w:hanging="720"/>
      </w:pPr>
      <w:rPr>
        <w:b/>
      </w:rPr>
    </w:lvl>
    <w:lvl w:ilvl="1" w:tplc="E7D8CCA4">
      <w:start w:val="1"/>
      <w:numFmt w:val="decimal"/>
      <w:lvlText w:val="%2."/>
      <w:lvlJc w:val="left"/>
      <w:pPr>
        <w:tabs>
          <w:tab w:val="num" w:pos="5310"/>
        </w:tabs>
        <w:ind w:left="5310" w:hanging="360"/>
      </w:pPr>
      <w:rPr>
        <w:b w:val="0"/>
        <w:i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E542DE"/>
    <w:multiLevelType w:val="hybridMultilevel"/>
    <w:tmpl w:val="DADE0B76"/>
    <w:lvl w:ilvl="0" w:tplc="09F43D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A25B12"/>
    <w:multiLevelType w:val="hybridMultilevel"/>
    <w:tmpl w:val="7676E702"/>
    <w:lvl w:ilvl="0" w:tplc="203C056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C32FDF"/>
    <w:multiLevelType w:val="hybridMultilevel"/>
    <w:tmpl w:val="25244BD8"/>
    <w:lvl w:ilvl="0" w:tplc="5008AE96">
      <w:start w:val="6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D65A81"/>
    <w:multiLevelType w:val="hybridMultilevel"/>
    <w:tmpl w:val="F27626B8"/>
    <w:lvl w:ilvl="0" w:tplc="BD82AFF4">
      <w:start w:val="1"/>
      <w:numFmt w:val="decimal"/>
      <w:lvlText w:val="%1."/>
      <w:lvlJc w:val="left"/>
      <w:pPr>
        <w:ind w:left="504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>
    <w:nsid w:val="5BD82746"/>
    <w:multiLevelType w:val="multilevel"/>
    <w:tmpl w:val="3AA65FB8"/>
    <w:lvl w:ilvl="0">
      <w:start w:val="1"/>
      <w:numFmt w:val="decimal"/>
      <w:lvlText w:val="%1."/>
      <w:lvlJc w:val="left"/>
      <w:pPr>
        <w:ind w:left="648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ascii="Times New Roman" w:eastAsia="MS Mincho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ascii="Times New Roman" w:eastAsia="MS Mincho" w:hAnsi="Times New Roman" w:cs="Times New Roman" w:hint="default"/>
        <w:i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ascii="Times New Roman" w:eastAsia="MS Mincho" w:hAnsi="Times New Roman" w:cs="Times New Roman" w:hint="default"/>
        <w:i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ascii="Times New Roman" w:eastAsia="MS Mincho" w:hAnsi="Times New Roman" w:cs="Times New Roman" w:hint="default"/>
        <w:i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ascii="Times New Roman" w:eastAsia="MS Mincho" w:hAnsi="Times New Roman" w:cs="Times New Roman" w:hint="default"/>
        <w:i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ascii="Times New Roman" w:eastAsia="MS Mincho" w:hAnsi="Times New Roman" w:cs="Times New Roman"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ascii="Times New Roman" w:eastAsia="MS Mincho" w:hAnsi="Times New Roman" w:cs="Times New Roman"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ascii="Times New Roman" w:eastAsia="MS Mincho" w:hAnsi="Times New Roman" w:cs="Times New Roman" w:hint="default"/>
        <w:i/>
      </w:rPr>
    </w:lvl>
  </w:abstractNum>
  <w:abstractNum w:abstractNumId="23">
    <w:nsid w:val="5E8026E3"/>
    <w:multiLevelType w:val="hybridMultilevel"/>
    <w:tmpl w:val="7A4656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34E7470"/>
    <w:multiLevelType w:val="hybridMultilevel"/>
    <w:tmpl w:val="87A07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3F4530"/>
    <w:multiLevelType w:val="hybridMultilevel"/>
    <w:tmpl w:val="8D661714"/>
    <w:lvl w:ilvl="0" w:tplc="041C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16C0E"/>
    <w:multiLevelType w:val="hybridMultilevel"/>
    <w:tmpl w:val="E47618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EB5E0D"/>
    <w:multiLevelType w:val="hybridMultilevel"/>
    <w:tmpl w:val="C9566B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8D1272"/>
    <w:multiLevelType w:val="hybridMultilevel"/>
    <w:tmpl w:val="8FDC68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3710C9"/>
    <w:multiLevelType w:val="hybridMultilevel"/>
    <w:tmpl w:val="2C1EDB92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29640A1"/>
    <w:multiLevelType w:val="hybridMultilevel"/>
    <w:tmpl w:val="4358D752"/>
    <w:lvl w:ilvl="0" w:tplc="C706AA9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7293400"/>
    <w:multiLevelType w:val="hybridMultilevel"/>
    <w:tmpl w:val="52E47C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F523522"/>
    <w:multiLevelType w:val="hybridMultilevel"/>
    <w:tmpl w:val="4D040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9"/>
  </w:num>
  <w:num w:numId="6">
    <w:abstractNumId w:val="28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9"/>
  </w:num>
  <w:num w:numId="10">
    <w:abstractNumId w:val="31"/>
  </w:num>
  <w:num w:numId="11">
    <w:abstractNumId w:val="3"/>
  </w:num>
  <w:num w:numId="12">
    <w:abstractNumId w:val="27"/>
  </w:num>
  <w:num w:numId="13">
    <w:abstractNumId w:val="0"/>
  </w:num>
  <w:num w:numId="14">
    <w:abstractNumId w:val="22"/>
  </w:num>
  <w:num w:numId="15">
    <w:abstractNumId w:val="25"/>
  </w:num>
  <w:num w:numId="16">
    <w:abstractNumId w:val="23"/>
  </w:num>
  <w:num w:numId="17">
    <w:abstractNumId w:val="19"/>
  </w:num>
  <w:num w:numId="18">
    <w:abstractNumId w:val="26"/>
  </w:num>
  <w:num w:numId="19">
    <w:abstractNumId w:val="30"/>
  </w:num>
  <w:num w:numId="20">
    <w:abstractNumId w:val="6"/>
  </w:num>
  <w:num w:numId="21">
    <w:abstractNumId w:val="4"/>
  </w:num>
  <w:num w:numId="22">
    <w:abstractNumId w:val="7"/>
  </w:num>
  <w:num w:numId="23">
    <w:abstractNumId w:val="16"/>
  </w:num>
  <w:num w:numId="24">
    <w:abstractNumId w:val="14"/>
  </w:num>
  <w:num w:numId="25">
    <w:abstractNumId w:val="24"/>
  </w:num>
  <w:num w:numId="26">
    <w:abstractNumId w:val="32"/>
  </w:num>
  <w:num w:numId="27">
    <w:abstractNumId w:val="1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7"/>
  </w:num>
  <w:num w:numId="31">
    <w:abstractNumId w:val="15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78D"/>
    <w:rsid w:val="00024010"/>
    <w:rsid w:val="003E278D"/>
    <w:rsid w:val="005404AA"/>
    <w:rsid w:val="0056746E"/>
    <w:rsid w:val="005E635A"/>
    <w:rsid w:val="006D07BB"/>
    <w:rsid w:val="00834472"/>
    <w:rsid w:val="008846DB"/>
    <w:rsid w:val="008D1DC8"/>
    <w:rsid w:val="009751F5"/>
    <w:rsid w:val="00A561B9"/>
    <w:rsid w:val="00A96753"/>
    <w:rsid w:val="00D96987"/>
    <w:rsid w:val="00ED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4926F5-EA38-41D3-8E4B-578ABF36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78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7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6753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 Char Char,Char Char,Char,Footnote Text Char1 Char Char Char,Footnote Text Char Char Char Char Char, Char1,Car,Char1,single space,footnote text,fn,FOOTNOTES,Footnote Text Char2 Char,Footnote Text Char1 Char Char"/>
    <w:basedOn w:val="Normal"/>
    <w:link w:val="FootnoteTextChar"/>
    <w:uiPriority w:val="99"/>
    <w:unhideWhenUsed/>
    <w:rsid w:val="003E278D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aliases w:val=" Char Char Char,Char Char Char,Char Char1,Footnote Text Char1 Char Char Char Char,Footnote Text Char Char Char Char Char Char, Char1 Char,Car Char,Char1 Char,single space Char,footnote text Char,fn Char,FOOTNOTES Char"/>
    <w:basedOn w:val="DefaultParagraphFont"/>
    <w:link w:val="FootnoteText"/>
    <w:uiPriority w:val="99"/>
    <w:qFormat/>
    <w:rsid w:val="003E278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Rimando nota a piè di pagina2,BVI fnr,Footnote symbol,Footnote Reference Arial,Car Char Car Char Car Char Char Char Char Char Char Char,Footnote Refernece Char Char,Footnote Refernece Char,ftref,callout"/>
    <w:link w:val="Char2"/>
    <w:uiPriority w:val="99"/>
    <w:unhideWhenUsed/>
    <w:qFormat/>
    <w:rsid w:val="003E278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3E278D"/>
    <w:pPr>
      <w:spacing w:after="160" w:line="240" w:lineRule="exact"/>
    </w:pPr>
    <w:rPr>
      <w:rFonts w:eastAsiaTheme="minorHAnsi"/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A96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96753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A96753"/>
    <w:pPr>
      <w:jc w:val="center"/>
    </w:pPr>
    <w:rPr>
      <w:rFonts w:ascii="Calibri" w:eastAsia="Calibri" w:hAnsi="Calibri" w:cs="Times New Roman"/>
      <w:b/>
      <w:sz w:val="20"/>
      <w:szCs w:val="20"/>
      <w:u w:val="single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A96753"/>
    <w:rPr>
      <w:rFonts w:ascii="Calibri" w:eastAsia="Calibri" w:hAnsi="Calibri" w:cs="Times New Roman"/>
      <w:b/>
      <w:sz w:val="20"/>
      <w:szCs w:val="20"/>
      <w:u w:val="single"/>
      <w:lang w:val="sq-AL"/>
    </w:rPr>
  </w:style>
  <w:style w:type="paragraph" w:styleId="ListParagraph">
    <w:name w:val="List Paragraph"/>
    <w:aliases w:val="List Paragraph2,Normal 1,Dot pt,List Paragraph1,F5 List Paragraph,List Paragraph Char Char Char,Indicator Text,Numbered Para 1,Bullet 1,Bullet Points,MAIN CONTENT,Párrafo de lista,Recommendation,List Paragraph (numbered (a)),L"/>
    <w:basedOn w:val="Normal"/>
    <w:link w:val="ListParagraphChar"/>
    <w:uiPriority w:val="34"/>
    <w:qFormat/>
    <w:rsid w:val="00A96753"/>
    <w:pPr>
      <w:ind w:left="720"/>
      <w:contextualSpacing/>
    </w:pPr>
  </w:style>
  <w:style w:type="paragraph" w:customStyle="1" w:styleId="tektsiperfundim">
    <w:name w:val="tektsi perfundim"/>
    <w:uiPriority w:val="99"/>
    <w:rsid w:val="00A96753"/>
    <w:pPr>
      <w:tabs>
        <w:tab w:val="left" w:pos="510"/>
        <w:tab w:val="left" w:pos="1020"/>
        <w:tab w:val="left" w:pos="1530"/>
        <w:tab w:val="left" w:pos="2040"/>
        <w:tab w:val="left" w:pos="2550"/>
        <w:tab w:val="left" w:pos="3060"/>
        <w:tab w:val="left" w:pos="3570"/>
        <w:tab w:val="left" w:pos="4080"/>
        <w:tab w:val="left" w:pos="4590"/>
        <w:tab w:val="left" w:pos="5100"/>
        <w:tab w:val="left" w:pos="5610"/>
        <w:tab w:val="left" w:pos="6120"/>
        <w:tab w:val="left" w:pos="6630"/>
        <w:tab w:val="left" w:pos="7140"/>
        <w:tab w:val="left" w:pos="7650"/>
        <w:tab w:val="left" w:pos="8160"/>
        <w:tab w:val="left" w:pos="8670"/>
      </w:tabs>
      <w:autoSpaceDE w:val="0"/>
      <w:autoSpaceDN w:val="0"/>
      <w:adjustRightInd w:val="0"/>
      <w:spacing w:after="0" w:line="250" w:lineRule="atLeast"/>
      <w:ind w:firstLine="454"/>
      <w:jc w:val="both"/>
    </w:pPr>
    <w:rPr>
      <w:rFonts w:ascii="CG Times" w:eastAsia="Calibri" w:hAnsi="CG Times" w:cs="CG Times"/>
      <w:color w:val="000000"/>
      <w:sz w:val="23"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A967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96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675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6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753"/>
    <w:rPr>
      <w:rFonts w:eastAsiaTheme="minorEastAsia"/>
    </w:rPr>
  </w:style>
  <w:style w:type="character" w:customStyle="1" w:styleId="ParagrafiChar">
    <w:name w:val="Paragrafi Char"/>
    <w:basedOn w:val="DefaultParagraphFont"/>
    <w:link w:val="Paragrafi"/>
    <w:locked/>
    <w:rsid w:val="00A96753"/>
    <w:rPr>
      <w:rFonts w:ascii="CG Times" w:eastAsia="MS Mincho" w:hAnsi="CG Times"/>
    </w:rPr>
  </w:style>
  <w:style w:type="paragraph" w:customStyle="1" w:styleId="Paragrafi">
    <w:name w:val="Paragrafi"/>
    <w:link w:val="ParagrafiChar"/>
    <w:rsid w:val="00A96753"/>
    <w:pPr>
      <w:widowControl w:val="0"/>
      <w:spacing w:after="0" w:line="240" w:lineRule="auto"/>
      <w:ind w:firstLine="720"/>
      <w:jc w:val="both"/>
    </w:pPr>
    <w:rPr>
      <w:rFonts w:ascii="CG Times" w:eastAsia="MS Mincho" w:hAnsi="CG Times"/>
    </w:rPr>
  </w:style>
  <w:style w:type="paragraph" w:customStyle="1" w:styleId="TitulliTitull">
    <w:name w:val="Titulli_Titull"/>
    <w:uiPriority w:val="99"/>
    <w:rsid w:val="00A9675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styleId="BodyText2">
    <w:name w:val="Body Text 2"/>
    <w:basedOn w:val="Normal"/>
    <w:link w:val="BodyText2Char"/>
    <w:unhideWhenUsed/>
    <w:rsid w:val="00A96753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BodyText2Char">
    <w:name w:val="Body Text 2 Char"/>
    <w:basedOn w:val="DefaultParagraphFont"/>
    <w:link w:val="BodyText2"/>
    <w:rsid w:val="00A96753"/>
    <w:rPr>
      <w:rFonts w:ascii="Calibri" w:eastAsia="Calibri" w:hAnsi="Calibri" w:cs="Times New Roman"/>
    </w:rPr>
  </w:style>
  <w:style w:type="paragraph" w:customStyle="1" w:styleId="BodyText212pt">
    <w:name w:val="Body Text 2 + 12 pt"/>
    <w:aliases w:val="Justified,Line spacing:  1.5 lines"/>
    <w:basedOn w:val="BodyText2"/>
    <w:uiPriority w:val="99"/>
    <w:rsid w:val="00A96753"/>
    <w:pPr>
      <w:spacing w:line="360" w:lineRule="auto"/>
      <w:jc w:val="both"/>
    </w:pPr>
    <w:rPr>
      <w:rFonts w:ascii="Times New Roman" w:eastAsia="MS Mincho" w:hAnsi="Times New Roman"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A96753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A96753"/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A9675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96753"/>
    <w:rPr>
      <w:rFonts w:eastAsiaTheme="minorEastAsia"/>
    </w:rPr>
  </w:style>
  <w:style w:type="character" w:customStyle="1" w:styleId="ListParagraphChar">
    <w:name w:val="List Paragraph Char"/>
    <w:aliases w:val="List Paragraph2 Char,Normal 1 Char,Dot pt Char,List Paragraph1 Char,F5 List Paragraph Char,List Paragraph Char Char Char Char,Indicator Text Char,Numbered Para 1 Char,Bullet 1 Char,Bullet Points Char,MAIN CONTENT Char,L Char"/>
    <w:basedOn w:val="DefaultParagraphFont"/>
    <w:link w:val="ListParagraph"/>
    <w:uiPriority w:val="34"/>
    <w:qFormat/>
    <w:rsid w:val="00A96753"/>
    <w:rPr>
      <w:rFonts w:eastAsiaTheme="minorEastAsia"/>
    </w:rPr>
  </w:style>
  <w:style w:type="paragraph" w:customStyle="1" w:styleId="textbox">
    <w:name w:val="textbox"/>
    <w:basedOn w:val="Normal"/>
    <w:rsid w:val="00A9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0">
    <w:name w:val="paragrafi0"/>
    <w:basedOn w:val="Normal"/>
    <w:rsid w:val="00A9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yle1">
    <w:name w:val="Style1"/>
    <w:basedOn w:val="Normal"/>
    <w:qFormat/>
    <w:rsid w:val="00A96753"/>
    <w:pPr>
      <w:spacing w:after="0" w:line="240" w:lineRule="auto"/>
      <w:contextualSpacing/>
    </w:pPr>
    <w:rPr>
      <w:rFonts w:ascii="Times New Roman" w:eastAsia="Times New Roman" w:hAnsi="Times New Roman" w:cs="Times New Roman"/>
      <w:b/>
      <w:sz w:val="24"/>
      <w:szCs w:val="24"/>
      <w:lang w:val="sq-AL"/>
    </w:rPr>
  </w:style>
  <w:style w:type="character" w:customStyle="1" w:styleId="sae070d1d">
    <w:name w:val="sae070d1d"/>
    <w:basedOn w:val="DefaultParagraphFont"/>
    <w:rsid w:val="00A96753"/>
  </w:style>
  <w:style w:type="paragraph" w:customStyle="1" w:styleId="s32b251d">
    <w:name w:val="s32b251d"/>
    <w:basedOn w:val="Normal"/>
    <w:rsid w:val="00975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d2086b4">
    <w:name w:val="s7d2086b4"/>
    <w:basedOn w:val="DefaultParagraphFont"/>
    <w:rsid w:val="009751F5"/>
  </w:style>
  <w:style w:type="character" w:customStyle="1" w:styleId="sb8d990e2">
    <w:name w:val="sb8d990e2"/>
    <w:basedOn w:val="DefaultParagraphFont"/>
    <w:rsid w:val="009751F5"/>
  </w:style>
  <w:style w:type="character" w:customStyle="1" w:styleId="s6b621b36">
    <w:name w:val="s6b621b36"/>
    <w:basedOn w:val="DefaultParagraphFont"/>
    <w:rsid w:val="009751F5"/>
  </w:style>
  <w:style w:type="paragraph" w:customStyle="1" w:styleId="s88fb1093">
    <w:name w:val="s88fb1093"/>
    <w:basedOn w:val="Normal"/>
    <w:rsid w:val="00975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8f5eaef">
    <w:name w:val="s68f5eaef"/>
    <w:basedOn w:val="DefaultParagraphFont"/>
    <w:rsid w:val="00975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doc.echr.coe.int/e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BB8E0-0C10-40BE-AFE0-D3C4DDA61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 1</dc:creator>
  <cp:keywords/>
  <dc:description/>
  <cp:lastModifiedBy>user4</cp:lastModifiedBy>
  <cp:revision>2</cp:revision>
  <dcterms:created xsi:type="dcterms:W3CDTF">2023-03-26T18:13:00Z</dcterms:created>
  <dcterms:modified xsi:type="dcterms:W3CDTF">2023-03-26T18:13:00Z</dcterms:modified>
</cp:coreProperties>
</file>