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04A" w:rsidRPr="00E157E1" w:rsidRDefault="0059604A" w:rsidP="0059604A">
      <w:pPr>
        <w:pStyle w:val="NoSpacing"/>
        <w:rPr>
          <w:rFonts w:ascii="Times New Roman" w:hAnsi="Times New Roman" w:cs="Times New Roman"/>
          <w:b/>
          <w:sz w:val="27"/>
          <w:szCs w:val="27"/>
        </w:rPr>
      </w:pPr>
      <w:r w:rsidRPr="00E157E1">
        <w:rPr>
          <w:rFonts w:ascii="Times New Roman" w:hAnsi="Times New Roman" w:cs="Times New Roman"/>
          <w:b/>
          <w:sz w:val="27"/>
          <w:szCs w:val="27"/>
        </w:rPr>
        <w:t>THE SCHOOL OF MAGISTRATES</w:t>
      </w:r>
    </w:p>
    <w:p w:rsidR="0059604A" w:rsidRPr="00E157E1" w:rsidRDefault="0059604A" w:rsidP="0059604A">
      <w:pPr>
        <w:pStyle w:val="NoSpacing"/>
        <w:rPr>
          <w:rFonts w:ascii="Times New Roman" w:hAnsi="Times New Roman" w:cs="Times New Roman"/>
          <w:b/>
          <w:sz w:val="27"/>
          <w:szCs w:val="27"/>
        </w:rPr>
      </w:pPr>
      <w:r w:rsidRPr="00E157E1">
        <w:rPr>
          <w:rFonts w:ascii="Times New Roman" w:hAnsi="Times New Roman" w:cs="Times New Roman"/>
          <w:b/>
          <w:sz w:val="27"/>
          <w:szCs w:val="27"/>
        </w:rPr>
        <w:t>OF THE REPUBLIC OF ALBANIA</w:t>
      </w:r>
    </w:p>
    <w:p w:rsidR="0059604A" w:rsidRPr="00E157E1" w:rsidRDefault="0059604A" w:rsidP="0059604A">
      <w:pPr>
        <w:spacing w:after="0" w:line="240" w:lineRule="auto"/>
        <w:rPr>
          <w:rFonts w:ascii="Manrope" w:eastAsia="Times New Roman" w:hAnsi="Manrope" w:cs="Times New Roman"/>
          <w:sz w:val="21"/>
          <w:szCs w:val="21"/>
        </w:rPr>
      </w:pPr>
    </w:p>
    <w:p w:rsidR="00B56207" w:rsidRPr="00E157E1" w:rsidRDefault="0059604A" w:rsidP="0059604A">
      <w:pPr>
        <w:spacing w:after="0" w:line="240" w:lineRule="auto"/>
        <w:jc w:val="both"/>
        <w:rPr>
          <w:rFonts w:ascii="Manrope" w:eastAsia="Times New Roman" w:hAnsi="Manrope" w:cs="Times New Roman"/>
          <w:sz w:val="19"/>
          <w:szCs w:val="19"/>
        </w:rPr>
      </w:pPr>
      <w:r w:rsidRPr="00E157E1">
        <w:rPr>
          <w:rFonts w:ascii="Times New Roman" w:eastAsia="Times New Roman" w:hAnsi="Times New Roman" w:cs="Times New Roman"/>
          <w:b/>
          <w:sz w:val="27"/>
          <w:szCs w:val="27"/>
        </w:rPr>
        <w:t xml:space="preserve">→ </w:t>
      </w:r>
      <w:r w:rsidRPr="00E157E1">
        <w:rPr>
          <w:rFonts w:ascii="Times New Roman" w:eastAsia="Times New Roman" w:hAnsi="Times New Roman" w:cs="Times New Roman"/>
          <w:b/>
          <w:bCs/>
          <w:sz w:val="27"/>
          <w:szCs w:val="27"/>
        </w:rPr>
        <w:t>Notification</w:t>
      </w:r>
      <w:r w:rsidRPr="00E157E1">
        <w:rPr>
          <w:rFonts w:ascii="Times New Roman" w:eastAsia="Times New Roman" w:hAnsi="Times New Roman" w:cs="Times New Roman"/>
          <w:b/>
          <w:sz w:val="27"/>
          <w:szCs w:val="27"/>
        </w:rPr>
        <w:t xml:space="preserve"> →</w:t>
      </w:r>
      <w:r w:rsidRPr="00E157E1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0705EA" w:rsidRPr="00E157E1">
        <w:rPr>
          <w:rFonts w:ascii="Times New Roman" w:eastAsia="Times New Roman" w:hAnsi="Times New Roman" w:cs="Times New Roman"/>
          <w:b/>
          <w:bCs/>
          <w:sz w:val="27"/>
          <w:szCs w:val="27"/>
        </w:rPr>
        <w:t>The graphic of judicial sentences submitted in the School of Magistrates and expected to be liquidated in 2024</w:t>
      </w:r>
    </w:p>
    <w:p w:rsidR="00B56207" w:rsidRPr="00E157E1" w:rsidRDefault="00B56207" w:rsidP="00B56207">
      <w:pPr>
        <w:spacing w:after="0" w:line="240" w:lineRule="auto"/>
        <w:rPr>
          <w:rFonts w:ascii="Manrope" w:eastAsia="Times New Roman" w:hAnsi="Manrope" w:cs="Times New Roman"/>
          <w:sz w:val="19"/>
          <w:szCs w:val="19"/>
        </w:rPr>
      </w:pPr>
    </w:p>
    <w:p w:rsidR="00B56207" w:rsidRPr="00E157E1" w:rsidRDefault="007F1F04" w:rsidP="00B56207">
      <w:pPr>
        <w:spacing w:after="0" w:line="240" w:lineRule="auto"/>
        <w:rPr>
          <w:rFonts w:ascii="Manrope" w:eastAsia="Times New Roman" w:hAnsi="Manrope" w:cs="Times New Roman"/>
          <w:sz w:val="19"/>
          <w:szCs w:val="19"/>
        </w:rPr>
      </w:pPr>
      <w:r w:rsidRPr="00E157E1">
        <w:rPr>
          <w:rFonts w:ascii="Manrope" w:eastAsia="Times New Roman" w:hAnsi="Manrope" w:cs="Times New Roman"/>
          <w:sz w:val="19"/>
          <w:szCs w:val="19"/>
        </w:rPr>
        <w:br/>
      </w:r>
    </w:p>
    <w:p w:rsidR="00B56207" w:rsidRPr="00E157E1" w:rsidRDefault="00B56207" w:rsidP="00B56207">
      <w:pPr>
        <w:spacing w:after="0" w:line="240" w:lineRule="auto"/>
        <w:rPr>
          <w:rFonts w:ascii="Manrope" w:eastAsia="Times New Roman" w:hAnsi="Manrope" w:cs="Times New Roman"/>
          <w:sz w:val="19"/>
          <w:szCs w:val="19"/>
        </w:rPr>
      </w:pPr>
    </w:p>
    <w:p w:rsidR="00720746" w:rsidRPr="00E157E1" w:rsidRDefault="00720746" w:rsidP="00B56207">
      <w:pPr>
        <w:spacing w:after="0" w:line="240" w:lineRule="auto"/>
        <w:rPr>
          <w:rFonts w:ascii="Manrope" w:eastAsia="Times New Roman" w:hAnsi="Manrope" w:cs="Times New Roman"/>
          <w:sz w:val="19"/>
          <w:szCs w:val="19"/>
        </w:rPr>
      </w:pPr>
    </w:p>
    <w:p w:rsidR="00A37D1F" w:rsidRPr="00E157E1" w:rsidRDefault="00A37D1F" w:rsidP="00B56207">
      <w:pPr>
        <w:spacing w:after="0" w:line="240" w:lineRule="auto"/>
        <w:rPr>
          <w:rFonts w:ascii="Manrope" w:eastAsia="Times New Roman" w:hAnsi="Manrope" w:cs="Times New Roman"/>
          <w:sz w:val="19"/>
          <w:szCs w:val="19"/>
        </w:rPr>
      </w:pPr>
    </w:p>
    <w:p w:rsidR="00A37D1F" w:rsidRPr="00E157E1" w:rsidRDefault="00A37D1F" w:rsidP="00A37D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7"/>
          <w:szCs w:val="37"/>
        </w:rPr>
      </w:pPr>
      <w:r w:rsidRPr="00E157E1">
        <w:rPr>
          <w:rFonts w:ascii="Times New Roman" w:eastAsia="Times New Roman" w:hAnsi="Times New Roman" w:cs="Times New Roman"/>
          <w:b/>
          <w:sz w:val="37"/>
          <w:szCs w:val="37"/>
        </w:rPr>
        <w:t>05/01/24</w:t>
      </w:r>
    </w:p>
    <w:p w:rsidR="00A37D1F" w:rsidRPr="00E157E1" w:rsidRDefault="001F2D69" w:rsidP="001F2D69">
      <w:pPr>
        <w:spacing w:after="0" w:line="240" w:lineRule="auto"/>
        <w:jc w:val="center"/>
        <w:rPr>
          <w:rFonts w:ascii="Manrope" w:eastAsia="Times New Roman" w:hAnsi="Manrope" w:cs="Times New Roman"/>
          <w:sz w:val="45"/>
          <w:szCs w:val="45"/>
        </w:rPr>
      </w:pPr>
      <w:r w:rsidRPr="00E157E1">
        <w:rPr>
          <w:rFonts w:ascii="Times New Roman" w:eastAsia="Times New Roman" w:hAnsi="Times New Roman" w:cs="Times New Roman"/>
          <w:b/>
          <w:bCs/>
          <w:sz w:val="45"/>
          <w:szCs w:val="45"/>
        </w:rPr>
        <w:t>The graphic of judicial sentences submitted in the School of Magistrates and expected to be liquidated in 2024</w:t>
      </w:r>
    </w:p>
    <w:p w:rsidR="00B56207" w:rsidRPr="00E157E1" w:rsidRDefault="00B56207" w:rsidP="00B56207">
      <w:pPr>
        <w:spacing w:after="0" w:line="240" w:lineRule="auto"/>
        <w:rPr>
          <w:rFonts w:ascii="Manrope" w:eastAsia="Times New Roman" w:hAnsi="Manrope" w:cs="Times New Roman"/>
          <w:sz w:val="19"/>
          <w:szCs w:val="19"/>
        </w:rPr>
      </w:pPr>
    </w:p>
    <w:p w:rsidR="00B56207" w:rsidRPr="00E157E1" w:rsidRDefault="00B56207" w:rsidP="00B56207">
      <w:pPr>
        <w:spacing w:after="0" w:line="240" w:lineRule="auto"/>
        <w:rPr>
          <w:rFonts w:ascii="Manrope" w:eastAsia="Times New Roman" w:hAnsi="Manrope" w:cs="Times New Roman"/>
          <w:sz w:val="19"/>
          <w:szCs w:val="19"/>
        </w:rPr>
      </w:pPr>
    </w:p>
    <w:p w:rsidR="00B56207" w:rsidRPr="00E157E1" w:rsidRDefault="00B56207" w:rsidP="00B56207"/>
    <w:p w:rsidR="00720746" w:rsidRPr="00E157E1" w:rsidRDefault="00720746" w:rsidP="00B56207"/>
    <w:p w:rsidR="002C6457" w:rsidRPr="00E157E1" w:rsidRDefault="002C6457" w:rsidP="002C64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157E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The graphic of judicial sentences submitted in the School of Magistrates and expected to be liquidated in 2024 and beyond </w:t>
      </w:r>
    </w:p>
    <w:p w:rsidR="002C6457" w:rsidRPr="00E157E1" w:rsidRDefault="002C6457" w:rsidP="00B56207">
      <w:pPr>
        <w:tabs>
          <w:tab w:val="left" w:pos="2110"/>
        </w:tabs>
        <w:rPr>
          <w:rFonts w:ascii="Times New Roman" w:hAnsi="Times New Roman" w:cs="Times New Roman"/>
        </w:rPr>
      </w:pPr>
    </w:p>
    <w:p w:rsidR="00B56207" w:rsidRPr="00E157E1" w:rsidRDefault="00B56207" w:rsidP="00B56207">
      <w:pPr>
        <w:tabs>
          <w:tab w:val="left" w:pos="2110"/>
        </w:tabs>
        <w:rPr>
          <w:rFonts w:ascii="Times New Roman" w:hAnsi="Times New Roman" w:cs="Times New Roman"/>
        </w:rPr>
      </w:pPr>
      <w:r w:rsidRPr="00E157E1">
        <w:rPr>
          <w:rFonts w:ascii="Times New Roman" w:hAnsi="Times New Roman" w:cs="Times New Roman"/>
        </w:rPr>
        <w:tab/>
      </w:r>
    </w:p>
    <w:tbl>
      <w:tblPr>
        <w:tblStyle w:val="TableGrid"/>
        <w:tblW w:w="0" w:type="auto"/>
        <w:tblLook w:val="04A0"/>
      </w:tblPr>
      <w:tblGrid>
        <w:gridCol w:w="1596"/>
        <w:gridCol w:w="1596"/>
        <w:gridCol w:w="1596"/>
        <w:gridCol w:w="1596"/>
        <w:gridCol w:w="1596"/>
        <w:gridCol w:w="1596"/>
      </w:tblGrid>
      <w:tr w:rsidR="00B56207" w:rsidRPr="00E157E1" w:rsidTr="00DB7FEA">
        <w:tc>
          <w:tcPr>
            <w:tcW w:w="1596" w:type="dxa"/>
          </w:tcPr>
          <w:p w:rsidR="00B56207" w:rsidRPr="00E157E1" w:rsidRDefault="00367E6B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E157E1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No</w:t>
            </w:r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</w:tc>
        <w:tc>
          <w:tcPr>
            <w:tcW w:w="1596" w:type="dxa"/>
          </w:tcPr>
          <w:p w:rsidR="00CF2733" w:rsidRPr="00E157E1" w:rsidRDefault="00CF2733" w:rsidP="00CF2733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lang w:val="it-IT"/>
              </w:rPr>
            </w:pPr>
            <w:r w:rsidRPr="00E157E1">
              <w:rPr>
                <w:rFonts w:ascii="Times New Roman" w:hAnsi="Times New Roman" w:cs="Times New Roman"/>
                <w:b/>
                <w:bCs/>
                <w:sz w:val="27"/>
                <w:szCs w:val="27"/>
                <w:lang w:val="it-IT"/>
              </w:rPr>
              <w:t xml:space="preserve">Decision number </w:t>
            </w:r>
          </w:p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596" w:type="dxa"/>
          </w:tcPr>
          <w:p w:rsidR="00CF2733" w:rsidRPr="00E157E1" w:rsidRDefault="00CF2733" w:rsidP="00CF2733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E157E1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Object</w:t>
            </w:r>
          </w:p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596" w:type="dxa"/>
          </w:tcPr>
          <w:p w:rsidR="006D76EF" w:rsidRPr="00E157E1" w:rsidRDefault="006D76EF" w:rsidP="006D76EF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E157E1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Plaintiffs</w:t>
            </w:r>
          </w:p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596" w:type="dxa"/>
          </w:tcPr>
          <w:p w:rsidR="00A51458" w:rsidRPr="00E157E1" w:rsidRDefault="00A51458" w:rsidP="00A51458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E157E1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Date of decision  </w:t>
            </w:r>
          </w:p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596" w:type="dxa"/>
          </w:tcPr>
          <w:p w:rsidR="00331752" w:rsidRPr="00E157E1" w:rsidRDefault="00331752" w:rsidP="00331752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E157E1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The date of submission in the </w:t>
            </w:r>
            <w:proofErr w:type="spellStart"/>
            <w:r w:rsidRPr="00E157E1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SchM</w:t>
            </w:r>
            <w:proofErr w:type="spellEnd"/>
          </w:p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B56207" w:rsidRPr="00E157E1" w:rsidTr="00DB7FEA">
        <w:tc>
          <w:tcPr>
            <w:tcW w:w="1596" w:type="dxa"/>
          </w:tcPr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E157E1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596" w:type="dxa"/>
          </w:tcPr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E157E1">
              <w:rPr>
                <w:rFonts w:ascii="Times New Roman" w:hAnsi="Times New Roman" w:cs="Times New Roman"/>
                <w:sz w:val="27"/>
                <w:szCs w:val="27"/>
              </w:rPr>
              <w:t>2400</w:t>
            </w:r>
          </w:p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596" w:type="dxa"/>
          </w:tcPr>
          <w:p w:rsidR="0055792C" w:rsidRPr="00E157E1" w:rsidRDefault="0055792C" w:rsidP="0055792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The obligation of the </w:t>
            </w:r>
            <w:proofErr w:type="spellStart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>SchM</w:t>
            </w:r>
            <w:proofErr w:type="spellEnd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 to pay the difference of the scholarship  October 2020 - 31 December 2022, the </w:t>
            </w:r>
            <w:r w:rsidRPr="00E157E1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interest and the scholarship difference  1.1.2023 - 31.3.2023</w:t>
            </w:r>
          </w:p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596" w:type="dxa"/>
          </w:tcPr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Genci</w:t>
            </w:r>
            <w:proofErr w:type="spellEnd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>Busho</w:t>
            </w:r>
            <w:proofErr w:type="spellEnd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  Vladimir </w:t>
            </w:r>
            <w:proofErr w:type="spellStart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>Cjapi</w:t>
            </w:r>
            <w:proofErr w:type="spellEnd"/>
          </w:p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596" w:type="dxa"/>
          </w:tcPr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26.10.2023 </w:t>
            </w:r>
          </w:p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596" w:type="dxa"/>
          </w:tcPr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14.11.2023 </w:t>
            </w:r>
          </w:p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B56207" w:rsidRPr="00E157E1" w:rsidTr="00DB7FEA">
        <w:tc>
          <w:tcPr>
            <w:tcW w:w="1596" w:type="dxa"/>
          </w:tcPr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E157E1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2</w:t>
            </w:r>
          </w:p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596" w:type="dxa"/>
          </w:tcPr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E157E1">
              <w:rPr>
                <w:rFonts w:ascii="Times New Roman" w:hAnsi="Times New Roman" w:cs="Times New Roman"/>
                <w:sz w:val="27"/>
                <w:szCs w:val="27"/>
              </w:rPr>
              <w:t>2719</w:t>
            </w:r>
          </w:p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596" w:type="dxa"/>
          </w:tcPr>
          <w:p w:rsidR="00B56207" w:rsidRPr="00E157E1" w:rsidRDefault="00117FE0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The obligation of the </w:t>
            </w:r>
            <w:proofErr w:type="spellStart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>SchM</w:t>
            </w:r>
            <w:proofErr w:type="spellEnd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 to pay the difference of the scholarship  October 2019 - 30 June 2022</w:t>
            </w:r>
          </w:p>
        </w:tc>
        <w:tc>
          <w:tcPr>
            <w:tcW w:w="1596" w:type="dxa"/>
          </w:tcPr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Albert </w:t>
            </w:r>
            <w:proofErr w:type="spellStart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>Keraj</w:t>
            </w:r>
            <w:proofErr w:type="spellEnd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>Dajana</w:t>
            </w:r>
            <w:proofErr w:type="spellEnd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>Ndreja</w:t>
            </w:r>
            <w:proofErr w:type="spellEnd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 Gladiola </w:t>
            </w:r>
            <w:proofErr w:type="spellStart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>Bregu</w:t>
            </w:r>
            <w:proofErr w:type="spellEnd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>Suada</w:t>
            </w:r>
            <w:proofErr w:type="spellEnd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>Kurti</w:t>
            </w:r>
            <w:proofErr w:type="spellEnd"/>
          </w:p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596" w:type="dxa"/>
          </w:tcPr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14.11.2023 </w:t>
            </w:r>
          </w:p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596" w:type="dxa"/>
          </w:tcPr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1.12.2023 </w:t>
            </w:r>
          </w:p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B56207" w:rsidRPr="00E157E1" w:rsidTr="00DB7FEA">
        <w:tc>
          <w:tcPr>
            <w:tcW w:w="1596" w:type="dxa"/>
          </w:tcPr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E157E1"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596" w:type="dxa"/>
          </w:tcPr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E157E1">
              <w:rPr>
                <w:rFonts w:ascii="Times New Roman" w:hAnsi="Times New Roman" w:cs="Times New Roman"/>
                <w:sz w:val="27"/>
                <w:szCs w:val="27"/>
              </w:rPr>
              <w:t>2071</w:t>
            </w:r>
          </w:p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596" w:type="dxa"/>
          </w:tcPr>
          <w:p w:rsidR="00223D1A" w:rsidRPr="00E157E1" w:rsidRDefault="00223D1A" w:rsidP="00223D1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The obligation of the </w:t>
            </w:r>
            <w:proofErr w:type="spellStart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>SchM</w:t>
            </w:r>
            <w:proofErr w:type="spellEnd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 to pay the difference of the scholarship  1 January 2019 - 30 June 2020</w:t>
            </w:r>
          </w:p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596" w:type="dxa"/>
          </w:tcPr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Alban </w:t>
            </w:r>
            <w:proofErr w:type="spellStart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>Veçani</w:t>
            </w:r>
            <w:proofErr w:type="spellEnd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   </w:t>
            </w:r>
            <w:proofErr w:type="spellStart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>Alda</w:t>
            </w:r>
            <w:proofErr w:type="spellEnd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>Sadiku</w:t>
            </w:r>
            <w:proofErr w:type="spellEnd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>Anjeza</w:t>
            </w:r>
            <w:proofErr w:type="spellEnd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>Buzo</w:t>
            </w:r>
            <w:proofErr w:type="spellEnd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  </w:t>
            </w:r>
            <w:proofErr w:type="spellStart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>Arjeta</w:t>
            </w:r>
            <w:proofErr w:type="spellEnd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>Lika</w:t>
            </w:r>
            <w:proofErr w:type="spellEnd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    </w:t>
            </w:r>
            <w:proofErr w:type="spellStart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>Aulon</w:t>
            </w:r>
            <w:proofErr w:type="spellEnd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>Pashaj</w:t>
            </w:r>
            <w:proofErr w:type="spellEnd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>Entela</w:t>
            </w:r>
            <w:proofErr w:type="spellEnd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>Gjoni</w:t>
            </w:r>
            <w:proofErr w:type="spellEnd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  </w:t>
            </w:r>
            <w:proofErr w:type="spellStart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>Fatmir</w:t>
            </w:r>
            <w:proofErr w:type="spellEnd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>Ndreu</w:t>
            </w:r>
            <w:proofErr w:type="spellEnd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>Gjergji</w:t>
            </w:r>
            <w:proofErr w:type="spellEnd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>Baçi</w:t>
            </w:r>
            <w:proofErr w:type="spellEnd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      Jeta </w:t>
            </w:r>
            <w:proofErr w:type="spellStart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>Cinami</w:t>
            </w:r>
            <w:proofErr w:type="spellEnd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>Marjola</w:t>
            </w:r>
            <w:proofErr w:type="spellEnd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>Beluli</w:t>
            </w:r>
            <w:proofErr w:type="spellEnd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>Sonila</w:t>
            </w:r>
            <w:proofErr w:type="spellEnd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>Hoxha</w:t>
            </w:r>
            <w:proofErr w:type="spellEnd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  </w:t>
            </w:r>
            <w:proofErr w:type="spellStart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>Suela</w:t>
            </w:r>
            <w:proofErr w:type="spellEnd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>Lika</w:t>
            </w:r>
            <w:proofErr w:type="spellEnd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>Thomaidha</w:t>
            </w:r>
            <w:proofErr w:type="spellEnd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 Roca</w:t>
            </w:r>
          </w:p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596" w:type="dxa"/>
          </w:tcPr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5.10.2023 </w:t>
            </w:r>
          </w:p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596" w:type="dxa"/>
          </w:tcPr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1.12.2023 </w:t>
            </w:r>
          </w:p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B56207" w:rsidRPr="00E157E1" w:rsidTr="00DB7FEA">
        <w:tc>
          <w:tcPr>
            <w:tcW w:w="1596" w:type="dxa"/>
          </w:tcPr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E157E1"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596" w:type="dxa"/>
          </w:tcPr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E157E1">
              <w:rPr>
                <w:rFonts w:ascii="Times New Roman" w:hAnsi="Times New Roman" w:cs="Times New Roman"/>
                <w:sz w:val="27"/>
                <w:szCs w:val="27"/>
              </w:rPr>
              <w:t>2897</w:t>
            </w:r>
          </w:p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596" w:type="dxa"/>
          </w:tcPr>
          <w:p w:rsidR="00583704" w:rsidRPr="00E157E1" w:rsidRDefault="00583704" w:rsidP="00583704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The obligation of the </w:t>
            </w:r>
            <w:proofErr w:type="spellStart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>SchM</w:t>
            </w:r>
            <w:proofErr w:type="spellEnd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E157E1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to pay the difference of the scholarship  October 2019 - 30 June 2022</w:t>
            </w:r>
          </w:p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596" w:type="dxa"/>
          </w:tcPr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  <w:lang w:val="it-IT"/>
              </w:rPr>
            </w:pPr>
            <w:r w:rsidRPr="00E157E1">
              <w:rPr>
                <w:rFonts w:ascii="Times New Roman" w:hAnsi="Times New Roman" w:cs="Times New Roman"/>
                <w:sz w:val="27"/>
                <w:szCs w:val="27"/>
                <w:lang w:val="it-IT"/>
              </w:rPr>
              <w:lastRenderedPageBreak/>
              <w:t xml:space="preserve">Albana Misja Denis Hyka </w:t>
            </w:r>
            <w:r w:rsidRPr="00E157E1">
              <w:rPr>
                <w:rFonts w:ascii="Times New Roman" w:hAnsi="Times New Roman" w:cs="Times New Roman"/>
                <w:sz w:val="27"/>
                <w:szCs w:val="27"/>
                <w:lang w:val="it-IT"/>
              </w:rPr>
              <w:lastRenderedPageBreak/>
              <w:t>Edison Tatoshaj        Elis Dine         Gerti Shani Leonard Suçi  Sokol Mara</w:t>
            </w:r>
          </w:p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  <w:lang w:val="it-IT"/>
              </w:rPr>
            </w:pPr>
          </w:p>
        </w:tc>
        <w:tc>
          <w:tcPr>
            <w:tcW w:w="1596" w:type="dxa"/>
          </w:tcPr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E157E1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 xml:space="preserve">23.11.2023 </w:t>
            </w:r>
          </w:p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596" w:type="dxa"/>
          </w:tcPr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7.12.2023 </w:t>
            </w:r>
          </w:p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B56207" w:rsidRPr="00E157E1" w:rsidTr="00DB7FEA">
        <w:tc>
          <w:tcPr>
            <w:tcW w:w="1596" w:type="dxa"/>
          </w:tcPr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E157E1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5</w:t>
            </w:r>
          </w:p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596" w:type="dxa"/>
          </w:tcPr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E157E1">
              <w:rPr>
                <w:rFonts w:ascii="Times New Roman" w:hAnsi="Times New Roman" w:cs="Times New Roman"/>
                <w:sz w:val="27"/>
                <w:szCs w:val="27"/>
              </w:rPr>
              <w:t>3182</w:t>
            </w:r>
          </w:p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596" w:type="dxa"/>
          </w:tcPr>
          <w:p w:rsidR="00B56207" w:rsidRPr="00E157E1" w:rsidRDefault="00826993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The obligation of the </w:t>
            </w:r>
            <w:proofErr w:type="spellStart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>SchM</w:t>
            </w:r>
            <w:proofErr w:type="spellEnd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 to pay the difference of the scholarship  October </w:t>
            </w:r>
            <w:r w:rsidR="00B56207"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2020 - 31 </w:t>
            </w:r>
            <w:r w:rsidR="00285A13"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December </w:t>
            </w:r>
            <w:r w:rsidR="004064FB"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 2022  (difference January- March</w:t>
            </w:r>
            <w:r w:rsidR="00B56207"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 2023 </w:t>
            </w:r>
            <w:r w:rsidR="0055461F"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is paid on </w:t>
            </w:r>
            <w:r w:rsidR="00B56207" w:rsidRPr="00E157E1">
              <w:rPr>
                <w:rFonts w:ascii="Times New Roman" w:hAnsi="Times New Roman" w:cs="Times New Roman"/>
                <w:sz w:val="27"/>
                <w:szCs w:val="27"/>
              </w:rPr>
              <w:t>20.11.2023)</w:t>
            </w:r>
          </w:p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596" w:type="dxa"/>
          </w:tcPr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>Artan</w:t>
            </w:r>
            <w:proofErr w:type="spellEnd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>Çirraga</w:t>
            </w:r>
            <w:proofErr w:type="spellEnd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>Anisa</w:t>
            </w:r>
            <w:proofErr w:type="spellEnd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>Tepelena</w:t>
            </w:r>
            <w:proofErr w:type="spellEnd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>Edona</w:t>
            </w:r>
            <w:proofErr w:type="spellEnd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>Vajushi</w:t>
            </w:r>
            <w:proofErr w:type="spellEnd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>Mikel</w:t>
            </w:r>
            <w:proofErr w:type="spellEnd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>Hysometaj</w:t>
            </w:r>
            <w:proofErr w:type="spellEnd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 Romeo </w:t>
            </w:r>
            <w:proofErr w:type="spellStart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>Merruko</w:t>
            </w:r>
            <w:proofErr w:type="spellEnd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  Glenda </w:t>
            </w:r>
            <w:proofErr w:type="spellStart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>Zeneli</w:t>
            </w:r>
            <w:proofErr w:type="spellEnd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>Oljana</w:t>
            </w:r>
            <w:proofErr w:type="spellEnd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>Gjergjefi</w:t>
            </w:r>
            <w:proofErr w:type="spellEnd"/>
          </w:p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596" w:type="dxa"/>
          </w:tcPr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19.12.2023 </w:t>
            </w:r>
          </w:p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596" w:type="dxa"/>
          </w:tcPr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28.12.2023 </w:t>
            </w:r>
          </w:p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B56207" w:rsidRPr="00E157E1" w:rsidTr="00DB7FEA">
        <w:tc>
          <w:tcPr>
            <w:tcW w:w="1596" w:type="dxa"/>
          </w:tcPr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E157E1">
              <w:rPr>
                <w:rFonts w:ascii="Times New Roman" w:hAnsi="Times New Roman" w:cs="Times New Roman"/>
                <w:sz w:val="27"/>
                <w:szCs w:val="27"/>
              </w:rPr>
              <w:t>6</w:t>
            </w:r>
          </w:p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596" w:type="dxa"/>
          </w:tcPr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E157E1">
              <w:rPr>
                <w:rFonts w:ascii="Times New Roman" w:hAnsi="Times New Roman" w:cs="Times New Roman"/>
                <w:sz w:val="27"/>
                <w:szCs w:val="27"/>
              </w:rPr>
              <w:t>3287</w:t>
            </w:r>
          </w:p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596" w:type="dxa"/>
          </w:tcPr>
          <w:p w:rsidR="00B56207" w:rsidRPr="00E157E1" w:rsidRDefault="00826993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The obligation of the </w:t>
            </w:r>
            <w:proofErr w:type="spellStart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>SchM</w:t>
            </w:r>
            <w:proofErr w:type="spellEnd"/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 to pay the difference of the scholarship  October </w:t>
            </w:r>
            <w:r w:rsidR="0055461F" w:rsidRPr="00E157E1">
              <w:rPr>
                <w:rFonts w:ascii="Times New Roman" w:hAnsi="Times New Roman" w:cs="Times New Roman"/>
                <w:sz w:val="27"/>
                <w:szCs w:val="27"/>
              </w:rPr>
              <w:t>2020 - 31 December</w:t>
            </w:r>
            <w:r w:rsidR="00B56207"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 2022</w:t>
            </w:r>
          </w:p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596" w:type="dxa"/>
          </w:tcPr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  <w:lang w:val="it-IT"/>
              </w:rPr>
            </w:pPr>
            <w:r w:rsidRPr="00E157E1">
              <w:rPr>
                <w:rFonts w:ascii="Times New Roman" w:hAnsi="Times New Roman" w:cs="Times New Roman"/>
                <w:sz w:val="27"/>
                <w:szCs w:val="27"/>
                <w:lang w:val="it-IT"/>
              </w:rPr>
              <w:t xml:space="preserve">Irena Sufaj  Dorentina Mulaj       Elona Mërtiri Denisa Perdja </w:t>
            </w:r>
          </w:p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  <w:lang w:val="it-IT"/>
              </w:rPr>
            </w:pPr>
          </w:p>
        </w:tc>
        <w:tc>
          <w:tcPr>
            <w:tcW w:w="1596" w:type="dxa"/>
          </w:tcPr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26.12.2023 </w:t>
            </w:r>
          </w:p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596" w:type="dxa"/>
          </w:tcPr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E157E1">
              <w:rPr>
                <w:rFonts w:ascii="Times New Roman" w:hAnsi="Times New Roman" w:cs="Times New Roman"/>
                <w:sz w:val="27"/>
                <w:szCs w:val="27"/>
              </w:rPr>
              <w:t xml:space="preserve">30.12.2023 </w:t>
            </w:r>
          </w:p>
          <w:p w:rsidR="00B56207" w:rsidRPr="00E157E1" w:rsidRDefault="00B56207" w:rsidP="00DB7FEA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B56207" w:rsidRPr="00E157E1" w:rsidRDefault="00B56207" w:rsidP="00B56207">
      <w:pPr>
        <w:rPr>
          <w:rFonts w:ascii="Times New Roman" w:hAnsi="Times New Roman" w:cs="Times New Roman"/>
          <w:sz w:val="27"/>
          <w:szCs w:val="27"/>
        </w:rPr>
      </w:pPr>
    </w:p>
    <w:p w:rsidR="00B258C3" w:rsidRPr="00E157E1" w:rsidRDefault="00B258C3" w:rsidP="00B258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B258C3" w:rsidRPr="00E157E1" w:rsidRDefault="005B3F42" w:rsidP="00B258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u w:val="single"/>
          <w:bdr w:val="single" w:sz="4" w:space="4" w:color="0A164C" w:frame="1"/>
        </w:rPr>
      </w:pPr>
      <w:r w:rsidRPr="00E157E1">
        <w:rPr>
          <w:rFonts w:ascii="Times New Roman" w:eastAsia="Times New Roman" w:hAnsi="Times New Roman" w:cs="Times New Roman"/>
          <w:sz w:val="27"/>
          <w:szCs w:val="27"/>
        </w:rPr>
        <w:fldChar w:fldCharType="begin"/>
      </w:r>
      <w:r w:rsidR="00B258C3" w:rsidRPr="00E157E1">
        <w:rPr>
          <w:rFonts w:ascii="Times New Roman" w:eastAsia="Times New Roman" w:hAnsi="Times New Roman" w:cs="Times New Roman"/>
          <w:sz w:val="27"/>
          <w:szCs w:val="27"/>
        </w:rPr>
        <w:instrText xml:space="preserve"> HYPERLINK "https://admin.magjistratura.edu.al/uploads/Grafiku_i_vendimeve_gjyqesore_te_depozituarane_SHM_qe_pritet_te_likujdohen_gjate_vitit_2024_e_ne_vijim_4_490544c3c3.xlsx" \t "_blank" </w:instrText>
      </w:r>
      <w:r w:rsidRPr="00E157E1">
        <w:rPr>
          <w:rFonts w:ascii="Times New Roman" w:eastAsia="Times New Roman" w:hAnsi="Times New Roman" w:cs="Times New Roman"/>
          <w:sz w:val="27"/>
          <w:szCs w:val="27"/>
        </w:rPr>
        <w:fldChar w:fldCharType="separate"/>
      </w:r>
    </w:p>
    <w:p w:rsidR="00B258C3" w:rsidRPr="00E157E1" w:rsidRDefault="00A02FBA" w:rsidP="00B258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E157E1">
        <w:rPr>
          <w:rFonts w:ascii="Times New Roman" w:eastAsia="Times New Roman" w:hAnsi="Times New Roman" w:cs="Times New Roman"/>
          <w:sz w:val="16"/>
          <w:szCs w:val="16"/>
          <w:u w:val="single"/>
        </w:rPr>
        <w:t xml:space="preserve">The graphic of the execution of judicial sentences </w:t>
      </w:r>
      <w:r w:rsidR="00B258C3" w:rsidRPr="00E157E1">
        <w:rPr>
          <w:rFonts w:ascii="Times New Roman" w:eastAsia="Times New Roman" w:hAnsi="Times New Roman" w:cs="Times New Roman"/>
          <w:caps/>
          <w:sz w:val="16"/>
          <w:szCs w:val="16"/>
          <w:u w:val="single"/>
        </w:rPr>
        <w:t>XLSX11.03 KB</w:t>
      </w:r>
    </w:p>
    <w:p w:rsidR="00B258C3" w:rsidRPr="00E157E1" w:rsidRDefault="005B3F42" w:rsidP="00B258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E157E1">
        <w:rPr>
          <w:rFonts w:ascii="Times New Roman" w:eastAsia="Times New Roman" w:hAnsi="Times New Roman" w:cs="Times New Roman"/>
          <w:sz w:val="27"/>
          <w:szCs w:val="27"/>
        </w:rPr>
        <w:lastRenderedPageBreak/>
        <w:fldChar w:fldCharType="end"/>
      </w:r>
    </w:p>
    <w:p w:rsidR="006F6DE7" w:rsidRPr="00E157E1" w:rsidRDefault="00C01C06">
      <w:pPr>
        <w:rPr>
          <w:sz w:val="27"/>
          <w:szCs w:val="27"/>
        </w:rPr>
      </w:pPr>
    </w:p>
    <w:sectPr w:rsidR="006F6DE7" w:rsidRPr="00E157E1" w:rsidSect="00B20D78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1C06" w:rsidRDefault="00C01C06" w:rsidP="00B56207">
      <w:pPr>
        <w:spacing w:after="0" w:line="240" w:lineRule="auto"/>
      </w:pPr>
      <w:r>
        <w:separator/>
      </w:r>
    </w:p>
  </w:endnote>
  <w:endnote w:type="continuationSeparator" w:id="0">
    <w:p w:rsidR="00C01C06" w:rsidRDefault="00C01C06" w:rsidP="00B562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nrope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84788"/>
      <w:docPartObj>
        <w:docPartGallery w:val="Page Numbers (Bottom of Page)"/>
        <w:docPartUnique/>
      </w:docPartObj>
    </w:sdtPr>
    <w:sdtContent>
      <w:p w:rsidR="00B56207" w:rsidRDefault="005B3F42">
        <w:pPr>
          <w:pStyle w:val="Footer"/>
          <w:jc w:val="center"/>
        </w:pPr>
        <w:fldSimple w:instr=" PAGE   \* MERGEFORMAT ">
          <w:r w:rsidR="00E157E1">
            <w:rPr>
              <w:noProof/>
            </w:rPr>
            <w:t>1</w:t>
          </w:r>
        </w:fldSimple>
      </w:p>
    </w:sdtContent>
  </w:sdt>
  <w:p w:rsidR="00B56207" w:rsidRDefault="00B5620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1C06" w:rsidRDefault="00C01C06" w:rsidP="00B56207">
      <w:pPr>
        <w:spacing w:after="0" w:line="240" w:lineRule="auto"/>
      </w:pPr>
      <w:r>
        <w:separator/>
      </w:r>
    </w:p>
  </w:footnote>
  <w:footnote w:type="continuationSeparator" w:id="0">
    <w:p w:rsidR="00C01C06" w:rsidRDefault="00C01C06" w:rsidP="00B562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6207"/>
    <w:rsid w:val="00005DC6"/>
    <w:rsid w:val="000705EA"/>
    <w:rsid w:val="00117FE0"/>
    <w:rsid w:val="001F2D69"/>
    <w:rsid w:val="00223D1A"/>
    <w:rsid w:val="00285A13"/>
    <w:rsid w:val="002C6457"/>
    <w:rsid w:val="002F0BB2"/>
    <w:rsid w:val="0030717C"/>
    <w:rsid w:val="0032391B"/>
    <w:rsid w:val="00331752"/>
    <w:rsid w:val="00365316"/>
    <w:rsid w:val="00367E6B"/>
    <w:rsid w:val="00385340"/>
    <w:rsid w:val="004064FB"/>
    <w:rsid w:val="0055461F"/>
    <w:rsid w:val="0055792C"/>
    <w:rsid w:val="00562F18"/>
    <w:rsid w:val="005717E7"/>
    <w:rsid w:val="00583704"/>
    <w:rsid w:val="00591F09"/>
    <w:rsid w:val="0059604A"/>
    <w:rsid w:val="005B3F42"/>
    <w:rsid w:val="005D1D52"/>
    <w:rsid w:val="00671930"/>
    <w:rsid w:val="006B1A97"/>
    <w:rsid w:val="006C5B00"/>
    <w:rsid w:val="006D76EF"/>
    <w:rsid w:val="00720746"/>
    <w:rsid w:val="00763321"/>
    <w:rsid w:val="007B6AE8"/>
    <w:rsid w:val="007F1F04"/>
    <w:rsid w:val="00826993"/>
    <w:rsid w:val="008C6E99"/>
    <w:rsid w:val="008D67F4"/>
    <w:rsid w:val="008F7E1E"/>
    <w:rsid w:val="00937F19"/>
    <w:rsid w:val="00997FFD"/>
    <w:rsid w:val="009B0E3A"/>
    <w:rsid w:val="00A02FBA"/>
    <w:rsid w:val="00A37D1F"/>
    <w:rsid w:val="00A51458"/>
    <w:rsid w:val="00B20D78"/>
    <w:rsid w:val="00B258C3"/>
    <w:rsid w:val="00B56207"/>
    <w:rsid w:val="00B637B7"/>
    <w:rsid w:val="00BA2576"/>
    <w:rsid w:val="00C01C06"/>
    <w:rsid w:val="00CE749E"/>
    <w:rsid w:val="00CF2733"/>
    <w:rsid w:val="00CF3909"/>
    <w:rsid w:val="00DF279A"/>
    <w:rsid w:val="00E100A5"/>
    <w:rsid w:val="00E157E1"/>
    <w:rsid w:val="00E22652"/>
    <w:rsid w:val="00EA11EE"/>
    <w:rsid w:val="00EF384F"/>
    <w:rsid w:val="00F319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207"/>
  </w:style>
  <w:style w:type="paragraph" w:styleId="Heading1">
    <w:name w:val="heading 1"/>
    <w:basedOn w:val="Normal"/>
    <w:link w:val="Heading1Char"/>
    <w:uiPriority w:val="9"/>
    <w:qFormat/>
    <w:rsid w:val="00B258C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562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B562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56207"/>
  </w:style>
  <w:style w:type="paragraph" w:styleId="Footer">
    <w:name w:val="footer"/>
    <w:basedOn w:val="Normal"/>
    <w:link w:val="FooterChar"/>
    <w:uiPriority w:val="99"/>
    <w:unhideWhenUsed/>
    <w:rsid w:val="00B562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6207"/>
  </w:style>
  <w:style w:type="paragraph" w:styleId="NoSpacing">
    <w:name w:val="No Spacing"/>
    <w:uiPriority w:val="1"/>
    <w:qFormat/>
    <w:rsid w:val="0059604A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B258C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B258C3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258C3"/>
    <w:rPr>
      <w:b/>
      <w:bCs/>
    </w:rPr>
  </w:style>
  <w:style w:type="character" w:customStyle="1" w:styleId="filetext-info">
    <w:name w:val="file__text-info"/>
    <w:basedOn w:val="DefaultParagraphFont"/>
    <w:rsid w:val="00B258C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631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13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599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4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048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61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726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69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679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3882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6217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5077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2990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22947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339</Words>
  <Characters>1935</Characters>
  <Application>Microsoft Office Word</Application>
  <DocSecurity>0</DocSecurity>
  <Lines>16</Lines>
  <Paragraphs>4</Paragraphs>
  <ScaleCrop>false</ScaleCrop>
  <Company/>
  <LinksUpToDate>false</LinksUpToDate>
  <CharactersWithSpaces>2270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30</cp:revision>
  <dcterms:created xsi:type="dcterms:W3CDTF">2024-01-08T10:15:00Z</dcterms:created>
  <dcterms:modified xsi:type="dcterms:W3CDTF">2024-01-08T13:38:00Z</dcterms:modified>
</cp:coreProperties>
</file>