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2B8" w:rsidRPr="00DA026F" w:rsidRDefault="003D22B8" w:rsidP="003D22B8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DA026F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3D22B8" w:rsidRPr="00DA026F" w:rsidRDefault="003D22B8" w:rsidP="003D22B8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DA026F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3D22B8" w:rsidRPr="00DA026F" w:rsidRDefault="003D22B8" w:rsidP="0002625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3D22B8" w:rsidRPr="00DA026F" w:rsidRDefault="003D22B8" w:rsidP="003D22B8">
      <w:pPr>
        <w:spacing w:after="0" w:line="240" w:lineRule="auto"/>
        <w:jc w:val="both"/>
        <w:rPr>
          <w:rFonts w:ascii="Manrope" w:eastAsia="Times New Roman" w:hAnsi="Manrope" w:cs="Times New Roman"/>
          <w:sz w:val="19"/>
          <w:szCs w:val="19"/>
        </w:rPr>
      </w:pPr>
      <w:r w:rsidRPr="00DA026F">
        <w:rPr>
          <w:rFonts w:ascii="Times New Roman" w:eastAsia="Times New Roman" w:hAnsi="Times New Roman" w:cs="Times New Roman"/>
          <w:b/>
          <w:sz w:val="27"/>
          <w:szCs w:val="27"/>
        </w:rPr>
        <w:t xml:space="preserve">→ </w:t>
      </w:r>
      <w:r w:rsidRPr="00DA026F">
        <w:rPr>
          <w:rFonts w:ascii="Times New Roman" w:eastAsia="Times New Roman" w:hAnsi="Times New Roman" w:cs="Times New Roman"/>
          <w:b/>
          <w:bCs/>
          <w:sz w:val="27"/>
          <w:szCs w:val="27"/>
        </w:rPr>
        <w:t>Notification</w:t>
      </w:r>
      <w:r w:rsidRPr="00DA026F">
        <w:rPr>
          <w:rFonts w:ascii="Times New Roman" w:eastAsia="Times New Roman" w:hAnsi="Times New Roman" w:cs="Times New Roman"/>
          <w:b/>
          <w:sz w:val="27"/>
          <w:szCs w:val="27"/>
        </w:rPr>
        <w:t xml:space="preserve"> →</w:t>
      </w:r>
      <w:r w:rsidRPr="00DA026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gramStart"/>
      <w:r w:rsidRPr="00DA026F">
        <w:rPr>
          <w:rFonts w:ascii="Times New Roman" w:eastAsia="Times New Roman" w:hAnsi="Times New Roman" w:cs="Times New Roman"/>
          <w:b/>
          <w:bCs/>
          <w:sz w:val="27"/>
          <w:szCs w:val="27"/>
        </w:rPr>
        <w:t>The</w:t>
      </w:r>
      <w:proofErr w:type="gramEnd"/>
      <w:r w:rsidRPr="00DA02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graphic of judicial sentences submitted in the School of Magistrates and expected to be liquidated in 2024 – 2025 </w:t>
      </w:r>
    </w:p>
    <w:p w:rsidR="00026252" w:rsidRPr="00DA026F" w:rsidRDefault="00026252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026252" w:rsidRPr="00DA026F" w:rsidRDefault="00026252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026252" w:rsidRPr="00DA026F" w:rsidRDefault="00026252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026252" w:rsidRPr="00DA026F" w:rsidRDefault="00026252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026252" w:rsidRPr="00DA026F" w:rsidRDefault="00026252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3D22B8" w:rsidRPr="00DA026F" w:rsidRDefault="003D22B8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9D3D93" w:rsidRPr="00DA026F" w:rsidRDefault="009D3D93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9D3D93" w:rsidRPr="00DA026F" w:rsidRDefault="009D3D93" w:rsidP="009D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7"/>
          <w:szCs w:val="37"/>
        </w:rPr>
      </w:pPr>
      <w:r w:rsidRPr="00DA026F">
        <w:rPr>
          <w:rFonts w:ascii="Times New Roman" w:eastAsia="Times New Roman" w:hAnsi="Times New Roman" w:cs="Times New Roman"/>
          <w:b/>
          <w:sz w:val="37"/>
          <w:szCs w:val="37"/>
        </w:rPr>
        <w:t>08/04/24</w:t>
      </w:r>
    </w:p>
    <w:p w:rsidR="009D3D93" w:rsidRPr="00DA026F" w:rsidRDefault="009D3D93" w:rsidP="009D3D93">
      <w:pPr>
        <w:spacing w:after="0" w:line="240" w:lineRule="auto"/>
        <w:jc w:val="center"/>
        <w:rPr>
          <w:rFonts w:ascii="Manrope" w:eastAsia="Times New Roman" w:hAnsi="Manrope" w:cs="Times New Roman"/>
          <w:sz w:val="45"/>
          <w:szCs w:val="45"/>
        </w:rPr>
      </w:pPr>
      <w:r w:rsidRPr="00DA026F">
        <w:rPr>
          <w:rFonts w:ascii="Times New Roman" w:eastAsia="Times New Roman" w:hAnsi="Times New Roman" w:cs="Times New Roman"/>
          <w:b/>
          <w:bCs/>
          <w:sz w:val="45"/>
          <w:szCs w:val="45"/>
        </w:rPr>
        <w:t xml:space="preserve">The graphic of judicial sentences submitted in the School of Magistrates and expected to be liquidated in 2024 – 2025 </w:t>
      </w:r>
    </w:p>
    <w:p w:rsidR="009D3D93" w:rsidRPr="00DA026F" w:rsidRDefault="009D3D93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9D3D93" w:rsidRPr="00DA026F" w:rsidRDefault="009D3D93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3D22B8" w:rsidRPr="00DA026F" w:rsidRDefault="003D22B8" w:rsidP="00026252">
      <w:pPr>
        <w:spacing w:after="0" w:line="240" w:lineRule="auto"/>
        <w:rPr>
          <w:rFonts w:ascii="Manrope" w:eastAsia="Times New Roman" w:hAnsi="Manrope" w:cs="Times New Roman"/>
          <w:sz w:val="21"/>
          <w:szCs w:val="21"/>
        </w:rPr>
      </w:pPr>
    </w:p>
    <w:p w:rsidR="00026252" w:rsidRPr="00DA026F" w:rsidRDefault="00EE1702" w:rsidP="000262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4" w:space="4" w:color="E0E0E0" w:frame="1"/>
        </w:rPr>
      </w:pPr>
      <w:r w:rsidRPr="00DA026F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026252" w:rsidRPr="00DA026F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"https://admin.magjistratura.edu.al/uploads/Grafiku_i_vendimeve_gjyqesore_te_depozituarane_SHM_qe_pritet_te_likujdohen_gjate_vitit_2024_2025_e_ne_vijim_dt_9_4_2024_c7d573402c.xlsx" \t "_blank" </w:instrText>
      </w:r>
      <w:r w:rsidRPr="00DA026F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026252" w:rsidRPr="00DA026F" w:rsidRDefault="00992945" w:rsidP="000262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  <w:r w:rsidRPr="00DA026F">
        <w:rPr>
          <w:rFonts w:ascii="Times New Roman" w:eastAsia="Times New Roman" w:hAnsi="Times New Roman" w:cs="Times New Roman"/>
          <w:sz w:val="15"/>
        </w:rPr>
        <w:t xml:space="preserve">The graphic of judicial sentences </w:t>
      </w:r>
      <w:r w:rsidR="00026252" w:rsidRPr="00DA026F">
        <w:rPr>
          <w:rFonts w:ascii="Times New Roman" w:eastAsia="Times New Roman" w:hAnsi="Times New Roman" w:cs="Times New Roman"/>
          <w:caps/>
          <w:sz w:val="12"/>
        </w:rPr>
        <w:t>XLSX10.54 KB</w:t>
      </w:r>
    </w:p>
    <w:p w:rsidR="00D557DF" w:rsidRPr="00DA026F" w:rsidRDefault="00EE1702" w:rsidP="00026252">
      <w:pPr>
        <w:rPr>
          <w:rFonts w:ascii="Times New Roman" w:eastAsia="Times New Roman" w:hAnsi="Times New Roman" w:cs="Times New Roman"/>
          <w:sz w:val="24"/>
          <w:szCs w:val="24"/>
        </w:rPr>
      </w:pPr>
      <w:r w:rsidRPr="00DA026F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D557DF" w:rsidRPr="00DA026F" w:rsidRDefault="00BA1C87" w:rsidP="00D557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02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The graphic of judicial sentences submitted in the School of Magistrates and expected to be liquidated in 2024 – 2025, </w:t>
      </w:r>
      <w:r w:rsidR="001A4298" w:rsidRPr="00DA026F">
        <w:rPr>
          <w:rFonts w:ascii="Times New Roman" w:eastAsia="Times New Roman" w:hAnsi="Times New Roman" w:cs="Times New Roman"/>
          <w:b/>
          <w:bCs/>
          <w:sz w:val="27"/>
          <w:szCs w:val="27"/>
        </w:rPr>
        <w:t>date 09.04.2024</w:t>
      </w:r>
    </w:p>
    <w:tbl>
      <w:tblPr>
        <w:tblStyle w:val="TableGrid"/>
        <w:tblW w:w="0" w:type="auto"/>
        <w:tblLook w:val="04A0"/>
      </w:tblPr>
      <w:tblGrid>
        <w:gridCol w:w="1728"/>
        <w:gridCol w:w="1464"/>
        <w:gridCol w:w="1596"/>
        <w:gridCol w:w="1596"/>
        <w:gridCol w:w="1596"/>
        <w:gridCol w:w="1596"/>
      </w:tblGrid>
      <w:tr w:rsidR="00D557DF" w:rsidRPr="00DA026F" w:rsidTr="00467666">
        <w:tc>
          <w:tcPr>
            <w:tcW w:w="1728" w:type="dxa"/>
          </w:tcPr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A02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Serial number</w:t>
            </w:r>
          </w:p>
        </w:tc>
        <w:tc>
          <w:tcPr>
            <w:tcW w:w="1464" w:type="dxa"/>
          </w:tcPr>
          <w:p w:rsidR="00D557DF" w:rsidRPr="00DA026F" w:rsidRDefault="00D557DF" w:rsidP="0046766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  <w:lang w:val="it-IT"/>
              </w:rPr>
              <w:t xml:space="preserve">Decision number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Object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Plaintiffs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Date of decision 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The date of submission in the </w:t>
            </w:r>
            <w:proofErr w:type="spellStart"/>
            <w:r w:rsidRPr="00DA026F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SchM</w:t>
            </w:r>
            <w:proofErr w:type="spellEnd"/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57DF" w:rsidRPr="00DA026F" w:rsidTr="00467666">
        <w:tc>
          <w:tcPr>
            <w:tcW w:w="1728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464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3287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2020 - 31 December 2022 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lastRenderedPageBreak/>
              <w:t xml:space="preserve">Irena Sufaj  Dorentina Mulaj       Elona Mërtiri Denisa Perdja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26.12.2023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30.12.2023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D557DF" w:rsidRPr="00DA026F" w:rsidTr="00467666">
        <w:tc>
          <w:tcPr>
            <w:tcW w:w="1728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464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442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 October 2021 – June/July 2022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  <w:lang w:val="it-IT"/>
              </w:rPr>
              <w:t>Delvijot Llusha Matilda Çela Besmira Arshiaj Elira Hroni   Orinda Lloshi Erolda Tarelli Suzan Bushi Boiken Bendo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19.2.2024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12.3.2024 </w:t>
            </w:r>
          </w:p>
          <w:p w:rsidR="00D557DF" w:rsidRPr="00DA026F" w:rsidRDefault="00D557DF" w:rsidP="00467666">
            <w:pP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</w:p>
        </w:tc>
      </w:tr>
      <w:tr w:rsidR="00D557DF" w:rsidRPr="00DA026F" w:rsidTr="00467666">
        <w:tc>
          <w:tcPr>
            <w:tcW w:w="1728" w:type="dxa"/>
          </w:tcPr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464" w:type="dxa"/>
          </w:tcPr>
          <w:p w:rsidR="00D557DF" w:rsidRPr="00DA026F" w:rsidRDefault="00D557DF" w:rsidP="00D557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3134</w:t>
            </w:r>
          </w:p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BA1C87" w:rsidP="00D557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The obligation of the </w:t>
            </w:r>
            <w:proofErr w:type="spellStart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SchM</w:t>
            </w:r>
            <w:proofErr w:type="spellEnd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to pay the difference of the scholarship </w:t>
            </w:r>
            <w:r w:rsidR="00D557DF"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 29.</w:t>
            </w: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D557DF" w:rsidRPr="00DA026F">
              <w:rPr>
                <w:rFonts w:ascii="Times New Roman" w:hAnsi="Times New Roman" w:cs="Times New Roman"/>
                <w:sz w:val="27"/>
                <w:szCs w:val="27"/>
              </w:rPr>
              <w:t>5.2021 - 30.</w:t>
            </w: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D557DF" w:rsidRPr="00DA026F">
              <w:rPr>
                <w:rFonts w:ascii="Times New Roman" w:hAnsi="Times New Roman" w:cs="Times New Roman"/>
                <w:sz w:val="27"/>
                <w:szCs w:val="27"/>
              </w:rPr>
              <w:t>6.2022</w:t>
            </w:r>
          </w:p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96" w:type="dxa"/>
          </w:tcPr>
          <w:p w:rsidR="00D557DF" w:rsidRPr="00DA026F" w:rsidRDefault="00D557DF" w:rsidP="00D557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Eva </w:t>
            </w:r>
            <w:proofErr w:type="spellStart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Hysko</w:t>
            </w:r>
            <w:proofErr w:type="spellEnd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       Matilda </w:t>
            </w:r>
            <w:proofErr w:type="spellStart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Fetau</w:t>
            </w:r>
            <w:proofErr w:type="spellEnd"/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      </w:t>
            </w:r>
          </w:p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</w:p>
        </w:tc>
        <w:tc>
          <w:tcPr>
            <w:tcW w:w="1596" w:type="dxa"/>
          </w:tcPr>
          <w:p w:rsidR="00D557DF" w:rsidRPr="00DA026F" w:rsidRDefault="00D557DF" w:rsidP="00D557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18.12.2023 </w:t>
            </w:r>
          </w:p>
          <w:p w:rsidR="00D557DF" w:rsidRPr="00DA026F" w:rsidRDefault="00D557DF" w:rsidP="0046766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596" w:type="dxa"/>
          </w:tcPr>
          <w:p w:rsidR="00D557DF" w:rsidRPr="00DA026F" w:rsidRDefault="00BA1C87" w:rsidP="00D557D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D557DF" w:rsidRPr="00DA026F">
              <w:rPr>
                <w:rFonts w:ascii="Times New Roman" w:hAnsi="Times New Roman" w:cs="Times New Roman"/>
                <w:sz w:val="27"/>
                <w:szCs w:val="27"/>
              </w:rPr>
              <w:t>5.</w:t>
            </w:r>
            <w:r w:rsidRPr="00DA026F"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D557DF" w:rsidRPr="00DA026F">
              <w:rPr>
                <w:rFonts w:ascii="Times New Roman" w:hAnsi="Times New Roman" w:cs="Times New Roman"/>
                <w:sz w:val="27"/>
                <w:szCs w:val="27"/>
              </w:rPr>
              <w:t xml:space="preserve">4.2024 </w:t>
            </w:r>
          </w:p>
          <w:p w:rsidR="00D557DF" w:rsidRPr="00DA026F" w:rsidRDefault="00D557DF" w:rsidP="00467666">
            <w:pPr>
              <w:rPr>
                <w:rFonts w:ascii="Times New Roman" w:hAnsi="Times New Roman" w:cs="Times New Roman"/>
                <w:sz w:val="27"/>
                <w:szCs w:val="27"/>
                <w:lang w:val="it-IT"/>
              </w:rPr>
            </w:pPr>
          </w:p>
        </w:tc>
      </w:tr>
    </w:tbl>
    <w:p w:rsidR="00D557DF" w:rsidRPr="00DA026F" w:rsidRDefault="00D557DF" w:rsidP="00D557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D557DF" w:rsidRPr="00DA026F" w:rsidRDefault="00D557DF" w:rsidP="00D557D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D557DF" w:rsidRPr="00DA026F" w:rsidRDefault="00D557DF" w:rsidP="00D557D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D557DF" w:rsidRPr="00DA026F" w:rsidRDefault="00D557DF" w:rsidP="00026252">
      <w:pPr>
        <w:rPr>
          <w:lang w:val="it-IT"/>
        </w:rPr>
      </w:pPr>
    </w:p>
    <w:sectPr w:rsidR="00D557DF" w:rsidRPr="00DA026F" w:rsidSect="00B20D7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308" w:rsidRDefault="00C21308" w:rsidP="001A4298">
      <w:pPr>
        <w:spacing w:after="0" w:line="240" w:lineRule="auto"/>
      </w:pPr>
      <w:r>
        <w:separator/>
      </w:r>
    </w:p>
  </w:endnote>
  <w:endnote w:type="continuationSeparator" w:id="0">
    <w:p w:rsidR="00C21308" w:rsidRDefault="00C21308" w:rsidP="001A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68882"/>
      <w:docPartObj>
        <w:docPartGallery w:val="Page Numbers (Bottom of Page)"/>
        <w:docPartUnique/>
      </w:docPartObj>
    </w:sdtPr>
    <w:sdtContent>
      <w:p w:rsidR="001A4298" w:rsidRDefault="00EE1702">
        <w:pPr>
          <w:pStyle w:val="Footer"/>
          <w:jc w:val="center"/>
        </w:pPr>
        <w:fldSimple w:instr=" PAGE   \* MERGEFORMAT ">
          <w:r w:rsidR="00DA026F">
            <w:rPr>
              <w:noProof/>
            </w:rPr>
            <w:t>2</w:t>
          </w:r>
        </w:fldSimple>
      </w:p>
    </w:sdtContent>
  </w:sdt>
  <w:p w:rsidR="001A4298" w:rsidRDefault="001A42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308" w:rsidRDefault="00C21308" w:rsidP="001A4298">
      <w:pPr>
        <w:spacing w:after="0" w:line="240" w:lineRule="auto"/>
      </w:pPr>
      <w:r>
        <w:separator/>
      </w:r>
    </w:p>
  </w:footnote>
  <w:footnote w:type="continuationSeparator" w:id="0">
    <w:p w:rsidR="00C21308" w:rsidRDefault="00C21308" w:rsidP="001A4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252"/>
    <w:rsid w:val="00005DC6"/>
    <w:rsid w:val="00026252"/>
    <w:rsid w:val="001648E9"/>
    <w:rsid w:val="001A4298"/>
    <w:rsid w:val="002F0BB2"/>
    <w:rsid w:val="0030717C"/>
    <w:rsid w:val="0032391B"/>
    <w:rsid w:val="00365316"/>
    <w:rsid w:val="00385340"/>
    <w:rsid w:val="003D22B8"/>
    <w:rsid w:val="00454D21"/>
    <w:rsid w:val="005717E7"/>
    <w:rsid w:val="00671930"/>
    <w:rsid w:val="006B1A97"/>
    <w:rsid w:val="006C5B00"/>
    <w:rsid w:val="007B6AE8"/>
    <w:rsid w:val="008C6E99"/>
    <w:rsid w:val="008F7E1E"/>
    <w:rsid w:val="00937F19"/>
    <w:rsid w:val="00992945"/>
    <w:rsid w:val="009B0E3A"/>
    <w:rsid w:val="009D3D93"/>
    <w:rsid w:val="00B20D78"/>
    <w:rsid w:val="00B637B7"/>
    <w:rsid w:val="00BA1C87"/>
    <w:rsid w:val="00BA2576"/>
    <w:rsid w:val="00C21308"/>
    <w:rsid w:val="00CE749E"/>
    <w:rsid w:val="00CF3909"/>
    <w:rsid w:val="00D557DF"/>
    <w:rsid w:val="00DA026F"/>
    <w:rsid w:val="00DF279A"/>
    <w:rsid w:val="00E100A5"/>
    <w:rsid w:val="00E22652"/>
    <w:rsid w:val="00E254AB"/>
    <w:rsid w:val="00EA11EE"/>
    <w:rsid w:val="00EE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22B8"/>
    <w:pPr>
      <w:spacing w:after="0" w:line="240" w:lineRule="auto"/>
    </w:pPr>
  </w:style>
  <w:style w:type="table" w:styleId="TableGrid">
    <w:name w:val="Table Grid"/>
    <w:basedOn w:val="TableNormal"/>
    <w:uiPriority w:val="59"/>
    <w:rsid w:val="00D55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A4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298"/>
  </w:style>
  <w:style w:type="paragraph" w:styleId="Footer">
    <w:name w:val="footer"/>
    <w:basedOn w:val="Normal"/>
    <w:link w:val="FooterChar"/>
    <w:uiPriority w:val="99"/>
    <w:unhideWhenUsed/>
    <w:rsid w:val="001A4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5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11</cp:revision>
  <dcterms:created xsi:type="dcterms:W3CDTF">2024-04-12T07:36:00Z</dcterms:created>
  <dcterms:modified xsi:type="dcterms:W3CDTF">2024-04-12T12:25:00Z</dcterms:modified>
</cp:coreProperties>
</file>