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338F" w:rsidRPr="000A1578" w:rsidRDefault="0009338F" w:rsidP="0009338F">
      <w:pPr>
        <w:spacing w:after="0" w:line="240" w:lineRule="auto"/>
        <w:jc w:val="center"/>
        <w:rPr>
          <w:rFonts w:ascii="Bookman Old Style" w:eastAsia="MS Mincho" w:hAnsi="Bookman Old Style"/>
          <w:b/>
          <w:sz w:val="44"/>
          <w:szCs w:val="44"/>
          <w:lang w:eastAsia="en-GB"/>
        </w:rPr>
      </w:pPr>
      <w:bookmarkStart w:id="0" w:name="_GoBack"/>
      <w:bookmarkEnd w:id="0"/>
    </w:p>
    <w:p w:rsidR="0009338F" w:rsidRPr="000A1578" w:rsidRDefault="0009338F" w:rsidP="0009338F">
      <w:pPr>
        <w:spacing w:after="0" w:line="240" w:lineRule="auto"/>
        <w:jc w:val="center"/>
        <w:rPr>
          <w:rFonts w:ascii="Bookman Old Style" w:eastAsia="MS Mincho" w:hAnsi="Bookman Old Style"/>
          <w:b/>
          <w:sz w:val="44"/>
          <w:szCs w:val="44"/>
          <w:lang w:eastAsia="en-GB"/>
        </w:rPr>
      </w:pPr>
    </w:p>
    <w:p w:rsidR="0009338F" w:rsidRPr="000A1578" w:rsidRDefault="0009338F" w:rsidP="0009338F">
      <w:pPr>
        <w:spacing w:after="0" w:line="240" w:lineRule="auto"/>
        <w:jc w:val="center"/>
        <w:rPr>
          <w:rFonts w:ascii="Bookman Old Style" w:eastAsia="MS Mincho" w:hAnsi="Bookman Old Style"/>
          <w:b/>
          <w:sz w:val="44"/>
          <w:szCs w:val="44"/>
          <w:lang w:eastAsia="en-GB"/>
        </w:rPr>
      </w:pPr>
    </w:p>
    <w:p w:rsidR="00CC5116" w:rsidRPr="000A1578" w:rsidRDefault="00CC5116" w:rsidP="00CC5116">
      <w:pPr>
        <w:spacing w:after="0" w:line="240" w:lineRule="auto"/>
        <w:ind w:left="426" w:right="566"/>
        <w:rPr>
          <w:rFonts w:ascii="Times New Roman" w:eastAsia="Times New Roman" w:hAnsi="Times New Roman"/>
          <w:sz w:val="24"/>
          <w:szCs w:val="24"/>
          <w:lang w:eastAsia="en-GB"/>
        </w:rPr>
      </w:pPr>
    </w:p>
    <w:p w:rsidR="00CC5116" w:rsidRPr="000A1578" w:rsidRDefault="00CC5116" w:rsidP="00CC5116">
      <w:pPr>
        <w:spacing w:after="0" w:line="240" w:lineRule="auto"/>
        <w:ind w:left="426" w:right="566"/>
        <w:rPr>
          <w:rFonts w:ascii="Times New Roman" w:eastAsia="Times New Roman" w:hAnsi="Times New Roman"/>
          <w:sz w:val="24"/>
          <w:szCs w:val="24"/>
          <w:lang w:eastAsia="en-GB"/>
        </w:rPr>
      </w:pPr>
    </w:p>
    <w:p w:rsidR="00CC5116" w:rsidRPr="000A1578" w:rsidRDefault="00CC5116" w:rsidP="00CC5116">
      <w:pPr>
        <w:spacing w:after="0" w:line="240" w:lineRule="auto"/>
        <w:ind w:left="426" w:right="566"/>
        <w:rPr>
          <w:rFonts w:ascii="Times New Roman" w:eastAsia="Times New Roman" w:hAnsi="Times New Roman"/>
          <w:sz w:val="24"/>
          <w:szCs w:val="24"/>
          <w:lang w:eastAsia="en-GB"/>
        </w:rPr>
      </w:pPr>
    </w:p>
    <w:p w:rsidR="00980FB5" w:rsidRPr="000A1578" w:rsidRDefault="00980FB5" w:rsidP="00980FB5">
      <w:pPr>
        <w:spacing w:after="0" w:line="240" w:lineRule="auto"/>
        <w:jc w:val="both"/>
        <w:rPr>
          <w:rFonts w:ascii="Times New Roman" w:eastAsia="Times New Roman" w:hAnsi="Times New Roman"/>
          <w:i/>
          <w:sz w:val="28"/>
          <w:szCs w:val="28"/>
          <w:u w:val="single"/>
          <w:lang w:eastAsia="en-GB"/>
        </w:rPr>
      </w:pPr>
    </w:p>
    <w:p w:rsidR="00980FB5" w:rsidRPr="000A1578" w:rsidRDefault="00980FB5" w:rsidP="00980FB5">
      <w:pPr>
        <w:spacing w:after="0" w:line="240" w:lineRule="auto"/>
        <w:jc w:val="center"/>
        <w:rPr>
          <w:rFonts w:ascii="Times New Roman" w:eastAsia="MS Mincho" w:hAnsi="Times New Roman"/>
          <w:b/>
          <w:i/>
          <w:sz w:val="48"/>
          <w:szCs w:val="48"/>
          <w:u w:val="single"/>
          <w:lang w:eastAsia="en-GB"/>
        </w:rPr>
      </w:pPr>
    </w:p>
    <w:p w:rsidR="00E02975" w:rsidRPr="000A1578" w:rsidRDefault="00E02975" w:rsidP="00B8632E">
      <w:pPr>
        <w:spacing w:after="0" w:line="240" w:lineRule="auto"/>
        <w:rPr>
          <w:rFonts w:ascii="Times New Roman" w:eastAsia="MS Mincho" w:hAnsi="Times New Roman"/>
          <w:b/>
          <w:i/>
          <w:sz w:val="48"/>
          <w:szCs w:val="48"/>
          <w:u w:val="single"/>
          <w:lang w:eastAsia="en-GB"/>
        </w:rPr>
      </w:pPr>
    </w:p>
    <w:p w:rsidR="00E02975" w:rsidRDefault="00E02975" w:rsidP="00980FB5">
      <w:pPr>
        <w:spacing w:after="0" w:line="240" w:lineRule="auto"/>
        <w:jc w:val="center"/>
        <w:rPr>
          <w:rFonts w:ascii="Times New Roman" w:eastAsia="MS Mincho" w:hAnsi="Times New Roman"/>
          <w:b/>
          <w:i/>
          <w:sz w:val="48"/>
          <w:szCs w:val="48"/>
          <w:u w:val="single"/>
          <w:lang w:eastAsia="en-GB"/>
        </w:rPr>
      </w:pPr>
    </w:p>
    <w:p w:rsidR="00FE6A96" w:rsidRPr="000A1578" w:rsidRDefault="00FE6A96" w:rsidP="00980FB5">
      <w:pPr>
        <w:spacing w:after="0" w:line="240" w:lineRule="auto"/>
        <w:jc w:val="center"/>
        <w:rPr>
          <w:rFonts w:ascii="Times New Roman" w:eastAsia="MS Mincho" w:hAnsi="Times New Roman"/>
          <w:b/>
          <w:i/>
          <w:sz w:val="48"/>
          <w:szCs w:val="48"/>
          <w:u w:val="single"/>
          <w:lang w:eastAsia="en-GB"/>
        </w:rPr>
      </w:pPr>
    </w:p>
    <w:p w:rsidR="00980FB5" w:rsidRPr="000A1578" w:rsidRDefault="00980FB5" w:rsidP="00FE6A96">
      <w:pPr>
        <w:spacing w:after="0" w:line="240" w:lineRule="auto"/>
        <w:jc w:val="center"/>
        <w:rPr>
          <w:rFonts w:ascii="Times New Roman" w:eastAsia="MS Mincho" w:hAnsi="Times New Roman"/>
          <w:b/>
          <w:sz w:val="48"/>
          <w:szCs w:val="48"/>
          <w:lang w:eastAsia="en-GB"/>
        </w:rPr>
      </w:pPr>
      <w:r w:rsidRPr="000A1578">
        <w:rPr>
          <w:rFonts w:ascii="Times New Roman" w:eastAsia="MS Mincho" w:hAnsi="Times New Roman"/>
          <w:b/>
          <w:sz w:val="48"/>
          <w:szCs w:val="48"/>
          <w:lang w:eastAsia="en-GB"/>
        </w:rPr>
        <w:t>PLANI MËSIMOR</w:t>
      </w:r>
      <w:r w:rsidR="00A438EF">
        <w:rPr>
          <w:rFonts w:ascii="Times New Roman" w:eastAsia="MS Mincho" w:hAnsi="Times New Roman"/>
          <w:b/>
          <w:sz w:val="48"/>
          <w:szCs w:val="48"/>
          <w:lang w:eastAsia="en-GB"/>
        </w:rPr>
        <w:t xml:space="preserve"> </w:t>
      </w:r>
      <w:r w:rsidRPr="000A1578">
        <w:rPr>
          <w:rFonts w:ascii="Times New Roman" w:eastAsia="MS Mincho" w:hAnsi="Times New Roman"/>
          <w:b/>
          <w:sz w:val="48"/>
          <w:szCs w:val="48"/>
          <w:lang w:eastAsia="en-GB"/>
        </w:rPr>
        <w:t xml:space="preserve"> </w:t>
      </w:r>
    </w:p>
    <w:p w:rsidR="00FE6A96" w:rsidRDefault="00980FB5" w:rsidP="00FE6A96">
      <w:pPr>
        <w:spacing w:after="0" w:line="240" w:lineRule="auto"/>
        <w:jc w:val="center"/>
        <w:rPr>
          <w:rFonts w:ascii="Times New Roman" w:eastAsia="MS Mincho" w:hAnsi="Times New Roman"/>
          <w:b/>
          <w:sz w:val="48"/>
          <w:szCs w:val="48"/>
          <w:lang w:eastAsia="en-GB"/>
        </w:rPr>
      </w:pPr>
      <w:r w:rsidRPr="000A1578">
        <w:rPr>
          <w:rFonts w:ascii="Times New Roman" w:eastAsia="MS Mincho" w:hAnsi="Times New Roman"/>
          <w:b/>
          <w:sz w:val="48"/>
          <w:szCs w:val="48"/>
          <w:lang w:eastAsia="en-GB"/>
        </w:rPr>
        <w:t xml:space="preserve">PËR FORMIMIN FILLESTAR </w:t>
      </w:r>
    </w:p>
    <w:p w:rsidR="00FE6A96" w:rsidRPr="000A1578" w:rsidRDefault="00FE6A96" w:rsidP="00FE6A96">
      <w:pPr>
        <w:spacing w:after="0" w:line="240" w:lineRule="auto"/>
        <w:jc w:val="center"/>
        <w:rPr>
          <w:rFonts w:ascii="Times New Roman" w:eastAsia="MS Mincho" w:hAnsi="Times New Roman"/>
          <w:b/>
          <w:sz w:val="48"/>
          <w:szCs w:val="48"/>
          <w:lang w:eastAsia="en-GB"/>
        </w:rPr>
      </w:pPr>
      <w:r w:rsidRPr="000A1578">
        <w:rPr>
          <w:rFonts w:ascii="Times New Roman" w:eastAsia="MS Mincho" w:hAnsi="Times New Roman"/>
          <w:b/>
          <w:sz w:val="48"/>
          <w:szCs w:val="48"/>
          <w:lang w:eastAsia="en-GB"/>
        </w:rPr>
        <w:t>NË SHKOLLËN E MAGJISTRATURËS</w:t>
      </w:r>
    </w:p>
    <w:p w:rsidR="00980FB5" w:rsidRPr="000A1578" w:rsidRDefault="00980FB5" w:rsidP="00980FB5">
      <w:pPr>
        <w:spacing w:after="0" w:line="240" w:lineRule="auto"/>
        <w:jc w:val="center"/>
        <w:rPr>
          <w:rFonts w:ascii="Times New Roman" w:eastAsia="MS Mincho" w:hAnsi="Times New Roman"/>
          <w:b/>
          <w:sz w:val="48"/>
          <w:szCs w:val="48"/>
          <w:lang w:eastAsia="en-GB"/>
        </w:rPr>
      </w:pPr>
    </w:p>
    <w:p w:rsidR="00980FB5" w:rsidRPr="000A1578" w:rsidRDefault="00980FB5" w:rsidP="00980FB5">
      <w:pPr>
        <w:spacing w:after="0" w:line="240" w:lineRule="auto"/>
        <w:jc w:val="center"/>
        <w:rPr>
          <w:rFonts w:ascii="Times New Roman" w:eastAsia="MS Mincho" w:hAnsi="Times New Roman"/>
          <w:b/>
          <w:sz w:val="48"/>
          <w:szCs w:val="48"/>
          <w:lang w:eastAsia="en-GB"/>
        </w:rPr>
      </w:pPr>
    </w:p>
    <w:p w:rsidR="00980FB5" w:rsidRPr="000A1578" w:rsidRDefault="000A1578" w:rsidP="00980FB5">
      <w:pPr>
        <w:spacing w:after="0" w:line="240" w:lineRule="auto"/>
        <w:jc w:val="center"/>
        <w:rPr>
          <w:rFonts w:ascii="Times New Roman" w:eastAsia="MS Mincho" w:hAnsi="Times New Roman"/>
          <w:b/>
          <w:sz w:val="48"/>
          <w:szCs w:val="48"/>
          <w:lang w:eastAsia="en-GB"/>
        </w:rPr>
      </w:pPr>
      <w:r>
        <w:rPr>
          <w:rFonts w:ascii="Times New Roman" w:eastAsia="MS Mincho" w:hAnsi="Times New Roman"/>
          <w:b/>
          <w:sz w:val="48"/>
          <w:szCs w:val="48"/>
          <w:lang w:eastAsia="en-GB"/>
        </w:rPr>
        <w:t xml:space="preserve">VITIN </w:t>
      </w:r>
      <w:r w:rsidR="00FE6A96" w:rsidRPr="00FE6A96">
        <w:rPr>
          <w:rFonts w:ascii="Times New Roman" w:eastAsia="MS Mincho" w:hAnsi="Times New Roman"/>
          <w:b/>
          <w:sz w:val="48"/>
          <w:szCs w:val="48"/>
          <w:lang w:eastAsia="en-GB"/>
        </w:rPr>
        <w:t>I</w:t>
      </w:r>
      <w:r w:rsidRPr="00FE6A96">
        <w:rPr>
          <w:rFonts w:ascii="Times New Roman" w:eastAsia="MS Mincho" w:hAnsi="Times New Roman"/>
          <w:b/>
          <w:sz w:val="48"/>
          <w:szCs w:val="48"/>
          <w:lang w:eastAsia="en-GB"/>
        </w:rPr>
        <w:t xml:space="preserve"> TRETË</w:t>
      </w:r>
      <w:r w:rsidR="00980FB5" w:rsidRPr="000A1578">
        <w:rPr>
          <w:rFonts w:ascii="Times New Roman" w:eastAsia="MS Mincho" w:hAnsi="Times New Roman"/>
          <w:b/>
          <w:sz w:val="48"/>
          <w:szCs w:val="48"/>
          <w:lang w:eastAsia="en-GB"/>
        </w:rPr>
        <w:t xml:space="preserve"> AKADEMIK </w:t>
      </w:r>
    </w:p>
    <w:p w:rsidR="00980FB5" w:rsidRPr="000A1578" w:rsidRDefault="0016315C" w:rsidP="00980FB5">
      <w:pPr>
        <w:spacing w:after="0" w:line="240" w:lineRule="auto"/>
        <w:jc w:val="center"/>
        <w:rPr>
          <w:rFonts w:ascii="Times New Roman" w:eastAsia="MS Mincho" w:hAnsi="Times New Roman"/>
          <w:b/>
          <w:sz w:val="48"/>
          <w:szCs w:val="48"/>
          <w:lang w:eastAsia="en-GB"/>
        </w:rPr>
      </w:pPr>
      <w:r>
        <w:rPr>
          <w:rFonts w:ascii="Times New Roman" w:eastAsia="MS Mincho" w:hAnsi="Times New Roman"/>
          <w:b/>
          <w:sz w:val="48"/>
          <w:szCs w:val="48"/>
          <w:lang w:eastAsia="en-GB"/>
        </w:rPr>
        <w:t xml:space="preserve">2019 – 2020 </w:t>
      </w:r>
    </w:p>
    <w:p w:rsidR="00980FB5" w:rsidRPr="000A1578" w:rsidRDefault="00980FB5" w:rsidP="00980FB5">
      <w:pPr>
        <w:spacing w:after="0" w:line="240" w:lineRule="auto"/>
        <w:jc w:val="center"/>
        <w:rPr>
          <w:rFonts w:ascii="Times New Roman" w:eastAsia="MS Mincho" w:hAnsi="Times New Roman"/>
          <w:b/>
          <w:sz w:val="48"/>
          <w:szCs w:val="48"/>
          <w:lang w:eastAsia="en-GB"/>
        </w:rPr>
      </w:pPr>
    </w:p>
    <w:p w:rsidR="00980FB5" w:rsidRPr="000A1578" w:rsidRDefault="00980FB5" w:rsidP="00980FB5">
      <w:pPr>
        <w:spacing w:after="0" w:line="240" w:lineRule="auto"/>
        <w:rPr>
          <w:rFonts w:ascii="Times New Roman" w:eastAsia="MS Mincho" w:hAnsi="Times New Roman"/>
          <w:sz w:val="48"/>
          <w:szCs w:val="48"/>
          <w:lang w:eastAsia="en-GB"/>
        </w:rPr>
      </w:pPr>
    </w:p>
    <w:p w:rsidR="00CC5116" w:rsidRPr="000A1578" w:rsidRDefault="00CC5116" w:rsidP="00CC5116">
      <w:pPr>
        <w:spacing w:after="0" w:line="240" w:lineRule="auto"/>
        <w:jc w:val="center"/>
        <w:rPr>
          <w:rFonts w:ascii="Times New Roman" w:eastAsia="MS Mincho" w:hAnsi="Times New Roman"/>
          <w:b/>
          <w:sz w:val="36"/>
          <w:szCs w:val="36"/>
          <w:lang w:eastAsia="en-GB"/>
        </w:rPr>
      </w:pPr>
    </w:p>
    <w:p w:rsidR="00CC5116" w:rsidRPr="000A1578" w:rsidRDefault="00CC5116" w:rsidP="00CC5116">
      <w:pPr>
        <w:spacing w:after="0" w:line="240" w:lineRule="auto"/>
        <w:jc w:val="center"/>
        <w:rPr>
          <w:rFonts w:ascii="Times New Roman" w:eastAsia="MS Mincho" w:hAnsi="Times New Roman"/>
          <w:b/>
          <w:i/>
          <w:sz w:val="48"/>
          <w:szCs w:val="48"/>
          <w:u w:val="single"/>
          <w:lang w:eastAsia="en-GB"/>
        </w:rPr>
      </w:pPr>
    </w:p>
    <w:p w:rsidR="00CC5116" w:rsidRPr="000A1578" w:rsidRDefault="00CC5116" w:rsidP="00CC5116">
      <w:pPr>
        <w:spacing w:after="0" w:line="240" w:lineRule="auto"/>
        <w:jc w:val="both"/>
        <w:rPr>
          <w:rFonts w:ascii="Times New Roman" w:eastAsia="Times New Roman" w:hAnsi="Times New Roman"/>
          <w:i/>
          <w:sz w:val="28"/>
          <w:szCs w:val="28"/>
          <w:u w:val="single"/>
          <w:lang w:eastAsia="en-GB"/>
        </w:rPr>
      </w:pPr>
    </w:p>
    <w:p w:rsidR="00CC5116" w:rsidRPr="000A1578" w:rsidRDefault="00CC5116" w:rsidP="00CC5116">
      <w:pPr>
        <w:spacing w:after="0" w:line="240" w:lineRule="auto"/>
        <w:jc w:val="both"/>
        <w:rPr>
          <w:rFonts w:ascii="Times New Roman" w:eastAsia="Times New Roman" w:hAnsi="Times New Roman"/>
          <w:i/>
          <w:sz w:val="28"/>
          <w:szCs w:val="28"/>
          <w:u w:val="single"/>
          <w:lang w:eastAsia="en-GB"/>
        </w:rPr>
      </w:pPr>
    </w:p>
    <w:p w:rsidR="00CC5116" w:rsidRPr="000A1578" w:rsidRDefault="00CC5116" w:rsidP="00CC5116">
      <w:pPr>
        <w:spacing w:after="0" w:line="240" w:lineRule="auto"/>
        <w:jc w:val="both"/>
        <w:rPr>
          <w:rFonts w:ascii="Times New Roman" w:eastAsia="Times New Roman" w:hAnsi="Times New Roman"/>
          <w:i/>
          <w:sz w:val="28"/>
          <w:szCs w:val="28"/>
          <w:u w:val="single"/>
          <w:lang w:eastAsia="en-GB"/>
        </w:rPr>
      </w:pPr>
    </w:p>
    <w:p w:rsidR="00CC5116" w:rsidRPr="000A1578" w:rsidRDefault="00CC5116" w:rsidP="00CC5116">
      <w:pPr>
        <w:spacing w:after="0" w:line="240" w:lineRule="auto"/>
        <w:jc w:val="both"/>
        <w:rPr>
          <w:rFonts w:ascii="Times New Roman" w:eastAsia="Times New Roman" w:hAnsi="Times New Roman"/>
          <w:i/>
          <w:sz w:val="28"/>
          <w:szCs w:val="28"/>
          <w:u w:val="single"/>
          <w:lang w:eastAsia="en-GB"/>
        </w:rPr>
      </w:pPr>
    </w:p>
    <w:p w:rsidR="0009338F" w:rsidRPr="000A1578" w:rsidRDefault="0009338F" w:rsidP="0009338F">
      <w:pPr>
        <w:spacing w:after="0" w:line="240" w:lineRule="auto"/>
        <w:jc w:val="center"/>
        <w:rPr>
          <w:rFonts w:ascii="Bookman Old Style" w:eastAsia="MS Mincho" w:hAnsi="Bookman Old Style"/>
          <w:b/>
          <w:sz w:val="44"/>
          <w:szCs w:val="44"/>
          <w:lang w:eastAsia="en-GB"/>
        </w:rPr>
      </w:pPr>
    </w:p>
    <w:p w:rsidR="00A63FF7" w:rsidRPr="000A1578" w:rsidRDefault="00A63FF7" w:rsidP="00D90C9C">
      <w:pPr>
        <w:jc w:val="both"/>
        <w:rPr>
          <w:b/>
          <w:i/>
          <w:sz w:val="20"/>
          <w:szCs w:val="20"/>
        </w:rPr>
      </w:pPr>
    </w:p>
    <w:p w:rsidR="00980FB5" w:rsidRPr="000A1578" w:rsidRDefault="00980FB5" w:rsidP="00D90C9C">
      <w:pPr>
        <w:jc w:val="both"/>
        <w:rPr>
          <w:b/>
          <w:i/>
          <w:sz w:val="20"/>
          <w:szCs w:val="20"/>
        </w:rPr>
      </w:pPr>
    </w:p>
    <w:p w:rsidR="00980FB5" w:rsidRPr="000A1578" w:rsidRDefault="00980FB5" w:rsidP="00D90C9C">
      <w:pPr>
        <w:jc w:val="both"/>
        <w:rPr>
          <w:b/>
          <w:i/>
          <w:sz w:val="20"/>
          <w:szCs w:val="20"/>
        </w:rPr>
      </w:pPr>
    </w:p>
    <w:p w:rsidR="00980FB5" w:rsidRPr="000A1578" w:rsidRDefault="00980FB5" w:rsidP="00980FB5">
      <w:pPr>
        <w:ind w:left="370"/>
        <w:contextualSpacing/>
        <w:jc w:val="center"/>
        <w:rPr>
          <w:rFonts w:ascii="Times New Roman" w:hAnsi="Times New Roman"/>
          <w:b/>
          <w:sz w:val="28"/>
          <w:szCs w:val="28"/>
        </w:rPr>
      </w:pPr>
      <w:r w:rsidRPr="000A1578">
        <w:rPr>
          <w:rFonts w:ascii="Times New Roman" w:hAnsi="Times New Roman"/>
          <w:b/>
          <w:sz w:val="28"/>
          <w:szCs w:val="28"/>
        </w:rPr>
        <w:t xml:space="preserve">REPUBLIKA E SHQIPËRISË </w:t>
      </w:r>
    </w:p>
    <w:p w:rsidR="00980FB5" w:rsidRPr="000A1578" w:rsidRDefault="00980FB5" w:rsidP="00980FB5">
      <w:pPr>
        <w:ind w:left="370"/>
        <w:contextualSpacing/>
        <w:jc w:val="center"/>
        <w:rPr>
          <w:rFonts w:ascii="Times New Roman" w:hAnsi="Times New Roman"/>
          <w:b/>
          <w:sz w:val="28"/>
          <w:szCs w:val="28"/>
        </w:rPr>
      </w:pPr>
      <w:r w:rsidRPr="000A1578">
        <w:rPr>
          <w:rFonts w:ascii="Times New Roman" w:hAnsi="Times New Roman"/>
          <w:b/>
          <w:sz w:val="28"/>
          <w:szCs w:val="28"/>
        </w:rPr>
        <w:lastRenderedPageBreak/>
        <w:t>SHKOLLA E MAGJISTRATURËS</w:t>
      </w:r>
    </w:p>
    <w:p w:rsidR="00980FB5" w:rsidRPr="000A1578" w:rsidRDefault="00980FB5" w:rsidP="00980FB5">
      <w:pPr>
        <w:ind w:left="370"/>
        <w:contextualSpacing/>
        <w:jc w:val="center"/>
        <w:rPr>
          <w:rFonts w:ascii="Times New Roman" w:hAnsi="Times New Roman"/>
          <w:b/>
          <w:sz w:val="28"/>
          <w:szCs w:val="28"/>
        </w:rPr>
      </w:pPr>
      <w:r w:rsidRPr="000A1578">
        <w:rPr>
          <w:rFonts w:ascii="Times New Roman" w:hAnsi="Times New Roman"/>
          <w:b/>
          <w:sz w:val="28"/>
          <w:szCs w:val="28"/>
        </w:rPr>
        <w:t>KËSHILLI DREJTUES</w:t>
      </w:r>
    </w:p>
    <w:p w:rsidR="00980FB5" w:rsidRPr="000A1578" w:rsidRDefault="00980FB5" w:rsidP="00980FB5">
      <w:pPr>
        <w:spacing w:after="0" w:line="240" w:lineRule="auto"/>
        <w:ind w:left="426" w:right="566"/>
        <w:rPr>
          <w:rFonts w:ascii="Times New Roman" w:eastAsia="Times New Roman" w:hAnsi="Times New Roman"/>
          <w:sz w:val="24"/>
          <w:szCs w:val="24"/>
          <w:lang w:eastAsia="en-GB"/>
        </w:rPr>
      </w:pPr>
    </w:p>
    <w:p w:rsidR="00980FB5" w:rsidRPr="000A1578" w:rsidRDefault="00980FB5" w:rsidP="00980FB5">
      <w:pPr>
        <w:spacing w:after="0" w:line="240" w:lineRule="auto"/>
        <w:ind w:right="566"/>
        <w:rPr>
          <w:rFonts w:ascii="Times New Roman" w:eastAsia="Times New Roman" w:hAnsi="Times New Roman"/>
          <w:sz w:val="24"/>
          <w:szCs w:val="24"/>
          <w:lang w:eastAsia="en-GB"/>
        </w:rPr>
      </w:pPr>
    </w:p>
    <w:p w:rsidR="00980FB5" w:rsidRPr="000A1578" w:rsidRDefault="00980FB5" w:rsidP="00980FB5">
      <w:pPr>
        <w:spacing w:after="0" w:line="240" w:lineRule="auto"/>
        <w:ind w:left="426" w:right="566"/>
        <w:rPr>
          <w:rFonts w:ascii="Times New Roman" w:eastAsia="Times New Roman" w:hAnsi="Times New Roman"/>
          <w:sz w:val="24"/>
          <w:szCs w:val="24"/>
          <w:lang w:eastAsia="en-GB"/>
        </w:rPr>
      </w:pPr>
    </w:p>
    <w:p w:rsidR="00980FB5" w:rsidRPr="000A1578" w:rsidRDefault="00980FB5" w:rsidP="00980FB5">
      <w:pPr>
        <w:spacing w:after="0" w:line="240" w:lineRule="auto"/>
        <w:ind w:left="426" w:right="566"/>
        <w:rPr>
          <w:rFonts w:ascii="Times New Roman" w:eastAsia="Times New Roman" w:hAnsi="Times New Roman"/>
          <w:sz w:val="24"/>
          <w:szCs w:val="24"/>
          <w:lang w:eastAsia="en-GB"/>
        </w:rPr>
      </w:pPr>
    </w:p>
    <w:p w:rsidR="00980FB5" w:rsidRPr="000A1578" w:rsidRDefault="00980FB5" w:rsidP="00980FB5">
      <w:pPr>
        <w:spacing w:after="0" w:line="240" w:lineRule="auto"/>
        <w:ind w:left="426" w:right="566"/>
        <w:rPr>
          <w:rFonts w:ascii="Times New Roman" w:eastAsia="Times New Roman" w:hAnsi="Times New Roman"/>
          <w:b/>
          <w:sz w:val="24"/>
          <w:szCs w:val="24"/>
          <w:lang w:eastAsia="en-GB"/>
        </w:rPr>
      </w:pPr>
      <w:r w:rsidRPr="000A1578">
        <w:rPr>
          <w:rFonts w:ascii="Times New Roman" w:eastAsia="Times New Roman" w:hAnsi="Times New Roman"/>
          <w:b/>
          <w:sz w:val="24"/>
          <w:szCs w:val="24"/>
          <w:lang w:eastAsia="en-GB"/>
        </w:rPr>
        <w:t xml:space="preserve">       </w:t>
      </w:r>
      <w:r w:rsidR="007E4B6E">
        <w:rPr>
          <w:rFonts w:ascii="Times New Roman" w:eastAsia="Times New Roman" w:hAnsi="Times New Roman"/>
          <w:b/>
          <w:sz w:val="24"/>
          <w:szCs w:val="24"/>
          <w:lang w:eastAsia="en-GB"/>
        </w:rPr>
        <w:t xml:space="preserve">  </w:t>
      </w:r>
      <w:r w:rsidRPr="000A1578">
        <w:rPr>
          <w:rFonts w:ascii="Times New Roman" w:eastAsia="Times New Roman" w:hAnsi="Times New Roman"/>
          <w:b/>
          <w:sz w:val="24"/>
          <w:szCs w:val="24"/>
          <w:lang w:eastAsia="en-GB"/>
        </w:rPr>
        <w:t xml:space="preserve">  M I R A T O H E T</w:t>
      </w:r>
    </w:p>
    <w:p w:rsidR="00980FB5" w:rsidRPr="000A1578" w:rsidRDefault="00980FB5" w:rsidP="00980FB5">
      <w:pPr>
        <w:spacing w:after="0" w:line="240" w:lineRule="auto"/>
        <w:ind w:left="426" w:right="566"/>
        <w:rPr>
          <w:rFonts w:ascii="Times New Roman" w:eastAsia="Times New Roman" w:hAnsi="Times New Roman"/>
          <w:b/>
          <w:sz w:val="24"/>
          <w:szCs w:val="24"/>
          <w:lang w:eastAsia="en-GB"/>
        </w:rPr>
      </w:pPr>
    </w:p>
    <w:p w:rsidR="00980FB5" w:rsidRPr="000A1578" w:rsidRDefault="00980FB5" w:rsidP="00980FB5">
      <w:pPr>
        <w:spacing w:after="0" w:line="240" w:lineRule="auto"/>
        <w:ind w:left="426" w:right="566"/>
        <w:rPr>
          <w:rFonts w:ascii="Times New Roman" w:eastAsia="Times New Roman" w:hAnsi="Times New Roman"/>
          <w:b/>
          <w:sz w:val="24"/>
          <w:szCs w:val="24"/>
          <w:lang w:eastAsia="en-GB"/>
        </w:rPr>
      </w:pPr>
      <w:r w:rsidRPr="000A1578">
        <w:rPr>
          <w:rFonts w:ascii="Times New Roman" w:eastAsia="Times New Roman" w:hAnsi="Times New Roman"/>
          <w:b/>
          <w:sz w:val="24"/>
          <w:szCs w:val="24"/>
          <w:lang w:eastAsia="en-GB"/>
        </w:rPr>
        <w:t xml:space="preserve">   </w:t>
      </w:r>
      <w:r w:rsidRPr="000A1578">
        <w:rPr>
          <w:rFonts w:ascii="Times New Roman" w:eastAsia="Times New Roman" w:hAnsi="Times New Roman"/>
          <w:b/>
          <w:sz w:val="24"/>
          <w:szCs w:val="24"/>
          <w:lang w:eastAsia="en-GB"/>
        </w:rPr>
        <w:tab/>
        <w:t xml:space="preserve">  </w:t>
      </w:r>
      <w:r w:rsidR="00E02975" w:rsidRPr="000A1578">
        <w:rPr>
          <w:rFonts w:ascii="Times New Roman" w:eastAsia="Times New Roman" w:hAnsi="Times New Roman"/>
          <w:b/>
          <w:sz w:val="24"/>
          <w:szCs w:val="24"/>
          <w:lang w:eastAsia="en-GB"/>
        </w:rPr>
        <w:t xml:space="preserve">      </w:t>
      </w:r>
      <w:r w:rsidRPr="000A1578">
        <w:rPr>
          <w:rFonts w:ascii="Times New Roman" w:eastAsia="Times New Roman" w:hAnsi="Times New Roman"/>
          <w:b/>
          <w:sz w:val="24"/>
          <w:szCs w:val="24"/>
          <w:lang w:eastAsia="en-GB"/>
        </w:rPr>
        <w:t xml:space="preserve">  </w:t>
      </w:r>
      <w:r w:rsidR="007E4B6E">
        <w:rPr>
          <w:rFonts w:ascii="Times New Roman" w:eastAsia="Times New Roman" w:hAnsi="Times New Roman"/>
          <w:b/>
          <w:sz w:val="24"/>
          <w:szCs w:val="24"/>
          <w:lang w:eastAsia="en-GB"/>
        </w:rPr>
        <w:t>ZV/</w:t>
      </w:r>
      <w:r w:rsidRPr="000A1578">
        <w:rPr>
          <w:rFonts w:ascii="Times New Roman" w:eastAsia="Times New Roman" w:hAnsi="Times New Roman"/>
          <w:b/>
          <w:sz w:val="24"/>
          <w:szCs w:val="24"/>
          <w:lang w:eastAsia="en-GB"/>
        </w:rPr>
        <w:t>KRYETAR</w:t>
      </w:r>
    </w:p>
    <w:p w:rsidR="00980FB5" w:rsidRPr="000A1578" w:rsidRDefault="00980FB5" w:rsidP="00980FB5">
      <w:pPr>
        <w:spacing w:after="0" w:line="240" w:lineRule="auto"/>
        <w:ind w:left="426" w:right="566"/>
        <w:rPr>
          <w:rFonts w:ascii="Times New Roman" w:eastAsia="Times New Roman" w:hAnsi="Times New Roman"/>
          <w:b/>
          <w:sz w:val="24"/>
          <w:szCs w:val="24"/>
          <w:lang w:eastAsia="en-GB"/>
        </w:rPr>
      </w:pPr>
    </w:p>
    <w:p w:rsidR="00980FB5" w:rsidRPr="000A1578" w:rsidRDefault="007E4B6E" w:rsidP="007E4B6E">
      <w:pPr>
        <w:spacing w:after="0" w:line="240" w:lineRule="auto"/>
        <w:ind w:left="1146" w:right="566"/>
        <w:rPr>
          <w:rFonts w:ascii="Times New Roman" w:eastAsia="Times New Roman" w:hAnsi="Times New Roman"/>
          <w:b/>
          <w:sz w:val="24"/>
          <w:szCs w:val="24"/>
          <w:lang w:eastAsia="en-GB"/>
        </w:rPr>
      </w:pPr>
      <w:r>
        <w:rPr>
          <w:rFonts w:ascii="Times New Roman" w:eastAsia="Times New Roman" w:hAnsi="Times New Roman"/>
          <w:b/>
          <w:sz w:val="24"/>
          <w:szCs w:val="24"/>
          <w:lang w:eastAsia="en-GB"/>
        </w:rPr>
        <w:t xml:space="preserve">  ARTA MARKU</w:t>
      </w:r>
    </w:p>
    <w:p w:rsidR="00980FB5" w:rsidRPr="000A1578" w:rsidRDefault="00980FB5" w:rsidP="00980FB5">
      <w:pPr>
        <w:spacing w:after="0" w:line="240" w:lineRule="auto"/>
        <w:ind w:left="426" w:right="566"/>
        <w:rPr>
          <w:rFonts w:ascii="Times New Roman" w:eastAsia="Times New Roman" w:hAnsi="Times New Roman"/>
          <w:b/>
          <w:sz w:val="24"/>
          <w:szCs w:val="24"/>
          <w:lang w:eastAsia="en-GB"/>
        </w:rPr>
      </w:pPr>
    </w:p>
    <w:p w:rsidR="00980FB5" w:rsidRPr="000A1578" w:rsidRDefault="00980FB5" w:rsidP="00980FB5">
      <w:pPr>
        <w:spacing w:after="0" w:line="240" w:lineRule="auto"/>
        <w:ind w:left="426" w:right="566"/>
        <w:rPr>
          <w:rFonts w:ascii="Times New Roman" w:eastAsia="Times New Roman" w:hAnsi="Times New Roman"/>
          <w:b/>
          <w:sz w:val="24"/>
          <w:szCs w:val="24"/>
          <w:lang w:eastAsia="en-GB"/>
        </w:rPr>
      </w:pPr>
      <w:r w:rsidRPr="000A1578">
        <w:rPr>
          <w:rFonts w:ascii="Times New Roman" w:eastAsia="Times New Roman" w:hAnsi="Times New Roman"/>
          <w:b/>
          <w:sz w:val="24"/>
          <w:szCs w:val="24"/>
          <w:lang w:eastAsia="en-GB"/>
        </w:rPr>
        <w:t>________________________________</w:t>
      </w:r>
    </w:p>
    <w:p w:rsidR="00980FB5" w:rsidRPr="000A1578" w:rsidRDefault="00980FB5" w:rsidP="00980FB5">
      <w:pPr>
        <w:spacing w:after="0" w:line="240" w:lineRule="auto"/>
        <w:ind w:left="426" w:right="566"/>
        <w:rPr>
          <w:rFonts w:ascii="Times New Roman" w:eastAsia="Times New Roman" w:hAnsi="Times New Roman"/>
          <w:b/>
          <w:sz w:val="24"/>
          <w:szCs w:val="24"/>
          <w:lang w:eastAsia="en-GB"/>
        </w:rPr>
      </w:pPr>
    </w:p>
    <w:p w:rsidR="00980FB5" w:rsidRPr="000A1578" w:rsidRDefault="00980FB5" w:rsidP="00980FB5">
      <w:pPr>
        <w:spacing w:after="0" w:line="240" w:lineRule="auto"/>
        <w:ind w:left="426" w:right="566"/>
        <w:rPr>
          <w:rFonts w:ascii="Times New Roman" w:eastAsia="Times New Roman" w:hAnsi="Times New Roman"/>
          <w:sz w:val="24"/>
          <w:szCs w:val="24"/>
          <w:lang w:eastAsia="en-GB"/>
        </w:rPr>
      </w:pPr>
    </w:p>
    <w:p w:rsidR="00980FB5" w:rsidRPr="000A1578" w:rsidRDefault="00980FB5" w:rsidP="00980FB5">
      <w:pPr>
        <w:spacing w:after="0" w:line="240" w:lineRule="auto"/>
        <w:ind w:left="426" w:right="566"/>
        <w:rPr>
          <w:rFonts w:ascii="Times New Roman" w:eastAsia="Times New Roman" w:hAnsi="Times New Roman"/>
          <w:sz w:val="24"/>
          <w:szCs w:val="24"/>
          <w:lang w:eastAsia="en-GB"/>
        </w:rPr>
      </w:pPr>
    </w:p>
    <w:p w:rsidR="00980FB5" w:rsidRPr="000A1578" w:rsidRDefault="00980FB5" w:rsidP="00980FB5">
      <w:pPr>
        <w:spacing w:after="0" w:line="240" w:lineRule="auto"/>
        <w:ind w:left="426" w:right="566"/>
        <w:rPr>
          <w:rFonts w:ascii="Times New Roman" w:eastAsia="Times New Roman" w:hAnsi="Times New Roman"/>
          <w:sz w:val="24"/>
          <w:szCs w:val="24"/>
          <w:lang w:eastAsia="en-GB"/>
        </w:rPr>
      </w:pPr>
    </w:p>
    <w:p w:rsidR="00980FB5" w:rsidRPr="000A1578" w:rsidRDefault="00980FB5" w:rsidP="000A1578">
      <w:pPr>
        <w:spacing w:after="0" w:line="240" w:lineRule="auto"/>
        <w:ind w:left="426" w:right="566"/>
        <w:jc w:val="center"/>
        <w:rPr>
          <w:rFonts w:ascii="Times New Roman" w:eastAsia="Times New Roman" w:hAnsi="Times New Roman"/>
          <w:b/>
          <w:iCs/>
          <w:sz w:val="24"/>
          <w:szCs w:val="24"/>
          <w:lang w:eastAsia="en-GB"/>
        </w:rPr>
      </w:pPr>
      <w:r w:rsidRPr="000A1578">
        <w:rPr>
          <w:rFonts w:ascii="Times New Roman" w:eastAsia="Times New Roman" w:hAnsi="Times New Roman"/>
          <w:b/>
          <w:iCs/>
          <w:sz w:val="24"/>
          <w:szCs w:val="24"/>
          <w:lang w:eastAsia="en-GB"/>
        </w:rPr>
        <w:t>Hyrje</w:t>
      </w:r>
    </w:p>
    <w:p w:rsidR="00980FB5" w:rsidRPr="000A1578" w:rsidRDefault="00980FB5" w:rsidP="00980FB5">
      <w:pPr>
        <w:spacing w:after="0" w:line="240" w:lineRule="auto"/>
        <w:ind w:left="426" w:right="566"/>
        <w:jc w:val="both"/>
        <w:rPr>
          <w:rFonts w:ascii="Times New Roman" w:eastAsia="Times New Roman" w:hAnsi="Times New Roman"/>
          <w:iCs/>
          <w:sz w:val="24"/>
          <w:szCs w:val="24"/>
          <w:lang w:eastAsia="en-GB"/>
        </w:rPr>
      </w:pPr>
    </w:p>
    <w:p w:rsidR="00980FB5" w:rsidRPr="000A1578" w:rsidRDefault="00980FB5" w:rsidP="007E4B6E">
      <w:pPr>
        <w:spacing w:after="0" w:line="240" w:lineRule="auto"/>
        <w:ind w:left="426" w:right="61"/>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Shkolla e Magjistraturës </w:t>
      </w:r>
      <w:r w:rsidR="000A1578" w:rsidRPr="007E4B6E">
        <w:rPr>
          <w:rFonts w:ascii="Times New Roman" w:eastAsia="Times New Roman" w:hAnsi="Times New Roman"/>
          <w:sz w:val="24"/>
          <w:szCs w:val="24"/>
          <w:lang w:eastAsia="en-GB"/>
        </w:rPr>
        <w:t>e</w:t>
      </w:r>
      <w:r w:rsidRPr="000A1578">
        <w:rPr>
          <w:rFonts w:ascii="Times New Roman" w:eastAsia="Times New Roman" w:hAnsi="Times New Roman"/>
          <w:sz w:val="24"/>
          <w:szCs w:val="24"/>
          <w:lang w:eastAsia="en-GB"/>
        </w:rPr>
        <w:t xml:space="preserve"> Republikës së Shqipërisë është një institucion me pavarësi institucionale, akademike dhe administrative, e rregulluar me ligjin nr. 115/2016</w:t>
      </w:r>
      <w:r w:rsidR="00544292">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w:t>
      </w:r>
      <w:r w:rsidRPr="00544292">
        <w:rPr>
          <w:rFonts w:ascii="Times New Roman" w:eastAsia="Times New Roman" w:hAnsi="Times New Roman"/>
          <w:i/>
          <w:sz w:val="24"/>
          <w:szCs w:val="24"/>
          <w:lang w:eastAsia="en-GB"/>
        </w:rPr>
        <w:t>Për organet e qeverisjes së sistemit të drejtësisë</w:t>
      </w:r>
      <w:r w:rsidRPr="000A1578">
        <w:rPr>
          <w:rFonts w:ascii="Times New Roman" w:eastAsia="Times New Roman" w:hAnsi="Times New Roman"/>
          <w:sz w:val="24"/>
          <w:szCs w:val="24"/>
          <w:lang w:eastAsia="en-GB"/>
        </w:rPr>
        <w:t>”, ligjin nr. 96/2016</w:t>
      </w:r>
      <w:r w:rsidR="00544292">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w:t>
      </w:r>
      <w:r w:rsidRPr="00544292">
        <w:rPr>
          <w:rFonts w:ascii="Times New Roman" w:eastAsia="Times New Roman" w:hAnsi="Times New Roman"/>
          <w:i/>
          <w:sz w:val="24"/>
          <w:szCs w:val="24"/>
          <w:lang w:eastAsia="en-GB"/>
        </w:rPr>
        <w:t>Për statusin e gjyqtarëve dhe prokurorëve në Republikën e Shqipërisë</w:t>
      </w:r>
      <w:r w:rsidRPr="000A1578">
        <w:rPr>
          <w:rFonts w:ascii="Times New Roman" w:eastAsia="Times New Roman" w:hAnsi="Times New Roman"/>
          <w:sz w:val="24"/>
          <w:szCs w:val="24"/>
          <w:lang w:eastAsia="en-GB"/>
        </w:rPr>
        <w:t>”, ligji nr. 98/2016</w:t>
      </w:r>
      <w:r w:rsidR="00544292">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w:t>
      </w:r>
      <w:r w:rsidRPr="00544292">
        <w:rPr>
          <w:rFonts w:ascii="Times New Roman" w:eastAsia="Times New Roman" w:hAnsi="Times New Roman"/>
          <w:i/>
          <w:sz w:val="24"/>
          <w:szCs w:val="24"/>
          <w:lang w:eastAsia="en-GB"/>
        </w:rPr>
        <w:t>Për organizimin e Pushtetit Gjyqësor në Republikën e Shqipërisë</w:t>
      </w:r>
      <w:r w:rsidRPr="000A1578">
        <w:rPr>
          <w:rFonts w:ascii="Times New Roman" w:eastAsia="Times New Roman" w:hAnsi="Times New Roman"/>
          <w:sz w:val="24"/>
          <w:szCs w:val="24"/>
          <w:lang w:eastAsia="en-GB"/>
        </w:rPr>
        <w:t>”, ligjin nr. 97/2016</w:t>
      </w:r>
      <w:r w:rsidR="00544292">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w:t>
      </w:r>
      <w:r w:rsidRPr="00544292">
        <w:rPr>
          <w:rFonts w:ascii="Times New Roman" w:eastAsia="Times New Roman" w:hAnsi="Times New Roman"/>
          <w:i/>
          <w:sz w:val="24"/>
          <w:szCs w:val="24"/>
          <w:lang w:eastAsia="en-GB"/>
        </w:rPr>
        <w:t>Për organizimin dhe funksionimin e prokurorisë në Republikën e Shqipërisë</w:t>
      </w:r>
      <w:r w:rsidRPr="000A1578">
        <w:rPr>
          <w:rFonts w:ascii="Times New Roman" w:eastAsia="Times New Roman" w:hAnsi="Times New Roman"/>
          <w:sz w:val="24"/>
          <w:szCs w:val="24"/>
          <w:lang w:eastAsia="en-GB"/>
        </w:rPr>
        <w:t>”, ligjin nr. 84/2016, “</w:t>
      </w:r>
      <w:r w:rsidRPr="00544292">
        <w:rPr>
          <w:rFonts w:ascii="Times New Roman" w:eastAsia="Times New Roman" w:hAnsi="Times New Roman"/>
          <w:i/>
          <w:sz w:val="24"/>
          <w:szCs w:val="24"/>
          <w:lang w:eastAsia="en-GB"/>
        </w:rPr>
        <w:t>Për rivlerësimin kalimtar të gjyqtarëve dhe prokurorëve në Republikën e Shqipërisë</w:t>
      </w:r>
      <w:r w:rsidRPr="000A1578">
        <w:rPr>
          <w:rFonts w:ascii="Times New Roman" w:eastAsia="Times New Roman" w:hAnsi="Times New Roman"/>
          <w:sz w:val="24"/>
          <w:szCs w:val="24"/>
          <w:lang w:eastAsia="en-GB"/>
        </w:rPr>
        <w:t>”.</w:t>
      </w:r>
    </w:p>
    <w:p w:rsidR="00980FB5" w:rsidRPr="000A1578" w:rsidRDefault="00980FB5" w:rsidP="00980FB5">
      <w:pPr>
        <w:spacing w:after="0" w:line="240" w:lineRule="auto"/>
        <w:ind w:left="426" w:right="233"/>
        <w:jc w:val="both"/>
        <w:rPr>
          <w:rFonts w:ascii="Times New Roman" w:eastAsia="Times New Roman" w:hAnsi="Times New Roman"/>
          <w:sz w:val="24"/>
          <w:szCs w:val="24"/>
          <w:lang w:eastAsia="en-GB"/>
        </w:rPr>
      </w:pPr>
    </w:p>
    <w:p w:rsidR="00980FB5" w:rsidRPr="000A1578" w:rsidRDefault="00980FB5" w:rsidP="007E4B6E">
      <w:pPr>
        <w:spacing w:after="0" w:line="240" w:lineRule="auto"/>
        <w:ind w:left="426" w:right="-29"/>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Shkolla e Magjistraturës është përgjegjëse për Formimin Fillestar dhe Vazhdues të magjistratëve (gjyqtarë dhe prokurorë), të avokatëve të shtetit, ndihmësve ligjor</w:t>
      </w:r>
      <w:r w:rsidR="00544292">
        <w:rPr>
          <w:rFonts w:ascii="Times New Roman" w:eastAsia="Times New Roman" w:hAnsi="Times New Roman"/>
          <w:sz w:val="24"/>
          <w:szCs w:val="24"/>
          <w:lang w:eastAsia="en-GB"/>
        </w:rPr>
        <w:t xml:space="preserve">ë dhe kancelarëve në gjykata </w:t>
      </w:r>
      <w:r w:rsidRPr="000A1578">
        <w:rPr>
          <w:rFonts w:ascii="Times New Roman" w:eastAsia="Times New Roman" w:hAnsi="Times New Roman"/>
          <w:sz w:val="24"/>
          <w:szCs w:val="24"/>
          <w:lang w:eastAsia="en-GB"/>
        </w:rPr>
        <w:t>e prokurori.</w:t>
      </w:r>
      <w:r w:rsidR="000A1578">
        <w:rPr>
          <w:rFonts w:ascii="Times New Roman" w:eastAsia="Times New Roman" w:hAnsi="Times New Roman"/>
          <w:sz w:val="24"/>
          <w:szCs w:val="24"/>
          <w:lang w:eastAsia="en-GB"/>
        </w:rPr>
        <w:t xml:space="preserve"> </w:t>
      </w:r>
    </w:p>
    <w:p w:rsidR="00980FB5" w:rsidRPr="000A1578" w:rsidRDefault="00980FB5" w:rsidP="007E4B6E">
      <w:pPr>
        <w:tabs>
          <w:tab w:val="left" w:pos="8730"/>
          <w:tab w:val="left" w:pos="8820"/>
          <w:tab w:val="left" w:pos="9090"/>
        </w:tabs>
        <w:spacing w:after="0" w:line="240" w:lineRule="auto"/>
        <w:ind w:left="426" w:right="-29"/>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Përgatitja e magjistratëve të rinj si edhe profesioneve të tjera ligjore, si dhe zhvillimi profesional i tyre në gjykatat dhe prokuroritë në të gjitha nivelet, çon në rritjen e cilësisë në dhënien e drejtësisë, si shërbimi ndaj qytetarëve dhe forcimi i shtetit ligjor nëpërmjet formimit të gjyqtarëve dhe prokurorëve me integritet, aftësi dhe cilësi të larta profesionale dhe etike.</w:t>
      </w:r>
    </w:p>
    <w:p w:rsidR="00980FB5" w:rsidRPr="000A1578" w:rsidRDefault="00980FB5" w:rsidP="00980FB5">
      <w:pPr>
        <w:spacing w:after="0" w:line="240" w:lineRule="auto"/>
        <w:ind w:left="426" w:right="566"/>
        <w:jc w:val="both"/>
        <w:rPr>
          <w:rFonts w:ascii="Times New Roman" w:eastAsia="Times New Roman" w:hAnsi="Times New Roman"/>
          <w:sz w:val="24"/>
          <w:szCs w:val="24"/>
          <w:lang w:eastAsia="en-GB"/>
        </w:rPr>
      </w:pPr>
    </w:p>
    <w:p w:rsidR="00980FB5" w:rsidRPr="000A1578" w:rsidRDefault="00980FB5" w:rsidP="007E4B6E">
      <w:pPr>
        <w:spacing w:after="0" w:line="240" w:lineRule="auto"/>
        <w:ind w:left="426" w:right="-29"/>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Shkolla luan një rol parësor në formimin fillestar të gjyqtarëve dhe proku</w:t>
      </w:r>
      <w:r w:rsidR="00CE7A1D">
        <w:rPr>
          <w:rFonts w:ascii="Times New Roman" w:eastAsia="Times New Roman" w:hAnsi="Times New Roman"/>
          <w:sz w:val="24"/>
          <w:szCs w:val="24"/>
          <w:lang w:eastAsia="en-GB"/>
        </w:rPr>
        <w:t>rorëve, me anë të programit tre</w:t>
      </w:r>
      <w:r w:rsidRPr="000A1578">
        <w:rPr>
          <w:rFonts w:ascii="Times New Roman" w:eastAsia="Times New Roman" w:hAnsi="Times New Roman"/>
          <w:sz w:val="24"/>
          <w:szCs w:val="24"/>
          <w:lang w:eastAsia="en-GB"/>
        </w:rPr>
        <w:t xml:space="preserve">vjeçar për kandidatët për magjistratë: </w:t>
      </w:r>
    </w:p>
    <w:p w:rsidR="00980FB5" w:rsidRPr="000A1578" w:rsidRDefault="00980FB5" w:rsidP="00980FB5">
      <w:pPr>
        <w:spacing w:after="0" w:line="240" w:lineRule="auto"/>
        <w:ind w:left="426" w:right="566"/>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Në vitin e parë, mësim bazë teorik;</w:t>
      </w:r>
    </w:p>
    <w:p w:rsidR="00980FB5" w:rsidRPr="000A1578" w:rsidRDefault="00CE7A1D" w:rsidP="007E4B6E">
      <w:pPr>
        <w:spacing w:after="0" w:line="240" w:lineRule="auto"/>
        <w:ind w:left="426" w:right="-29"/>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Në vitin e dytë, stazh para</w:t>
      </w:r>
      <w:r w:rsidR="00980FB5" w:rsidRPr="000A1578">
        <w:rPr>
          <w:rFonts w:ascii="Times New Roman" w:eastAsia="Times New Roman" w:hAnsi="Times New Roman"/>
          <w:sz w:val="24"/>
          <w:szCs w:val="24"/>
          <w:lang w:eastAsia="en-GB"/>
        </w:rPr>
        <w:t xml:space="preserve">profesional ose “praktikë pasive” në gjykata, prokurori dhe institucione të tjera; </w:t>
      </w:r>
    </w:p>
    <w:p w:rsidR="00980FB5" w:rsidRPr="000A1578" w:rsidRDefault="00980FB5" w:rsidP="007E4B6E">
      <w:pPr>
        <w:tabs>
          <w:tab w:val="left" w:pos="9180"/>
        </w:tabs>
        <w:spacing w:after="0" w:line="240" w:lineRule="auto"/>
        <w:ind w:left="426" w:right="-29"/>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Në vitin e tretë, stazh profesional ose “praktikë aktive” të </w:t>
      </w:r>
      <w:r w:rsidR="000A1578" w:rsidRPr="000A1578">
        <w:rPr>
          <w:rFonts w:ascii="Times New Roman" w:eastAsia="Times New Roman" w:hAnsi="Times New Roman"/>
          <w:sz w:val="24"/>
          <w:szCs w:val="24"/>
          <w:lang w:eastAsia="en-GB"/>
        </w:rPr>
        <w:t>mbik</w:t>
      </w:r>
      <w:r w:rsidR="000A1578" w:rsidRPr="008834D8">
        <w:rPr>
          <w:rFonts w:ascii="Times New Roman" w:eastAsia="Times New Roman" w:hAnsi="Times New Roman"/>
          <w:sz w:val="24"/>
          <w:szCs w:val="24"/>
          <w:lang w:eastAsia="en-GB"/>
        </w:rPr>
        <w:t>ë</w:t>
      </w:r>
      <w:r w:rsidR="000A1578" w:rsidRPr="000A1578">
        <w:rPr>
          <w:rFonts w:ascii="Times New Roman" w:eastAsia="Times New Roman" w:hAnsi="Times New Roman"/>
          <w:sz w:val="24"/>
          <w:szCs w:val="24"/>
          <w:lang w:eastAsia="en-GB"/>
        </w:rPr>
        <w:t>qyrur</w:t>
      </w:r>
      <w:r w:rsidRPr="000A1578">
        <w:rPr>
          <w:rFonts w:ascii="Times New Roman" w:eastAsia="Times New Roman" w:hAnsi="Times New Roman"/>
          <w:sz w:val="24"/>
          <w:szCs w:val="24"/>
          <w:lang w:eastAsia="en-GB"/>
        </w:rPr>
        <w:t xml:space="preserve"> në gjykata dhe prokurori.</w:t>
      </w:r>
    </w:p>
    <w:p w:rsidR="00980FB5" w:rsidRPr="000A1578" w:rsidRDefault="00980FB5" w:rsidP="00980FB5">
      <w:pPr>
        <w:spacing w:after="0" w:line="240" w:lineRule="auto"/>
        <w:ind w:left="426" w:right="566"/>
        <w:jc w:val="both"/>
        <w:rPr>
          <w:rFonts w:ascii="Times New Roman" w:eastAsia="Times New Roman" w:hAnsi="Times New Roman"/>
          <w:sz w:val="24"/>
          <w:szCs w:val="24"/>
          <w:lang w:eastAsia="en-GB"/>
        </w:rPr>
      </w:pPr>
    </w:p>
    <w:p w:rsidR="00980FB5" w:rsidRPr="000A1578" w:rsidRDefault="00980FB5" w:rsidP="00980FB5">
      <w:pPr>
        <w:spacing w:after="0" w:line="240" w:lineRule="auto"/>
        <w:jc w:val="both"/>
        <w:rPr>
          <w:rFonts w:ascii="Times New Roman" w:eastAsia="Times New Roman" w:hAnsi="Times New Roman"/>
          <w:sz w:val="24"/>
          <w:szCs w:val="24"/>
          <w:lang w:eastAsia="en-GB"/>
        </w:rPr>
      </w:pPr>
    </w:p>
    <w:p w:rsidR="00980FB5" w:rsidRPr="000A1578" w:rsidRDefault="00980FB5" w:rsidP="00980FB5">
      <w:pPr>
        <w:spacing w:after="0" w:line="240" w:lineRule="auto"/>
        <w:rPr>
          <w:rFonts w:ascii="Times New Roman" w:eastAsia="Times New Roman" w:hAnsi="Times New Roman"/>
          <w:sz w:val="24"/>
          <w:szCs w:val="24"/>
          <w:lang w:eastAsia="en-GB"/>
        </w:rPr>
      </w:pPr>
    </w:p>
    <w:p w:rsidR="00980FB5" w:rsidRPr="000A1578" w:rsidRDefault="00980FB5" w:rsidP="00980FB5">
      <w:pPr>
        <w:spacing w:after="0" w:line="240" w:lineRule="auto"/>
        <w:rPr>
          <w:rFonts w:ascii="Times New Roman" w:eastAsia="Times New Roman" w:hAnsi="Times New Roman"/>
          <w:sz w:val="24"/>
          <w:szCs w:val="24"/>
          <w:lang w:eastAsia="en-GB"/>
        </w:rPr>
      </w:pPr>
    </w:p>
    <w:p w:rsidR="00980FB5" w:rsidRPr="000A1578" w:rsidRDefault="00980FB5" w:rsidP="00980FB5">
      <w:pPr>
        <w:spacing w:after="0" w:line="240" w:lineRule="auto"/>
        <w:rPr>
          <w:rFonts w:ascii="Times New Roman" w:eastAsia="Times New Roman" w:hAnsi="Times New Roman"/>
          <w:b/>
          <w:sz w:val="24"/>
          <w:szCs w:val="24"/>
          <w:u w:val="single"/>
          <w:lang w:eastAsia="en-GB"/>
        </w:rPr>
      </w:pPr>
    </w:p>
    <w:p w:rsidR="009079CB" w:rsidRDefault="009079CB" w:rsidP="00980FB5">
      <w:pPr>
        <w:spacing w:after="0" w:line="240" w:lineRule="auto"/>
        <w:jc w:val="center"/>
        <w:rPr>
          <w:rFonts w:ascii="Times New Roman" w:eastAsia="Times New Roman" w:hAnsi="Times New Roman"/>
          <w:b/>
          <w:sz w:val="24"/>
          <w:szCs w:val="24"/>
          <w:lang w:eastAsia="en-GB"/>
        </w:rPr>
      </w:pPr>
    </w:p>
    <w:p w:rsidR="007E4B6E" w:rsidRDefault="007E4B6E" w:rsidP="00980FB5">
      <w:pPr>
        <w:spacing w:after="0" w:line="240" w:lineRule="auto"/>
        <w:jc w:val="center"/>
        <w:rPr>
          <w:rFonts w:ascii="Times New Roman" w:eastAsia="Times New Roman" w:hAnsi="Times New Roman"/>
          <w:b/>
          <w:sz w:val="24"/>
          <w:szCs w:val="24"/>
          <w:lang w:eastAsia="en-GB"/>
        </w:rPr>
      </w:pPr>
    </w:p>
    <w:p w:rsidR="007E4B6E" w:rsidRDefault="007E4B6E" w:rsidP="00980FB5">
      <w:pPr>
        <w:spacing w:after="0" w:line="240" w:lineRule="auto"/>
        <w:jc w:val="center"/>
        <w:rPr>
          <w:rFonts w:ascii="Times New Roman" w:eastAsia="Times New Roman" w:hAnsi="Times New Roman"/>
          <w:b/>
          <w:sz w:val="24"/>
          <w:szCs w:val="24"/>
          <w:lang w:eastAsia="en-GB"/>
        </w:rPr>
      </w:pPr>
    </w:p>
    <w:p w:rsidR="007E4B6E" w:rsidRDefault="007E4B6E" w:rsidP="00980FB5">
      <w:pPr>
        <w:spacing w:after="0" w:line="240" w:lineRule="auto"/>
        <w:jc w:val="center"/>
        <w:rPr>
          <w:rFonts w:ascii="Times New Roman" w:eastAsia="Times New Roman" w:hAnsi="Times New Roman"/>
          <w:b/>
          <w:sz w:val="24"/>
          <w:szCs w:val="24"/>
          <w:lang w:eastAsia="en-GB"/>
        </w:rPr>
      </w:pPr>
    </w:p>
    <w:p w:rsidR="00980FB5" w:rsidRPr="000A1578" w:rsidRDefault="00980FB5" w:rsidP="00980FB5">
      <w:pPr>
        <w:spacing w:after="0" w:line="240" w:lineRule="auto"/>
        <w:jc w:val="center"/>
        <w:rPr>
          <w:rFonts w:ascii="Times New Roman" w:eastAsia="Times New Roman" w:hAnsi="Times New Roman"/>
          <w:b/>
          <w:sz w:val="24"/>
          <w:szCs w:val="24"/>
          <w:lang w:eastAsia="en-GB"/>
        </w:rPr>
      </w:pPr>
      <w:r w:rsidRPr="000A1578">
        <w:rPr>
          <w:rFonts w:ascii="Times New Roman" w:eastAsia="Times New Roman" w:hAnsi="Times New Roman"/>
          <w:b/>
          <w:sz w:val="24"/>
          <w:szCs w:val="24"/>
          <w:lang w:eastAsia="en-GB"/>
        </w:rPr>
        <w:t>VITI I TRETË</w:t>
      </w:r>
    </w:p>
    <w:p w:rsidR="00980FB5" w:rsidRPr="000A1578" w:rsidRDefault="00980FB5" w:rsidP="00980FB5">
      <w:pPr>
        <w:spacing w:after="0" w:line="240" w:lineRule="auto"/>
        <w:jc w:val="center"/>
        <w:rPr>
          <w:rFonts w:ascii="Times New Roman" w:eastAsia="Times New Roman" w:hAnsi="Times New Roman"/>
          <w:b/>
          <w:sz w:val="24"/>
          <w:szCs w:val="24"/>
          <w:lang w:eastAsia="en-GB"/>
        </w:rPr>
      </w:pPr>
    </w:p>
    <w:p w:rsidR="00980FB5" w:rsidRPr="000A1578" w:rsidRDefault="00980FB5" w:rsidP="00980FB5">
      <w:pPr>
        <w:spacing w:after="0" w:line="240" w:lineRule="auto"/>
        <w:jc w:val="both"/>
        <w:rPr>
          <w:rFonts w:ascii="Times New Roman" w:hAnsi="Times New Roman"/>
          <w:sz w:val="24"/>
          <w:szCs w:val="24"/>
        </w:rPr>
      </w:pPr>
      <w:r w:rsidRPr="000A1578">
        <w:rPr>
          <w:rFonts w:ascii="Times New Roman" w:eastAsia="Times New Roman" w:hAnsi="Times New Roman"/>
          <w:sz w:val="24"/>
          <w:szCs w:val="24"/>
        </w:rPr>
        <w:lastRenderedPageBreak/>
        <w:t xml:space="preserve">Pas përfundimit të stazhit paraprofesional, kandidatët për gjyqtarë dhe prokurorë kryejnë praktikën profesionale, përkatësisht, në gjykata dhe në prokurori në vitin e tretë të </w:t>
      </w:r>
      <w:r w:rsidR="00A761BA" w:rsidRPr="000A1578">
        <w:rPr>
          <w:rFonts w:ascii="Times New Roman" w:eastAsia="Times New Roman" w:hAnsi="Times New Roman"/>
          <w:sz w:val="24"/>
          <w:szCs w:val="24"/>
        </w:rPr>
        <w:t xml:space="preserve">Programit të </w:t>
      </w:r>
      <w:r w:rsidRPr="000A1578">
        <w:rPr>
          <w:rFonts w:ascii="Times New Roman" w:eastAsia="Times New Roman" w:hAnsi="Times New Roman"/>
          <w:sz w:val="24"/>
          <w:szCs w:val="24"/>
        </w:rPr>
        <w:t xml:space="preserve">Formimit Fillestar. Praktika profesionale zgjat 12 muaj, duke filluar në muajin korrik dhe përfundon në muajin qershor të vitit pasardhës duke u ndarë në </w:t>
      </w:r>
      <w:r w:rsidRPr="000A1578">
        <w:rPr>
          <w:rFonts w:ascii="Times New Roman" w:hAnsi="Times New Roman"/>
          <w:sz w:val="24"/>
          <w:szCs w:val="24"/>
        </w:rPr>
        <w:t>tri periudha katërmujore të njëpasnjëshme, civile, penale, dhe administrative, me</w:t>
      </w:r>
      <w:r w:rsidRPr="000A1578">
        <w:rPr>
          <w:rFonts w:ascii="Times New Roman" w:eastAsia="Times New Roman" w:hAnsi="Times New Roman"/>
          <w:sz w:val="24"/>
          <w:szCs w:val="24"/>
        </w:rPr>
        <w:t xml:space="preserve"> </w:t>
      </w:r>
      <w:r w:rsidRPr="000A1578">
        <w:rPr>
          <w:rFonts w:ascii="Times New Roman" w:hAnsi="Times New Roman"/>
          <w:sz w:val="24"/>
          <w:szCs w:val="24"/>
        </w:rPr>
        <w:t>udhëheqës të ndryshëm për secilën nga periudhat.</w:t>
      </w:r>
    </w:p>
    <w:p w:rsidR="00980FB5" w:rsidRDefault="00980FB5" w:rsidP="00980FB5">
      <w:pPr>
        <w:autoSpaceDE w:val="0"/>
        <w:autoSpaceDN w:val="0"/>
        <w:adjustRightInd w:val="0"/>
        <w:spacing w:after="0" w:line="240" w:lineRule="auto"/>
        <w:ind w:right="283"/>
        <w:contextualSpacing/>
        <w:jc w:val="both"/>
        <w:rPr>
          <w:rFonts w:ascii="Times New Roman" w:eastAsia="Times New Roman" w:hAnsi="Times New Roman"/>
          <w:sz w:val="24"/>
          <w:szCs w:val="24"/>
          <w:lang w:eastAsia="en-GB"/>
        </w:rPr>
      </w:pPr>
    </w:p>
    <w:p w:rsidR="007E4B6E" w:rsidRPr="000A1578" w:rsidRDefault="007E4B6E" w:rsidP="00980FB5">
      <w:pPr>
        <w:autoSpaceDE w:val="0"/>
        <w:autoSpaceDN w:val="0"/>
        <w:adjustRightInd w:val="0"/>
        <w:spacing w:after="0" w:line="240" w:lineRule="auto"/>
        <w:ind w:right="283"/>
        <w:contextualSpacing/>
        <w:jc w:val="both"/>
        <w:rPr>
          <w:rFonts w:ascii="Times New Roman" w:eastAsia="Times New Roman" w:hAnsi="Times New Roman"/>
          <w:sz w:val="24"/>
          <w:szCs w:val="24"/>
          <w:lang w:eastAsia="en-GB"/>
        </w:rPr>
      </w:pPr>
    </w:p>
    <w:p w:rsidR="007E4B6E" w:rsidRPr="005001B1" w:rsidRDefault="007E4B6E" w:rsidP="007E4B6E">
      <w:pPr>
        <w:widowControl w:val="0"/>
        <w:autoSpaceDE w:val="0"/>
        <w:autoSpaceDN w:val="0"/>
        <w:spacing w:before="91" w:after="0" w:line="240" w:lineRule="auto"/>
        <w:jc w:val="center"/>
        <w:outlineLvl w:val="0"/>
        <w:rPr>
          <w:rFonts w:ascii="Times New Roman" w:eastAsia="Tahoma" w:hAnsi="Times New Roman"/>
          <w:b/>
          <w:bCs/>
          <w:sz w:val="24"/>
          <w:szCs w:val="24"/>
          <w:lang w:eastAsia="nl-NL" w:bidi="nl-NL"/>
        </w:rPr>
      </w:pPr>
      <w:r w:rsidRPr="00C44273">
        <w:rPr>
          <w:rFonts w:ascii="Times New Roman" w:hAnsi="Times New Roman"/>
          <w:b/>
          <w:sz w:val="24"/>
          <w:szCs w:val="24"/>
        </w:rPr>
        <w:t>1</w:t>
      </w:r>
      <w:r w:rsidRPr="005001B1">
        <w:rPr>
          <w:rFonts w:ascii="Times New Roman" w:hAnsi="Times New Roman"/>
          <w:b/>
          <w:sz w:val="24"/>
          <w:szCs w:val="24"/>
        </w:rPr>
        <w:t xml:space="preserve">. </w:t>
      </w:r>
      <w:r w:rsidRPr="005001B1">
        <w:rPr>
          <w:rFonts w:ascii="Times New Roman" w:eastAsia="Tahoma" w:hAnsi="Times New Roman"/>
          <w:b/>
          <w:bCs/>
          <w:sz w:val="24"/>
          <w:szCs w:val="24"/>
          <w:lang w:eastAsia="nl-NL" w:bidi="nl-NL"/>
        </w:rPr>
        <w:t>Objektivat e Programit të Formimit Fillestar të Shkollës së Magjistraturës p</w:t>
      </w:r>
      <w:r>
        <w:rPr>
          <w:rFonts w:ascii="Times New Roman" w:eastAsia="Tahoma" w:hAnsi="Times New Roman"/>
          <w:b/>
          <w:bCs/>
          <w:sz w:val="24"/>
          <w:szCs w:val="24"/>
          <w:lang w:eastAsia="nl-NL" w:bidi="nl-NL"/>
        </w:rPr>
        <w:t>ë</w:t>
      </w:r>
      <w:r w:rsidRPr="005001B1">
        <w:rPr>
          <w:rFonts w:ascii="Times New Roman" w:eastAsia="Tahoma" w:hAnsi="Times New Roman"/>
          <w:b/>
          <w:bCs/>
          <w:sz w:val="24"/>
          <w:szCs w:val="24"/>
          <w:lang w:eastAsia="nl-NL" w:bidi="nl-NL"/>
        </w:rPr>
        <w:t xml:space="preserve">r vitin e </w:t>
      </w:r>
      <w:r w:rsidR="0040091E">
        <w:rPr>
          <w:rFonts w:ascii="Times New Roman" w:eastAsia="Tahoma" w:hAnsi="Times New Roman"/>
          <w:b/>
          <w:bCs/>
          <w:sz w:val="24"/>
          <w:szCs w:val="24"/>
          <w:lang w:eastAsia="nl-NL" w:bidi="nl-NL"/>
        </w:rPr>
        <w:t>tretë</w:t>
      </w:r>
      <w:r w:rsidRPr="005001B1">
        <w:rPr>
          <w:rFonts w:ascii="Times New Roman" w:eastAsia="Tahoma" w:hAnsi="Times New Roman"/>
          <w:b/>
          <w:bCs/>
          <w:sz w:val="24"/>
          <w:szCs w:val="24"/>
          <w:lang w:eastAsia="nl-NL" w:bidi="nl-NL"/>
        </w:rPr>
        <w:t xml:space="preserve"> akademik</w:t>
      </w:r>
    </w:p>
    <w:p w:rsidR="007E4B6E" w:rsidRPr="005001B1" w:rsidRDefault="007E4B6E" w:rsidP="007E4B6E">
      <w:pPr>
        <w:widowControl w:val="0"/>
        <w:autoSpaceDE w:val="0"/>
        <w:autoSpaceDN w:val="0"/>
        <w:spacing w:before="91" w:after="0" w:line="240" w:lineRule="auto"/>
        <w:jc w:val="center"/>
        <w:outlineLvl w:val="0"/>
        <w:rPr>
          <w:rFonts w:ascii="Times New Roman" w:eastAsia="Tahoma" w:hAnsi="Times New Roman"/>
          <w:b/>
          <w:bCs/>
          <w:sz w:val="24"/>
          <w:szCs w:val="24"/>
          <w:lang w:eastAsia="nl-NL" w:bidi="nl-NL"/>
        </w:rPr>
      </w:pPr>
      <w:r w:rsidRPr="005001B1">
        <w:rPr>
          <w:rFonts w:ascii="Times New Roman" w:eastAsia="Tahoma" w:hAnsi="Times New Roman"/>
          <w:b/>
          <w:bCs/>
          <w:sz w:val="24"/>
          <w:szCs w:val="24"/>
          <w:lang w:eastAsia="nl-NL" w:bidi="nl-NL"/>
        </w:rPr>
        <w:t>Aftësitë e magjistratit – gjyqtar/prokuror (GJ/P)</w:t>
      </w:r>
    </w:p>
    <w:p w:rsidR="007E4B6E" w:rsidRPr="005001B1" w:rsidRDefault="007E4B6E" w:rsidP="007E4B6E">
      <w:pPr>
        <w:pStyle w:val="NoSpacing"/>
        <w:jc w:val="both"/>
        <w:rPr>
          <w:rFonts w:ascii="Times New Roman" w:hAnsi="Times New Roman"/>
          <w:b/>
          <w:sz w:val="24"/>
          <w:szCs w:val="24"/>
        </w:rPr>
      </w:pPr>
      <w:r w:rsidRPr="005001B1">
        <w:rPr>
          <w:rFonts w:ascii="Times New Roman" w:hAnsi="Times New Roman"/>
          <w:b/>
          <w:sz w:val="24"/>
          <w:szCs w:val="24"/>
        </w:rPr>
        <w:t xml:space="preserve"> </w:t>
      </w:r>
    </w:p>
    <w:p w:rsidR="007E4B6E" w:rsidRPr="005001B1" w:rsidRDefault="007E4B6E" w:rsidP="007E4B6E">
      <w:pPr>
        <w:widowControl w:val="0"/>
        <w:autoSpaceDE w:val="0"/>
        <w:autoSpaceDN w:val="0"/>
        <w:spacing w:before="91" w:line="240" w:lineRule="auto"/>
        <w:outlineLvl w:val="0"/>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 xml:space="preserve">Synimi 1 : Njohuri të thelluara procedurale/materiale, nga jurisprudenca </w:t>
      </w:r>
      <w:r>
        <w:rPr>
          <w:rFonts w:ascii="Times New Roman" w:eastAsia="Tahoma" w:hAnsi="Times New Roman"/>
          <w:b/>
          <w:sz w:val="24"/>
          <w:szCs w:val="24"/>
          <w:lang w:eastAsia="nl-NL" w:bidi="nl-NL"/>
        </w:rPr>
        <w:t>vendase/europiane</w:t>
      </w:r>
    </w:p>
    <w:p w:rsidR="007E4B6E" w:rsidRPr="005001B1" w:rsidRDefault="007E4B6E" w:rsidP="007E4B6E">
      <w:pPr>
        <w:widowControl w:val="0"/>
        <w:numPr>
          <w:ilvl w:val="0"/>
          <w:numId w:val="15"/>
        </w:numPr>
        <w:autoSpaceDE w:val="0"/>
        <w:autoSpaceDN w:val="0"/>
        <w:spacing w:before="91" w:after="0" w:line="240" w:lineRule="auto"/>
        <w:ind w:left="270" w:hanging="270"/>
        <w:jc w:val="both"/>
        <w:outlineLvl w:val="0"/>
        <w:rPr>
          <w:rFonts w:ascii="Times New Roman" w:eastAsia="Tahoma" w:hAnsi="Times New Roman"/>
          <w:b/>
          <w:bCs/>
          <w:sz w:val="24"/>
          <w:szCs w:val="24"/>
          <w:lang w:eastAsia="nl-NL" w:bidi="nl-NL"/>
        </w:rPr>
      </w:pPr>
      <w:r w:rsidRPr="005001B1">
        <w:rPr>
          <w:rFonts w:ascii="Times New Roman" w:eastAsia="Tahoma" w:hAnsi="Times New Roman"/>
          <w:b/>
          <w:bCs/>
          <w:sz w:val="24"/>
          <w:szCs w:val="24"/>
          <w:lang w:eastAsia="nl-NL" w:bidi="nl-NL"/>
        </w:rPr>
        <w:t>Kuptim i qartë dhe njohuri të thelluara për jurisprudencën dhe vlerësimi i saj</w:t>
      </w:r>
    </w:p>
    <w:p w:rsidR="007E4B6E" w:rsidRPr="005001B1" w:rsidRDefault="007E4B6E" w:rsidP="007E4B6E">
      <w:pPr>
        <w:widowControl w:val="0"/>
        <w:autoSpaceDE w:val="0"/>
        <w:autoSpaceDN w:val="0"/>
        <w:spacing w:before="91" w:after="0" w:line="240" w:lineRule="auto"/>
        <w:jc w:val="both"/>
        <w:outlineLvl w:val="0"/>
        <w:rPr>
          <w:rFonts w:ascii="Times New Roman" w:eastAsia="Tahoma" w:hAnsi="Times New Roman"/>
          <w:b/>
          <w:bCs/>
          <w:sz w:val="24"/>
          <w:szCs w:val="24"/>
          <w:lang w:eastAsia="nl-NL" w:bidi="nl-NL"/>
        </w:rPr>
      </w:pPr>
      <w:r w:rsidRPr="005001B1">
        <w:rPr>
          <w:rFonts w:ascii="Times New Roman" w:eastAsia="Tahoma" w:hAnsi="Times New Roman"/>
          <w:b/>
          <w:bCs/>
          <w:sz w:val="24"/>
          <w:szCs w:val="24"/>
          <w:lang w:eastAsia="nl-NL" w:bidi="nl-NL"/>
        </w:rPr>
        <w:t>Kandidati magjistrat duhet:</w:t>
      </w:r>
    </w:p>
    <w:p w:rsidR="007E4B6E" w:rsidRPr="0040091E" w:rsidRDefault="007E4B6E" w:rsidP="007E4B6E">
      <w:pPr>
        <w:widowControl w:val="0"/>
        <w:numPr>
          <w:ilvl w:val="0"/>
          <w:numId w:val="17"/>
        </w:numPr>
        <w:autoSpaceDE w:val="0"/>
        <w:autoSpaceDN w:val="0"/>
        <w:spacing w:before="91" w:after="0" w:line="240" w:lineRule="auto"/>
        <w:jc w:val="both"/>
        <w:outlineLvl w:val="0"/>
        <w:rPr>
          <w:rFonts w:ascii="Times New Roman" w:eastAsia="Tahoma" w:hAnsi="Times New Roman"/>
          <w:b/>
          <w:bCs/>
          <w:sz w:val="24"/>
          <w:szCs w:val="24"/>
          <w:lang w:eastAsia="nl-NL" w:bidi="nl-NL"/>
        </w:rPr>
      </w:pPr>
      <w:r w:rsidRPr="005001B1">
        <w:rPr>
          <w:rFonts w:ascii="Times New Roman" w:eastAsia="Tahoma" w:hAnsi="Times New Roman"/>
          <w:sz w:val="24"/>
          <w:szCs w:val="24"/>
          <w:lang w:eastAsia="nl-NL" w:bidi="nl-NL"/>
        </w:rPr>
        <w:t>t</w:t>
      </w:r>
      <w:r w:rsidRPr="005001B1">
        <w:rPr>
          <w:rFonts w:ascii="Times New Roman" w:eastAsia="Tahoma" w:hAnsi="Times New Roman"/>
          <w:bCs/>
          <w:sz w:val="24"/>
          <w:szCs w:val="24"/>
          <w:lang w:eastAsia="nl-NL" w:bidi="nl-NL"/>
        </w:rPr>
        <w:t xml:space="preserve">ë njohë dhe të vlerësojë në mënyrë t ëthelluar </w:t>
      </w:r>
      <w:r w:rsidRPr="005001B1">
        <w:rPr>
          <w:rFonts w:ascii="Times New Roman" w:eastAsia="Tahoma" w:hAnsi="Times New Roman"/>
          <w:sz w:val="24"/>
          <w:szCs w:val="24"/>
          <w:lang w:eastAsia="nl-NL" w:bidi="nl-NL"/>
        </w:rPr>
        <w:t>qëndrimet dhe interpretimet me vlerë doktrinore në praktikën gjyqësore brenda vendit dhe të ndjekë në mënyrë të përditësuar jurisprudencën europiane të zbatueshme për kontekstin shqiptar (GJEDNJ, GJED etj.).</w:t>
      </w:r>
    </w:p>
    <w:p w:rsidR="0040091E" w:rsidRPr="005001B1" w:rsidRDefault="0040091E" w:rsidP="0040091E">
      <w:pPr>
        <w:widowControl w:val="0"/>
        <w:autoSpaceDE w:val="0"/>
        <w:autoSpaceDN w:val="0"/>
        <w:spacing w:before="91" w:after="0" w:line="240" w:lineRule="auto"/>
        <w:ind w:left="360"/>
        <w:jc w:val="both"/>
        <w:outlineLvl w:val="0"/>
        <w:rPr>
          <w:rFonts w:ascii="Times New Roman" w:eastAsia="Tahoma" w:hAnsi="Times New Roman"/>
          <w:b/>
          <w:bCs/>
          <w:sz w:val="24"/>
          <w:szCs w:val="24"/>
          <w:lang w:eastAsia="nl-NL" w:bidi="nl-NL"/>
        </w:rPr>
      </w:pPr>
    </w:p>
    <w:p w:rsidR="007E4B6E" w:rsidRPr="005001B1" w:rsidRDefault="007E4B6E" w:rsidP="007E4B6E">
      <w:pPr>
        <w:widowControl w:val="0"/>
        <w:autoSpaceDE w:val="0"/>
        <w:autoSpaceDN w:val="0"/>
        <w:spacing w:before="91" w:after="0" w:line="240" w:lineRule="auto"/>
        <w:jc w:val="both"/>
        <w:outlineLvl w:val="0"/>
        <w:rPr>
          <w:rFonts w:ascii="Times New Roman" w:eastAsia="Tahoma" w:hAnsi="Times New Roman"/>
          <w:b/>
          <w:bCs/>
          <w:sz w:val="24"/>
          <w:szCs w:val="24"/>
          <w:lang w:eastAsia="nl-NL" w:bidi="nl-NL"/>
        </w:rPr>
      </w:pPr>
      <w:r w:rsidRPr="005001B1">
        <w:rPr>
          <w:rFonts w:ascii="Times New Roman" w:eastAsia="Tahoma" w:hAnsi="Times New Roman"/>
          <w:b/>
          <w:bCs/>
          <w:sz w:val="24"/>
          <w:szCs w:val="24"/>
          <w:lang w:eastAsia="nl-NL" w:bidi="nl-NL"/>
        </w:rPr>
        <w:t>III. Zbatimi i së drejtës nga pikëpamja praktike</w:t>
      </w:r>
    </w:p>
    <w:p w:rsidR="007E4B6E" w:rsidRPr="005001B1" w:rsidRDefault="007E4B6E" w:rsidP="007E4B6E">
      <w:pPr>
        <w:widowControl w:val="0"/>
        <w:autoSpaceDE w:val="0"/>
        <w:autoSpaceDN w:val="0"/>
        <w:spacing w:before="91" w:after="0" w:line="240" w:lineRule="auto"/>
        <w:jc w:val="both"/>
        <w:outlineLvl w:val="0"/>
        <w:rPr>
          <w:rFonts w:ascii="Times New Roman" w:eastAsia="Tahoma" w:hAnsi="Times New Roman"/>
          <w:b/>
          <w:bCs/>
          <w:sz w:val="24"/>
          <w:szCs w:val="24"/>
          <w:lang w:eastAsia="nl-NL" w:bidi="nl-NL"/>
        </w:rPr>
      </w:pPr>
      <w:r w:rsidRPr="005001B1">
        <w:rPr>
          <w:rFonts w:ascii="Times New Roman" w:eastAsia="Tahoma" w:hAnsi="Times New Roman"/>
          <w:b/>
          <w:bCs/>
          <w:sz w:val="24"/>
          <w:szCs w:val="24"/>
          <w:lang w:eastAsia="nl-NL" w:bidi="nl-NL"/>
        </w:rPr>
        <w:t>Kandidati magjistrat duhet:</w:t>
      </w:r>
    </w:p>
    <w:p w:rsidR="007E4B6E" w:rsidRPr="005001B1" w:rsidRDefault="007E4B6E" w:rsidP="007E4B6E">
      <w:pPr>
        <w:widowControl w:val="0"/>
        <w:numPr>
          <w:ilvl w:val="0"/>
          <w:numId w:val="18"/>
        </w:numPr>
        <w:autoSpaceDE w:val="0"/>
        <w:autoSpaceDN w:val="0"/>
        <w:spacing w:after="0" w:line="240" w:lineRule="auto"/>
        <w:jc w:val="both"/>
        <w:outlineLvl w:val="0"/>
        <w:rPr>
          <w:rFonts w:ascii="Times New Roman" w:eastAsia="Tahoma" w:hAnsi="Times New Roman"/>
          <w:b/>
          <w:bCs/>
          <w:sz w:val="24"/>
          <w:szCs w:val="24"/>
          <w:lang w:eastAsia="nl-NL" w:bidi="nl-NL"/>
        </w:rPr>
      </w:pPr>
      <w:r w:rsidRPr="005001B1">
        <w:rPr>
          <w:rFonts w:ascii="Times New Roman" w:hAnsi="Times New Roman"/>
          <w:sz w:val="24"/>
          <w:szCs w:val="24"/>
        </w:rPr>
        <w:t>të identifikojë çështjet ligjore që ngrihen në një situatë faktike, të përcaktoj</w:t>
      </w:r>
      <w:r w:rsidRPr="005001B1">
        <w:rPr>
          <w:rFonts w:ascii="Times New Roman" w:eastAsia="Tahoma" w:hAnsi="Times New Roman"/>
          <w:bCs/>
          <w:sz w:val="24"/>
          <w:szCs w:val="24"/>
          <w:lang w:eastAsia="nl-NL" w:bidi="nl-NL"/>
        </w:rPr>
        <w:t>ë</w:t>
      </w:r>
      <w:r w:rsidRPr="005001B1">
        <w:rPr>
          <w:rFonts w:ascii="Times New Roman" w:hAnsi="Times New Roman"/>
          <w:sz w:val="24"/>
          <w:szCs w:val="24"/>
        </w:rPr>
        <w:t xml:space="preserve"> bazën ligjore të saj dhe të identifikojë dhe të jetë i vetëdijshëm për synimet legjislative;</w:t>
      </w:r>
    </w:p>
    <w:p w:rsidR="007E4B6E" w:rsidRPr="005001B1" w:rsidRDefault="007E4B6E" w:rsidP="007E4B6E">
      <w:pPr>
        <w:widowControl w:val="0"/>
        <w:numPr>
          <w:ilvl w:val="0"/>
          <w:numId w:val="18"/>
        </w:numPr>
        <w:autoSpaceDE w:val="0"/>
        <w:autoSpaceDN w:val="0"/>
        <w:spacing w:after="0" w:line="240" w:lineRule="auto"/>
        <w:jc w:val="both"/>
        <w:outlineLvl w:val="0"/>
        <w:rPr>
          <w:rFonts w:ascii="Times New Roman" w:eastAsia="Tahoma" w:hAnsi="Times New Roman"/>
          <w:b/>
          <w:bCs/>
          <w:sz w:val="24"/>
          <w:szCs w:val="24"/>
          <w:lang w:eastAsia="nl-NL" w:bidi="nl-NL"/>
        </w:rPr>
      </w:pPr>
      <w:r w:rsidRPr="005001B1">
        <w:rPr>
          <w:rFonts w:ascii="Times New Roman" w:hAnsi="Times New Roman"/>
          <w:sz w:val="24"/>
          <w:szCs w:val="24"/>
        </w:rPr>
        <w:t>të analizojë faktet/provat, të përcaktojë se cilat prej tyre janë të rëndësishme për zgjidhjen e çështjes, dhe të evidentojë  implikimet sociale në zbatimin e së drejtës.</w:t>
      </w:r>
    </w:p>
    <w:p w:rsidR="007E4B6E" w:rsidRPr="005001B1" w:rsidRDefault="007E4B6E" w:rsidP="007E4B6E">
      <w:pPr>
        <w:widowControl w:val="0"/>
        <w:autoSpaceDE w:val="0"/>
        <w:autoSpaceDN w:val="0"/>
        <w:spacing w:before="91" w:after="0" w:line="240" w:lineRule="auto"/>
        <w:ind w:left="360"/>
        <w:jc w:val="both"/>
        <w:outlineLvl w:val="0"/>
        <w:rPr>
          <w:rFonts w:ascii="Times New Roman" w:eastAsia="Tahoma" w:hAnsi="Times New Roman"/>
          <w:b/>
          <w:bCs/>
          <w:sz w:val="24"/>
          <w:szCs w:val="24"/>
          <w:lang w:eastAsia="nl-NL" w:bidi="nl-NL"/>
        </w:rPr>
      </w:pPr>
    </w:p>
    <w:p w:rsidR="007E4B6E" w:rsidRPr="005001B1" w:rsidRDefault="007E4B6E" w:rsidP="007E4B6E">
      <w:pPr>
        <w:widowControl w:val="0"/>
        <w:autoSpaceDE w:val="0"/>
        <w:autoSpaceDN w:val="0"/>
        <w:spacing w:before="91" w:line="240" w:lineRule="auto"/>
        <w:jc w:val="both"/>
        <w:outlineLvl w:val="0"/>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Synimi 2:  Aftësim në veprimet/hetimet paraprake dhe përgatitjen e seancës gjyqësore</w:t>
      </w:r>
    </w:p>
    <w:p w:rsidR="007E4B6E" w:rsidRPr="005001B1" w:rsidRDefault="007E4B6E" w:rsidP="0040091E">
      <w:pPr>
        <w:widowControl w:val="0"/>
        <w:numPr>
          <w:ilvl w:val="0"/>
          <w:numId w:val="21"/>
        </w:numPr>
        <w:tabs>
          <w:tab w:val="left" w:pos="300"/>
        </w:tabs>
        <w:autoSpaceDE w:val="0"/>
        <w:autoSpaceDN w:val="0"/>
        <w:spacing w:after="0" w:line="240" w:lineRule="auto"/>
        <w:jc w:val="both"/>
        <w:rPr>
          <w:rFonts w:ascii="Times New Roman" w:eastAsia="Arial Narrow" w:hAnsi="Times New Roman"/>
          <w:b/>
          <w:sz w:val="24"/>
          <w:szCs w:val="24"/>
          <w:lang w:eastAsia="nl-NL" w:bidi="nl-NL"/>
        </w:rPr>
      </w:pPr>
      <w:r w:rsidRPr="005001B1">
        <w:rPr>
          <w:rFonts w:ascii="Times New Roman" w:eastAsia="Arial Narrow" w:hAnsi="Times New Roman"/>
          <w:b/>
          <w:sz w:val="24"/>
          <w:szCs w:val="24"/>
          <w:lang w:eastAsia="nl-NL" w:bidi="nl-NL"/>
        </w:rPr>
        <w:t>Çështjet procedurale</w:t>
      </w:r>
    </w:p>
    <w:p w:rsidR="007E4B6E" w:rsidRPr="005001B1" w:rsidRDefault="007E4B6E" w:rsidP="0040091E">
      <w:pPr>
        <w:widowControl w:val="0"/>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19"/>
        </w:numPr>
        <w:autoSpaceDE w:val="0"/>
        <w:autoSpaceDN w:val="0"/>
        <w:spacing w:before="91" w:after="0" w:line="240" w:lineRule="auto"/>
        <w:jc w:val="both"/>
        <w:outlineLvl w:val="0"/>
        <w:rPr>
          <w:rFonts w:ascii="Times New Roman" w:eastAsia="Tahoma" w:hAnsi="Times New Roman"/>
          <w:sz w:val="24"/>
          <w:szCs w:val="24"/>
          <w:lang w:eastAsia="nl-NL" w:bidi="nl-NL"/>
        </w:rPr>
      </w:pPr>
      <w:r w:rsidRPr="005001B1">
        <w:rPr>
          <w:rFonts w:ascii="Times New Roman" w:eastAsia="Tahoma" w:hAnsi="Times New Roman"/>
          <w:sz w:val="24"/>
          <w:szCs w:val="24"/>
          <w:lang w:eastAsia="nl-NL" w:bidi="nl-NL"/>
        </w:rPr>
        <w:t xml:space="preserve">të vlerësojë se kur dosja i përmbush kriteret formale dhe të ndërmarrë veprimet e nevojshme sipas rastit; </w:t>
      </w:r>
    </w:p>
    <w:p w:rsidR="007E4B6E" w:rsidRDefault="007E4B6E" w:rsidP="007E4B6E">
      <w:pPr>
        <w:widowControl w:val="0"/>
        <w:numPr>
          <w:ilvl w:val="0"/>
          <w:numId w:val="19"/>
        </w:numPr>
        <w:autoSpaceDE w:val="0"/>
        <w:autoSpaceDN w:val="0"/>
        <w:spacing w:before="27" w:after="0" w:line="240" w:lineRule="auto"/>
        <w:jc w:val="both"/>
        <w:rPr>
          <w:rFonts w:ascii="Times New Roman" w:eastAsia="Tahoma" w:hAnsi="Times New Roman"/>
          <w:sz w:val="24"/>
          <w:szCs w:val="24"/>
          <w:lang w:eastAsia="nl-NL" w:bidi="nl-NL"/>
        </w:rPr>
      </w:pPr>
      <w:r w:rsidRPr="005001B1">
        <w:rPr>
          <w:rFonts w:ascii="Times New Roman" w:eastAsia="Tahoma" w:hAnsi="Times New Roman"/>
          <w:sz w:val="24"/>
          <w:szCs w:val="24"/>
          <w:lang w:eastAsia="nl-NL" w:bidi="nl-NL"/>
        </w:rPr>
        <w:t>të kryejë veprimet procedurale paraprake korrekte përpara seancës gjyqësore;</w:t>
      </w:r>
    </w:p>
    <w:p w:rsidR="007E4B6E" w:rsidRPr="007E4B6E" w:rsidRDefault="007E4B6E" w:rsidP="007E4B6E">
      <w:pPr>
        <w:widowControl w:val="0"/>
        <w:numPr>
          <w:ilvl w:val="0"/>
          <w:numId w:val="40"/>
        </w:numPr>
        <w:autoSpaceDE w:val="0"/>
        <w:autoSpaceDN w:val="0"/>
        <w:spacing w:before="27" w:after="0" w:line="240" w:lineRule="auto"/>
        <w:jc w:val="both"/>
        <w:rPr>
          <w:rFonts w:ascii="Times New Roman" w:eastAsia="Tahoma" w:hAnsi="Times New Roman"/>
          <w:sz w:val="24"/>
          <w:szCs w:val="24"/>
          <w:lang w:eastAsia="nl-NL" w:bidi="nl-NL"/>
        </w:rPr>
      </w:pPr>
      <w:r w:rsidRPr="007E4B6E">
        <w:rPr>
          <w:rFonts w:ascii="Times New Roman" w:eastAsia="Tahoma" w:hAnsi="Times New Roman"/>
          <w:sz w:val="24"/>
          <w:szCs w:val="24"/>
          <w:lang w:eastAsia="nl-NL" w:bidi="nl-NL"/>
        </w:rPr>
        <w:t>të kryejë veprimet procedurale korrekte gj</w:t>
      </w:r>
      <w:r w:rsidR="0040091E">
        <w:rPr>
          <w:rFonts w:ascii="Times New Roman" w:eastAsia="Tahoma" w:hAnsi="Times New Roman"/>
          <w:sz w:val="24"/>
          <w:szCs w:val="24"/>
          <w:lang w:eastAsia="nl-NL" w:bidi="nl-NL"/>
        </w:rPr>
        <w:t>atë fazës së hetimeve paraprake.</w:t>
      </w:r>
    </w:p>
    <w:p w:rsidR="007E4B6E" w:rsidRPr="005001B1" w:rsidRDefault="007E4B6E" w:rsidP="007E4B6E">
      <w:pPr>
        <w:widowControl w:val="0"/>
        <w:autoSpaceDE w:val="0"/>
        <w:autoSpaceDN w:val="0"/>
        <w:spacing w:before="27" w:after="0" w:line="240" w:lineRule="auto"/>
        <w:rPr>
          <w:rFonts w:ascii="Times New Roman" w:eastAsia="Tahoma" w:hAnsi="Times New Roman"/>
          <w:sz w:val="24"/>
          <w:szCs w:val="24"/>
          <w:lang w:eastAsia="nl-NL" w:bidi="nl-NL"/>
        </w:rPr>
      </w:pPr>
    </w:p>
    <w:p w:rsidR="007E4B6E" w:rsidRPr="005001B1" w:rsidRDefault="007E4B6E" w:rsidP="0040091E">
      <w:pPr>
        <w:widowControl w:val="0"/>
        <w:numPr>
          <w:ilvl w:val="0"/>
          <w:numId w:val="20"/>
        </w:numPr>
        <w:tabs>
          <w:tab w:val="left" w:pos="350"/>
        </w:tabs>
        <w:autoSpaceDE w:val="0"/>
        <w:autoSpaceDN w:val="0"/>
        <w:spacing w:after="0" w:line="240" w:lineRule="auto"/>
        <w:rPr>
          <w:rFonts w:ascii="Times New Roman" w:eastAsia="Arial Narrow" w:hAnsi="Times New Roman"/>
          <w:b/>
          <w:sz w:val="24"/>
          <w:szCs w:val="24"/>
          <w:lang w:eastAsia="nl-NL" w:bidi="nl-NL"/>
        </w:rPr>
      </w:pPr>
      <w:r w:rsidRPr="005001B1">
        <w:rPr>
          <w:rFonts w:ascii="Times New Roman" w:eastAsia="Arial Narrow" w:hAnsi="Times New Roman"/>
          <w:b/>
          <w:sz w:val="24"/>
          <w:szCs w:val="24"/>
          <w:lang w:eastAsia="nl-NL" w:bidi="nl-NL"/>
        </w:rPr>
        <w:t>Përgatitjet për thelbin e çështjes</w:t>
      </w:r>
    </w:p>
    <w:p w:rsidR="007E4B6E" w:rsidRPr="005001B1" w:rsidRDefault="007E4B6E" w:rsidP="0040091E">
      <w:pPr>
        <w:widowControl w:val="0"/>
        <w:autoSpaceDE w:val="0"/>
        <w:autoSpaceDN w:val="0"/>
        <w:spacing w:after="0" w:line="240" w:lineRule="auto"/>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22"/>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studiojë dosjen/materialin për të përcaktuar natyrën e konfliktit/ngjarjes/çështjes, faktet kyçe, si dhe bazën ligjore përkatëse (ligjin, praktikën gjyqësore, doktrinën, politikat gjyqësore);</w:t>
      </w:r>
    </w:p>
    <w:p w:rsidR="007E4B6E" w:rsidRPr="005001B1" w:rsidRDefault="007E4B6E" w:rsidP="007E4B6E">
      <w:pPr>
        <w:widowControl w:val="0"/>
        <w:numPr>
          <w:ilvl w:val="0"/>
          <w:numId w:val="22"/>
        </w:numPr>
        <w:autoSpaceDE w:val="0"/>
        <w:autoSpaceDN w:val="0"/>
        <w:spacing w:after="0" w:line="240" w:lineRule="auto"/>
        <w:jc w:val="both"/>
        <w:rPr>
          <w:rFonts w:ascii="Times New Roman" w:eastAsia="Tahoma" w:hAnsi="Times New Roman"/>
          <w:sz w:val="24"/>
          <w:szCs w:val="24"/>
          <w:lang w:eastAsia="nl-NL" w:bidi="nl-NL"/>
        </w:rPr>
      </w:pPr>
      <w:r w:rsidRPr="005001B1">
        <w:rPr>
          <w:rFonts w:ascii="Times New Roman" w:eastAsia="Tahoma" w:hAnsi="Times New Roman"/>
          <w:sz w:val="24"/>
          <w:szCs w:val="24"/>
          <w:lang w:eastAsia="nl-NL" w:bidi="nl-NL"/>
        </w:rPr>
        <w:t>të përcaktojë planin e gjykimit të çështjes;</w:t>
      </w:r>
    </w:p>
    <w:p w:rsidR="007E4B6E" w:rsidRPr="005001B1" w:rsidRDefault="007E4B6E" w:rsidP="007E4B6E">
      <w:pPr>
        <w:widowControl w:val="0"/>
        <w:numPr>
          <w:ilvl w:val="0"/>
          <w:numId w:val="22"/>
        </w:numPr>
        <w:tabs>
          <w:tab w:val="left" w:pos="350"/>
        </w:tabs>
        <w:autoSpaceDE w:val="0"/>
        <w:autoSpaceDN w:val="0"/>
        <w:spacing w:after="0" w:line="240" w:lineRule="auto"/>
        <w:jc w:val="both"/>
        <w:rPr>
          <w:rFonts w:ascii="Times New Roman" w:eastAsia="Arial Narrow" w:hAnsi="Times New Roman"/>
          <w:b/>
          <w:sz w:val="24"/>
          <w:szCs w:val="24"/>
          <w:lang w:eastAsia="nl-NL" w:bidi="nl-NL"/>
        </w:rPr>
      </w:pPr>
      <w:r w:rsidRPr="005001B1">
        <w:rPr>
          <w:rFonts w:ascii="Times New Roman" w:eastAsia="Tahoma" w:hAnsi="Times New Roman"/>
          <w:sz w:val="24"/>
          <w:szCs w:val="24"/>
          <w:lang w:eastAsia="nl-NL" w:bidi="nl-NL"/>
        </w:rPr>
        <w:t>të përcaktojë provat dhe t’i çmojë ato në funksion të zgjidhjes së çështjes/marrjes së vendimit;</w:t>
      </w:r>
    </w:p>
    <w:p w:rsidR="007E4B6E" w:rsidRPr="005001B1" w:rsidRDefault="007E4B6E" w:rsidP="007E4B6E">
      <w:pPr>
        <w:widowControl w:val="0"/>
        <w:numPr>
          <w:ilvl w:val="0"/>
          <w:numId w:val="22"/>
        </w:numPr>
        <w:tabs>
          <w:tab w:val="left" w:pos="350"/>
        </w:tabs>
        <w:autoSpaceDE w:val="0"/>
        <w:autoSpaceDN w:val="0"/>
        <w:spacing w:after="0" w:line="240" w:lineRule="auto"/>
        <w:jc w:val="both"/>
        <w:rPr>
          <w:rFonts w:ascii="Times New Roman" w:eastAsia="Arial Narrow" w:hAnsi="Times New Roman"/>
          <w:b/>
          <w:sz w:val="24"/>
          <w:szCs w:val="24"/>
          <w:lang w:eastAsia="nl-NL" w:bidi="nl-NL"/>
        </w:rPr>
      </w:pPr>
      <w:r w:rsidRPr="005001B1">
        <w:rPr>
          <w:rFonts w:ascii="Times New Roman" w:eastAsia="Tahoma" w:hAnsi="Times New Roman"/>
          <w:sz w:val="24"/>
          <w:szCs w:val="24"/>
          <w:lang w:eastAsia="nl-NL" w:bidi="nl-NL"/>
        </w:rPr>
        <w:t>të vendosë balanc</w:t>
      </w:r>
      <w:r w:rsidRPr="005001B1">
        <w:rPr>
          <w:rFonts w:ascii="Times New Roman" w:eastAsia="Tahoma" w:hAnsi="Times New Roman"/>
          <w:bCs/>
          <w:sz w:val="24"/>
          <w:szCs w:val="24"/>
          <w:lang w:eastAsia="nl-NL" w:bidi="nl-NL"/>
        </w:rPr>
        <w:t xml:space="preserve">ën e duhur </w:t>
      </w:r>
      <w:r w:rsidRPr="005001B1">
        <w:rPr>
          <w:rFonts w:ascii="Times New Roman" w:eastAsia="Tahoma" w:hAnsi="Times New Roman"/>
          <w:sz w:val="24"/>
          <w:szCs w:val="24"/>
          <w:lang w:eastAsia="nl-NL" w:bidi="nl-NL"/>
        </w:rPr>
        <w:t>midis shpejtësisë dhe cilësisë, duke të vlerësuar qasjen m</w:t>
      </w:r>
      <w:r w:rsidRPr="005001B1">
        <w:rPr>
          <w:rFonts w:ascii="Times New Roman" w:eastAsia="Tahoma" w:hAnsi="Times New Roman"/>
          <w:bCs/>
          <w:sz w:val="24"/>
          <w:szCs w:val="24"/>
          <w:lang w:eastAsia="nl-NL" w:bidi="nl-NL"/>
        </w:rPr>
        <w:t>ë eficiente ndaj çështjes;</w:t>
      </w:r>
    </w:p>
    <w:p w:rsidR="007E4B6E" w:rsidRPr="005001B1" w:rsidRDefault="007E4B6E" w:rsidP="007E4B6E">
      <w:pPr>
        <w:widowControl w:val="0"/>
        <w:numPr>
          <w:ilvl w:val="0"/>
          <w:numId w:val="22"/>
        </w:numPr>
        <w:tabs>
          <w:tab w:val="left" w:pos="350"/>
        </w:tabs>
        <w:autoSpaceDE w:val="0"/>
        <w:autoSpaceDN w:val="0"/>
        <w:spacing w:after="0" w:line="240" w:lineRule="auto"/>
        <w:jc w:val="both"/>
        <w:rPr>
          <w:rFonts w:ascii="Times New Roman" w:eastAsia="Arial Narrow" w:hAnsi="Times New Roman"/>
          <w:b/>
          <w:sz w:val="24"/>
          <w:szCs w:val="24"/>
          <w:lang w:eastAsia="nl-NL" w:bidi="nl-NL"/>
        </w:rPr>
      </w:pPr>
      <w:r w:rsidRPr="005001B1">
        <w:rPr>
          <w:rFonts w:ascii="Times New Roman" w:eastAsia="Tahoma" w:hAnsi="Times New Roman"/>
          <w:sz w:val="24"/>
          <w:szCs w:val="24"/>
          <w:lang w:eastAsia="nl-NL" w:bidi="nl-NL"/>
        </w:rPr>
        <w:t xml:space="preserve">të sigurojë aksesin e viktimës në proces.  </w:t>
      </w:r>
    </w:p>
    <w:p w:rsidR="007E4B6E" w:rsidRPr="005001B1" w:rsidRDefault="007E4B6E" w:rsidP="007E4B6E">
      <w:pPr>
        <w:widowControl w:val="0"/>
        <w:autoSpaceDE w:val="0"/>
        <w:autoSpaceDN w:val="0"/>
        <w:spacing w:after="0" w:line="240" w:lineRule="auto"/>
        <w:ind w:left="720"/>
        <w:jc w:val="both"/>
        <w:rPr>
          <w:rFonts w:ascii="Times New Roman" w:eastAsia="Arial Narrow" w:hAnsi="Times New Roman"/>
          <w:b/>
          <w:sz w:val="24"/>
          <w:szCs w:val="24"/>
          <w:lang w:eastAsia="nl-NL" w:bidi="nl-NL"/>
        </w:rPr>
      </w:pPr>
    </w:p>
    <w:p w:rsidR="007E4B6E" w:rsidRPr="005001B1" w:rsidRDefault="007E4B6E" w:rsidP="0040091E">
      <w:pPr>
        <w:widowControl w:val="0"/>
        <w:numPr>
          <w:ilvl w:val="0"/>
          <w:numId w:val="20"/>
        </w:numPr>
        <w:tabs>
          <w:tab w:val="left" w:pos="350"/>
        </w:tabs>
        <w:autoSpaceDE w:val="0"/>
        <w:autoSpaceDN w:val="0"/>
        <w:spacing w:after="0" w:line="240" w:lineRule="auto"/>
        <w:rPr>
          <w:rFonts w:ascii="Times New Roman" w:eastAsia="Arial Narrow" w:hAnsi="Times New Roman"/>
          <w:b/>
          <w:sz w:val="24"/>
          <w:szCs w:val="24"/>
          <w:lang w:eastAsia="nl-NL" w:bidi="nl-NL"/>
        </w:rPr>
      </w:pPr>
      <w:r w:rsidRPr="005001B1">
        <w:rPr>
          <w:rFonts w:ascii="Times New Roman" w:eastAsia="Arial Narrow" w:hAnsi="Times New Roman"/>
          <w:b/>
          <w:sz w:val="24"/>
          <w:szCs w:val="24"/>
          <w:lang w:eastAsia="nl-NL" w:bidi="nl-NL"/>
        </w:rPr>
        <w:t>Vler</w:t>
      </w:r>
      <w:r>
        <w:rPr>
          <w:rFonts w:ascii="Times New Roman" w:eastAsia="Arial Narrow" w:hAnsi="Times New Roman"/>
          <w:b/>
          <w:sz w:val="24"/>
          <w:szCs w:val="24"/>
          <w:lang w:eastAsia="nl-NL" w:bidi="nl-NL"/>
        </w:rPr>
        <w:t>ë</w:t>
      </w:r>
      <w:r w:rsidRPr="005001B1">
        <w:rPr>
          <w:rFonts w:ascii="Times New Roman" w:eastAsia="Arial Narrow" w:hAnsi="Times New Roman"/>
          <w:b/>
          <w:sz w:val="24"/>
          <w:szCs w:val="24"/>
          <w:lang w:eastAsia="nl-NL" w:bidi="nl-NL"/>
        </w:rPr>
        <w:t>simi paraprak</w:t>
      </w:r>
    </w:p>
    <w:p w:rsidR="007E4B6E" w:rsidRPr="005001B1" w:rsidRDefault="007E4B6E" w:rsidP="0040091E">
      <w:pPr>
        <w:widowControl w:val="0"/>
        <w:autoSpaceDE w:val="0"/>
        <w:autoSpaceDN w:val="0"/>
        <w:spacing w:after="0" w:line="240" w:lineRule="auto"/>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40091E">
      <w:pPr>
        <w:widowControl w:val="0"/>
        <w:numPr>
          <w:ilvl w:val="0"/>
          <w:numId w:val="23"/>
        </w:numPr>
        <w:tabs>
          <w:tab w:val="left" w:pos="350"/>
        </w:tabs>
        <w:autoSpaceDE w:val="0"/>
        <w:autoSpaceDN w:val="0"/>
        <w:spacing w:after="0" w:line="240" w:lineRule="auto"/>
        <w:jc w:val="both"/>
        <w:rPr>
          <w:rFonts w:ascii="Times New Roman" w:eastAsia="Arial Narrow" w:hAnsi="Times New Roman"/>
          <w:b/>
          <w:sz w:val="24"/>
          <w:szCs w:val="24"/>
          <w:lang w:eastAsia="nl-NL" w:bidi="nl-NL"/>
        </w:rPr>
      </w:pPr>
      <w:r w:rsidRPr="005001B1">
        <w:rPr>
          <w:rFonts w:ascii="Times New Roman" w:eastAsia="Tahoma" w:hAnsi="Times New Roman"/>
          <w:sz w:val="24"/>
          <w:szCs w:val="24"/>
          <w:lang w:eastAsia="nl-NL" w:bidi="nl-NL"/>
        </w:rPr>
        <w:t>të përcaktojë radhën e veprimeve paraprake/përgatitore si dhe ato të seancës gjyqësore, duke të vlerësuar edhe mundësinë e zbatimit të alternativave të zgjidhjes jashtëgjyqësore;</w:t>
      </w:r>
    </w:p>
    <w:p w:rsidR="007E4B6E" w:rsidRDefault="007E4B6E" w:rsidP="007E4B6E">
      <w:pPr>
        <w:widowControl w:val="0"/>
        <w:numPr>
          <w:ilvl w:val="0"/>
          <w:numId w:val="23"/>
        </w:numPr>
        <w:tabs>
          <w:tab w:val="left" w:pos="350"/>
        </w:tabs>
        <w:autoSpaceDE w:val="0"/>
        <w:autoSpaceDN w:val="0"/>
        <w:spacing w:after="0" w:line="240" w:lineRule="auto"/>
        <w:jc w:val="both"/>
        <w:rPr>
          <w:rFonts w:ascii="Times New Roman" w:eastAsia="Arial Narrow" w:hAnsi="Times New Roman"/>
          <w:b/>
          <w:sz w:val="24"/>
          <w:szCs w:val="24"/>
          <w:lang w:eastAsia="nl-NL" w:bidi="nl-NL"/>
        </w:rPr>
      </w:pPr>
      <w:r w:rsidRPr="005001B1">
        <w:rPr>
          <w:rFonts w:ascii="Times New Roman" w:eastAsia="Tahoma" w:hAnsi="Times New Roman"/>
          <w:sz w:val="24"/>
          <w:szCs w:val="24"/>
          <w:lang w:eastAsia="nl-NL" w:bidi="nl-NL"/>
        </w:rPr>
        <w:t>të përcaktojë kontekstin shoqëror të çështjes</w:t>
      </w:r>
      <w:r w:rsidR="00F60EE0">
        <w:rPr>
          <w:rFonts w:ascii="Times New Roman" w:eastAsia="Tahoma" w:hAnsi="Times New Roman"/>
          <w:sz w:val="24"/>
          <w:szCs w:val="24"/>
          <w:lang w:eastAsia="nl-NL" w:bidi="nl-NL"/>
        </w:rPr>
        <w:t>.</w:t>
      </w:r>
    </w:p>
    <w:p w:rsidR="007E4B6E" w:rsidRPr="005001B1" w:rsidRDefault="007E4B6E" w:rsidP="007E4B6E">
      <w:pPr>
        <w:widowControl w:val="0"/>
        <w:tabs>
          <w:tab w:val="left" w:pos="350"/>
        </w:tabs>
        <w:autoSpaceDE w:val="0"/>
        <w:autoSpaceDN w:val="0"/>
        <w:spacing w:after="0" w:line="240" w:lineRule="auto"/>
        <w:ind w:left="360"/>
        <w:jc w:val="both"/>
        <w:rPr>
          <w:rFonts w:ascii="Times New Roman" w:eastAsia="Arial Narrow" w:hAnsi="Times New Roman"/>
          <w:b/>
          <w:sz w:val="24"/>
          <w:szCs w:val="24"/>
          <w:lang w:eastAsia="nl-NL" w:bidi="nl-NL"/>
        </w:rPr>
      </w:pPr>
    </w:p>
    <w:p w:rsidR="007E4B6E" w:rsidRPr="005001B1" w:rsidRDefault="007E4B6E" w:rsidP="007E4B6E">
      <w:pPr>
        <w:widowControl w:val="0"/>
        <w:numPr>
          <w:ilvl w:val="0"/>
          <w:numId w:val="20"/>
        </w:numPr>
        <w:tabs>
          <w:tab w:val="left" w:pos="350"/>
        </w:tabs>
        <w:autoSpaceDE w:val="0"/>
        <w:autoSpaceDN w:val="0"/>
        <w:spacing w:before="106" w:after="0" w:line="240" w:lineRule="auto"/>
        <w:rPr>
          <w:rFonts w:ascii="Times New Roman" w:eastAsia="Arial Narrow" w:hAnsi="Times New Roman"/>
          <w:b/>
          <w:sz w:val="24"/>
          <w:szCs w:val="24"/>
          <w:lang w:eastAsia="nl-NL" w:bidi="nl-NL"/>
        </w:rPr>
      </w:pPr>
      <w:r w:rsidRPr="005001B1">
        <w:rPr>
          <w:rFonts w:ascii="Times New Roman" w:eastAsia="Arial Narrow" w:hAnsi="Times New Roman"/>
          <w:b/>
          <w:sz w:val="24"/>
          <w:szCs w:val="24"/>
          <w:lang w:eastAsia="nl-NL" w:bidi="nl-NL"/>
        </w:rPr>
        <w:t>Bashkëpunimi procedural</w:t>
      </w:r>
    </w:p>
    <w:p w:rsidR="007E4B6E" w:rsidRPr="005001B1" w:rsidRDefault="007E4B6E" w:rsidP="007E4B6E">
      <w:pPr>
        <w:widowControl w:val="0"/>
        <w:autoSpaceDE w:val="0"/>
        <w:autoSpaceDN w:val="0"/>
        <w:spacing w:after="0" w:line="240" w:lineRule="auto"/>
        <w:jc w:val="both"/>
        <w:outlineLvl w:val="0"/>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24"/>
        </w:numPr>
        <w:autoSpaceDE w:val="0"/>
        <w:autoSpaceDN w:val="0"/>
        <w:spacing w:after="0" w:line="240" w:lineRule="auto"/>
        <w:jc w:val="both"/>
        <w:outlineLvl w:val="0"/>
        <w:rPr>
          <w:rFonts w:ascii="Times New Roman" w:eastAsia="Tahoma" w:hAnsi="Times New Roman"/>
          <w:sz w:val="24"/>
          <w:szCs w:val="24"/>
          <w:lang w:eastAsia="nl-NL" w:bidi="nl-NL"/>
        </w:rPr>
      </w:pPr>
      <w:r w:rsidRPr="005001B1">
        <w:rPr>
          <w:rFonts w:ascii="Times New Roman" w:eastAsia="Tahoma" w:hAnsi="Times New Roman"/>
          <w:sz w:val="24"/>
          <w:szCs w:val="24"/>
          <w:lang w:eastAsia="nl-NL" w:bidi="nl-NL"/>
        </w:rPr>
        <w:t>të ndajë dhe të vlerësojë në kohë si përgatitjet me kolegët e çështjes, ashtu edhe çështjen/t thelbësore juridike;</w:t>
      </w:r>
    </w:p>
    <w:p w:rsidR="007E4B6E" w:rsidRDefault="007E4B6E" w:rsidP="007E4B6E">
      <w:pPr>
        <w:widowControl w:val="0"/>
        <w:numPr>
          <w:ilvl w:val="0"/>
          <w:numId w:val="24"/>
        </w:numPr>
        <w:autoSpaceDE w:val="0"/>
        <w:autoSpaceDN w:val="0"/>
        <w:spacing w:after="0" w:line="240" w:lineRule="auto"/>
        <w:jc w:val="both"/>
        <w:outlineLvl w:val="0"/>
        <w:rPr>
          <w:rFonts w:ascii="Times New Roman" w:eastAsia="Tahoma" w:hAnsi="Times New Roman"/>
          <w:sz w:val="24"/>
          <w:szCs w:val="24"/>
          <w:lang w:eastAsia="nl-NL" w:bidi="nl-NL"/>
        </w:rPr>
      </w:pPr>
      <w:r w:rsidRPr="005001B1">
        <w:rPr>
          <w:rFonts w:ascii="Times New Roman" w:eastAsia="Tahoma" w:hAnsi="Times New Roman"/>
          <w:sz w:val="24"/>
          <w:szCs w:val="24"/>
          <w:lang w:eastAsia="nl-NL" w:bidi="nl-NL"/>
        </w:rPr>
        <w:t>të bashkëpunojë dhe/ose të drejtojë kolegët, grupin hetimor, palët.</w:t>
      </w:r>
    </w:p>
    <w:p w:rsidR="007E4B6E" w:rsidRPr="005001B1" w:rsidRDefault="007E4B6E" w:rsidP="007E4B6E">
      <w:pPr>
        <w:widowControl w:val="0"/>
        <w:autoSpaceDE w:val="0"/>
        <w:autoSpaceDN w:val="0"/>
        <w:spacing w:after="0" w:line="240" w:lineRule="auto"/>
        <w:ind w:left="360"/>
        <w:jc w:val="both"/>
        <w:outlineLvl w:val="0"/>
        <w:rPr>
          <w:rFonts w:ascii="Times New Roman" w:eastAsia="Tahoma" w:hAnsi="Times New Roman"/>
          <w:sz w:val="24"/>
          <w:szCs w:val="24"/>
          <w:lang w:eastAsia="nl-NL" w:bidi="nl-NL"/>
        </w:rPr>
      </w:pPr>
    </w:p>
    <w:p w:rsidR="007E4B6E" w:rsidRPr="005001B1" w:rsidRDefault="007E4B6E" w:rsidP="007E4B6E">
      <w:pPr>
        <w:widowControl w:val="0"/>
        <w:autoSpaceDE w:val="0"/>
        <w:autoSpaceDN w:val="0"/>
        <w:spacing w:before="91" w:line="240" w:lineRule="auto"/>
        <w:outlineLvl w:val="0"/>
        <w:rPr>
          <w:rFonts w:ascii="Times New Roman" w:eastAsia="Tahoma" w:hAnsi="Times New Roman"/>
          <w:b/>
          <w:bCs/>
          <w:sz w:val="24"/>
          <w:szCs w:val="24"/>
          <w:lang w:eastAsia="nl-NL" w:bidi="nl-NL"/>
        </w:rPr>
      </w:pPr>
      <w:r w:rsidRPr="005001B1">
        <w:rPr>
          <w:rFonts w:ascii="Times New Roman" w:eastAsia="Tahoma" w:hAnsi="Times New Roman"/>
          <w:b/>
          <w:sz w:val="24"/>
          <w:szCs w:val="24"/>
          <w:lang w:eastAsia="nl-NL" w:bidi="nl-NL"/>
        </w:rPr>
        <w:t xml:space="preserve">Synimi 3 : </w:t>
      </w:r>
      <w:r w:rsidRPr="005001B1">
        <w:rPr>
          <w:rFonts w:ascii="Times New Roman" w:eastAsia="Tahoma" w:hAnsi="Times New Roman"/>
          <w:b/>
          <w:bCs/>
          <w:sz w:val="24"/>
          <w:szCs w:val="24"/>
          <w:lang w:eastAsia="nl-NL" w:bidi="nl-NL"/>
        </w:rPr>
        <w:t xml:space="preserve">Aftësim në debatin gjyqësor </w:t>
      </w:r>
    </w:p>
    <w:p w:rsidR="007E4B6E" w:rsidRPr="005001B1" w:rsidRDefault="007E4B6E" w:rsidP="007E4B6E">
      <w:pPr>
        <w:widowControl w:val="0"/>
        <w:numPr>
          <w:ilvl w:val="0"/>
          <w:numId w:val="25"/>
        </w:numPr>
        <w:autoSpaceDE w:val="0"/>
        <w:autoSpaceDN w:val="0"/>
        <w:spacing w:after="0" w:line="240" w:lineRule="auto"/>
        <w:ind w:left="360" w:hanging="360"/>
        <w:outlineLvl w:val="0"/>
        <w:rPr>
          <w:rFonts w:ascii="Times New Roman" w:eastAsia="Tahoma" w:hAnsi="Times New Roman"/>
          <w:bCs/>
          <w:sz w:val="24"/>
          <w:szCs w:val="24"/>
          <w:lang w:eastAsia="nl-NL" w:bidi="nl-NL"/>
        </w:rPr>
      </w:pPr>
      <w:r w:rsidRPr="005001B1">
        <w:rPr>
          <w:rFonts w:ascii="Times New Roman" w:eastAsia="Tahoma" w:hAnsi="Times New Roman"/>
          <w:b/>
          <w:sz w:val="24"/>
          <w:szCs w:val="24"/>
          <w:lang w:eastAsia="nl-NL" w:bidi="nl-NL"/>
        </w:rPr>
        <w:t>Çështjet procedurale</w:t>
      </w:r>
    </w:p>
    <w:p w:rsidR="007E4B6E" w:rsidRPr="005001B1" w:rsidRDefault="007E4B6E" w:rsidP="007E4B6E">
      <w:pPr>
        <w:widowControl w:val="0"/>
        <w:autoSpaceDE w:val="0"/>
        <w:autoSpaceDN w:val="0"/>
        <w:spacing w:after="0" w:line="240" w:lineRule="auto"/>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26"/>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organizojë debatin duke shmangur rrethanat e papritura e duke komunikuar paraprakisht me pjesëmarrësit e procesit;</w:t>
      </w:r>
    </w:p>
    <w:p w:rsidR="007E4B6E" w:rsidRPr="005001B1" w:rsidRDefault="007E4B6E" w:rsidP="007E4B6E">
      <w:pPr>
        <w:widowControl w:val="0"/>
        <w:numPr>
          <w:ilvl w:val="0"/>
          <w:numId w:val="26"/>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zgjidh</w:t>
      </w:r>
      <w:r w:rsidRPr="005001B1">
        <w:rPr>
          <w:rFonts w:ascii="Times New Roman" w:eastAsia="Tahoma" w:hAnsi="Times New Roman"/>
          <w:bCs/>
          <w:sz w:val="24"/>
          <w:szCs w:val="24"/>
          <w:lang w:eastAsia="nl-NL" w:bidi="nl-NL"/>
        </w:rPr>
        <w:t xml:space="preserve">ë çështjet drejt, </w:t>
      </w:r>
      <w:r w:rsidRPr="005001B1">
        <w:rPr>
          <w:rFonts w:ascii="Times New Roman" w:eastAsia="Tahoma" w:hAnsi="Times New Roman"/>
          <w:sz w:val="24"/>
          <w:szCs w:val="24"/>
          <w:lang w:eastAsia="nl-NL" w:bidi="nl-NL"/>
        </w:rPr>
        <w:t>pa vonesë, duke respektuar të drejtat e palëve;</w:t>
      </w:r>
    </w:p>
    <w:p w:rsidR="007E4B6E" w:rsidRPr="005001B1" w:rsidRDefault="007E4B6E" w:rsidP="007E4B6E">
      <w:pPr>
        <w:widowControl w:val="0"/>
        <w:numPr>
          <w:ilvl w:val="0"/>
          <w:numId w:val="26"/>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vlerësojë mundësinë e zbatimit të alternativave jashtëgjyqësore;</w:t>
      </w:r>
    </w:p>
    <w:p w:rsidR="007E4B6E" w:rsidRPr="005001B1" w:rsidRDefault="007E4B6E" w:rsidP="007E4B6E">
      <w:pPr>
        <w:widowControl w:val="0"/>
        <w:numPr>
          <w:ilvl w:val="0"/>
          <w:numId w:val="26"/>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respektojë standardin e arsyetimit të vendimeve të ndërmjetme në përgjigje të kërkesave të palëve përgjatë ecurisë së procesit gjyqësor;</w:t>
      </w:r>
    </w:p>
    <w:p w:rsidR="007E4B6E" w:rsidRDefault="007E4B6E" w:rsidP="007E4B6E">
      <w:pPr>
        <w:widowControl w:val="0"/>
        <w:numPr>
          <w:ilvl w:val="0"/>
          <w:numId w:val="26"/>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garantojë aksesin e palëve në regjistrimin e seancës duke u kujdesur paraprakisht për rregjistrimin e saj.</w:t>
      </w:r>
    </w:p>
    <w:p w:rsidR="007E4B6E" w:rsidRPr="005001B1" w:rsidRDefault="007E4B6E" w:rsidP="007E4B6E">
      <w:pPr>
        <w:widowControl w:val="0"/>
        <w:autoSpaceDE w:val="0"/>
        <w:autoSpaceDN w:val="0"/>
        <w:spacing w:after="0" w:line="240" w:lineRule="auto"/>
        <w:ind w:left="360"/>
        <w:jc w:val="both"/>
        <w:rPr>
          <w:rFonts w:ascii="Times New Roman" w:eastAsia="Tahoma" w:hAnsi="Times New Roman"/>
          <w:b/>
          <w:sz w:val="24"/>
          <w:szCs w:val="24"/>
          <w:lang w:eastAsia="nl-NL" w:bidi="nl-NL"/>
        </w:rPr>
      </w:pPr>
    </w:p>
    <w:p w:rsidR="007E4B6E" w:rsidRPr="005001B1" w:rsidRDefault="007E4B6E" w:rsidP="007E4B6E">
      <w:pPr>
        <w:widowControl w:val="0"/>
        <w:numPr>
          <w:ilvl w:val="0"/>
          <w:numId w:val="25"/>
        </w:numPr>
        <w:autoSpaceDE w:val="0"/>
        <w:autoSpaceDN w:val="0"/>
        <w:spacing w:after="0" w:line="240" w:lineRule="auto"/>
        <w:ind w:left="360" w:hanging="360"/>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Trajtimi (i palëve në proces dhe i kolegëve)</w:t>
      </w:r>
    </w:p>
    <w:p w:rsidR="007E4B6E" w:rsidRPr="005001B1" w:rsidRDefault="007E4B6E" w:rsidP="007E4B6E">
      <w:pPr>
        <w:widowControl w:val="0"/>
        <w:autoSpaceDE w:val="0"/>
        <w:autoSpaceDN w:val="0"/>
        <w:spacing w:after="0" w:line="240" w:lineRule="auto"/>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27"/>
        </w:numPr>
        <w:autoSpaceDE w:val="0"/>
        <w:autoSpaceDN w:val="0"/>
        <w:spacing w:after="0" w:line="240" w:lineRule="auto"/>
        <w:jc w:val="both"/>
        <w:rPr>
          <w:rFonts w:ascii="Times New Roman" w:eastAsia="Tahoma" w:hAnsi="Times New Roman"/>
          <w:sz w:val="24"/>
          <w:szCs w:val="24"/>
          <w:lang w:eastAsia="nl-NL" w:bidi="nl-NL"/>
        </w:rPr>
      </w:pPr>
      <w:r w:rsidRPr="005001B1">
        <w:rPr>
          <w:rFonts w:ascii="Times New Roman" w:eastAsia="Tahoma" w:hAnsi="Times New Roman"/>
          <w:sz w:val="24"/>
          <w:szCs w:val="24"/>
          <w:lang w:eastAsia="nl-NL" w:bidi="nl-NL"/>
        </w:rPr>
        <w:t xml:space="preserve">t’iu drejtohet palëve me respekt dhe të garantojë që palët/pjesëmarrësit do të dëgjohen; </w:t>
      </w:r>
    </w:p>
    <w:p w:rsidR="007E4B6E" w:rsidRDefault="007E4B6E" w:rsidP="007E4B6E">
      <w:pPr>
        <w:widowControl w:val="0"/>
        <w:numPr>
          <w:ilvl w:val="0"/>
          <w:numId w:val="27"/>
        </w:numPr>
        <w:autoSpaceDE w:val="0"/>
        <w:autoSpaceDN w:val="0"/>
        <w:spacing w:after="0" w:line="240" w:lineRule="auto"/>
        <w:jc w:val="both"/>
        <w:rPr>
          <w:rFonts w:ascii="Times New Roman" w:eastAsia="Tahoma" w:hAnsi="Times New Roman"/>
          <w:sz w:val="24"/>
          <w:szCs w:val="24"/>
          <w:lang w:eastAsia="nl-NL" w:bidi="nl-NL"/>
        </w:rPr>
      </w:pPr>
      <w:r w:rsidRPr="005001B1">
        <w:rPr>
          <w:rFonts w:ascii="Times New Roman" w:eastAsia="Tahoma" w:hAnsi="Times New Roman"/>
          <w:sz w:val="24"/>
          <w:szCs w:val="24"/>
          <w:lang w:eastAsia="nl-NL" w:bidi="nl-NL"/>
        </w:rPr>
        <w:t>të dëgjojë në mënyrë aktive palët, të përdorë nj</w:t>
      </w:r>
      <w:r w:rsidRPr="005001B1">
        <w:rPr>
          <w:rFonts w:ascii="Times New Roman" w:eastAsia="Tahoma" w:hAnsi="Times New Roman"/>
          <w:bCs/>
          <w:sz w:val="24"/>
          <w:szCs w:val="24"/>
          <w:lang w:eastAsia="nl-NL" w:bidi="nl-NL"/>
        </w:rPr>
        <w:t xml:space="preserve">ë </w:t>
      </w:r>
      <w:r w:rsidRPr="005001B1">
        <w:rPr>
          <w:rFonts w:ascii="Times New Roman" w:eastAsia="Tahoma" w:hAnsi="Times New Roman"/>
          <w:sz w:val="24"/>
          <w:szCs w:val="24"/>
          <w:lang w:eastAsia="nl-NL" w:bidi="nl-NL"/>
        </w:rPr>
        <w:t>gjuhë të pastër dhe të kuptueshme verbale duke vler</w:t>
      </w:r>
      <w:r w:rsidRPr="005001B1">
        <w:rPr>
          <w:rFonts w:ascii="Times New Roman" w:eastAsia="Tahoma" w:hAnsi="Times New Roman"/>
          <w:bCs/>
          <w:sz w:val="24"/>
          <w:szCs w:val="24"/>
          <w:lang w:eastAsia="nl-NL" w:bidi="nl-NL"/>
        </w:rPr>
        <w:t xml:space="preserve">ësuar </w:t>
      </w:r>
      <w:r w:rsidRPr="005001B1">
        <w:rPr>
          <w:rFonts w:ascii="Times New Roman" w:eastAsia="Tahoma" w:hAnsi="Times New Roman"/>
          <w:sz w:val="24"/>
          <w:szCs w:val="24"/>
          <w:lang w:eastAsia="nl-NL" w:bidi="nl-NL"/>
        </w:rPr>
        <w:t xml:space="preserve">komunikimet jo verbale/emocionale ndërmjet palëve </w:t>
      </w:r>
      <w:r w:rsidRPr="005001B1">
        <w:rPr>
          <w:rFonts w:ascii="Times New Roman" w:eastAsia="Tahoma" w:hAnsi="Times New Roman"/>
          <w:bCs/>
          <w:sz w:val="24"/>
          <w:szCs w:val="24"/>
          <w:lang w:eastAsia="nl-NL" w:bidi="nl-NL"/>
        </w:rPr>
        <w:t xml:space="preserve">dhe, </w:t>
      </w:r>
      <w:r w:rsidRPr="005001B1">
        <w:rPr>
          <w:rFonts w:ascii="Times New Roman" w:eastAsia="Tahoma" w:hAnsi="Times New Roman"/>
          <w:sz w:val="24"/>
          <w:szCs w:val="24"/>
          <w:lang w:eastAsia="nl-NL" w:bidi="nl-NL"/>
        </w:rPr>
        <w:t>sipas rastit t’i bëj</w:t>
      </w:r>
      <w:r w:rsidRPr="005001B1">
        <w:rPr>
          <w:rFonts w:ascii="Times New Roman" w:eastAsia="Tahoma" w:hAnsi="Times New Roman"/>
          <w:bCs/>
          <w:sz w:val="24"/>
          <w:szCs w:val="24"/>
          <w:lang w:eastAsia="nl-NL" w:bidi="nl-NL"/>
        </w:rPr>
        <w:t>ë</w:t>
      </w:r>
      <w:r w:rsidRPr="005001B1">
        <w:rPr>
          <w:rFonts w:ascii="Times New Roman" w:eastAsia="Tahoma" w:hAnsi="Times New Roman"/>
          <w:sz w:val="24"/>
          <w:szCs w:val="24"/>
          <w:lang w:eastAsia="nl-NL" w:bidi="nl-NL"/>
        </w:rPr>
        <w:t xml:space="preserve"> të përshtatin përdorimin e gjuhës duke garantuar një atmosferë kolegjiale.</w:t>
      </w:r>
    </w:p>
    <w:p w:rsidR="007E4B6E" w:rsidRPr="005001B1" w:rsidRDefault="007E4B6E" w:rsidP="007E4B6E">
      <w:pPr>
        <w:widowControl w:val="0"/>
        <w:autoSpaceDE w:val="0"/>
        <w:autoSpaceDN w:val="0"/>
        <w:spacing w:after="0" w:line="240" w:lineRule="auto"/>
        <w:ind w:left="360"/>
        <w:jc w:val="both"/>
        <w:rPr>
          <w:rFonts w:ascii="Times New Roman" w:eastAsia="Tahoma" w:hAnsi="Times New Roman"/>
          <w:sz w:val="24"/>
          <w:szCs w:val="24"/>
          <w:lang w:eastAsia="nl-NL" w:bidi="nl-NL"/>
        </w:rPr>
      </w:pPr>
    </w:p>
    <w:p w:rsidR="007E4B6E" w:rsidRPr="005001B1" w:rsidRDefault="007E4B6E" w:rsidP="007E4B6E">
      <w:pPr>
        <w:widowControl w:val="0"/>
        <w:numPr>
          <w:ilvl w:val="0"/>
          <w:numId w:val="25"/>
        </w:numPr>
        <w:autoSpaceDE w:val="0"/>
        <w:autoSpaceDN w:val="0"/>
        <w:spacing w:after="0" w:line="240" w:lineRule="auto"/>
        <w:ind w:left="360" w:hanging="360"/>
        <w:jc w:val="both"/>
        <w:rPr>
          <w:rFonts w:ascii="Times New Roman" w:eastAsia="Tahoma" w:hAnsi="Times New Roman"/>
          <w:sz w:val="24"/>
          <w:szCs w:val="24"/>
          <w:lang w:eastAsia="nl-NL" w:bidi="nl-NL"/>
        </w:rPr>
      </w:pPr>
      <w:r w:rsidRPr="005001B1">
        <w:rPr>
          <w:rFonts w:ascii="Times New Roman" w:eastAsia="Tahoma" w:hAnsi="Times New Roman"/>
          <w:b/>
          <w:sz w:val="24"/>
          <w:szCs w:val="24"/>
          <w:lang w:eastAsia="nl-NL" w:bidi="nl-NL"/>
        </w:rPr>
        <w:t>Për thelbin e çështjes</w:t>
      </w:r>
    </w:p>
    <w:p w:rsidR="007E4B6E" w:rsidRPr="005001B1" w:rsidRDefault="007E4B6E" w:rsidP="007E4B6E">
      <w:pPr>
        <w:widowControl w:val="0"/>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28"/>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organizojë debatin sipas një standardi të njohur dhe të njëjtë për të gjitha palët, të vlerësojë kërkesat e reja, që paraqiten gjatë seancës gjyqësore dhe të përshtatë shqyrtimin gjyqësor me rrethanat e reja;</w:t>
      </w:r>
    </w:p>
    <w:p w:rsidR="007E4B6E" w:rsidRDefault="007E4B6E" w:rsidP="00F60EE0">
      <w:pPr>
        <w:widowControl w:val="0"/>
        <w:numPr>
          <w:ilvl w:val="0"/>
          <w:numId w:val="28"/>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përmbledhë në mënyrë të saktë dhe të bëjë pyetje për të kontrolluar kufijtë e kuptimit të çështjes, për të marrë informacionin që i mungon ose është i paqartë për fakte dhe këndvështrime me rëndësi për gjykimin duke ndërtuar strategjinë e pyetjeve dhe ballafaqimeve për të sqaruar mospërputhjet.</w:t>
      </w:r>
    </w:p>
    <w:p w:rsidR="00F60EE0" w:rsidRPr="00F60EE0" w:rsidRDefault="00F60EE0" w:rsidP="00F60EE0">
      <w:pPr>
        <w:widowControl w:val="0"/>
        <w:autoSpaceDE w:val="0"/>
        <w:autoSpaceDN w:val="0"/>
        <w:spacing w:after="0" w:line="240" w:lineRule="auto"/>
        <w:ind w:left="360"/>
        <w:jc w:val="both"/>
        <w:rPr>
          <w:rFonts w:ascii="Times New Roman" w:eastAsia="Tahoma" w:hAnsi="Times New Roman"/>
          <w:b/>
          <w:sz w:val="24"/>
          <w:szCs w:val="24"/>
          <w:lang w:eastAsia="nl-NL" w:bidi="nl-NL"/>
        </w:rPr>
      </w:pPr>
    </w:p>
    <w:p w:rsidR="007E4B6E" w:rsidRPr="003147BE" w:rsidRDefault="007E4B6E" w:rsidP="007E4B6E">
      <w:pPr>
        <w:widowControl w:val="0"/>
        <w:autoSpaceDE w:val="0"/>
        <w:autoSpaceDN w:val="0"/>
        <w:spacing w:before="91" w:line="240" w:lineRule="auto"/>
        <w:outlineLvl w:val="0"/>
        <w:rPr>
          <w:rFonts w:ascii="Times New Roman" w:eastAsia="Tahoma" w:hAnsi="Times New Roman"/>
          <w:b/>
          <w:sz w:val="24"/>
          <w:szCs w:val="24"/>
          <w:lang w:eastAsia="nl-NL" w:bidi="nl-NL"/>
        </w:rPr>
      </w:pPr>
      <w:r w:rsidRPr="003147BE">
        <w:rPr>
          <w:rFonts w:ascii="Times New Roman" w:eastAsia="Tahoma" w:hAnsi="Times New Roman"/>
          <w:b/>
          <w:sz w:val="24"/>
          <w:szCs w:val="24"/>
          <w:lang w:eastAsia="nl-NL" w:bidi="nl-NL"/>
        </w:rPr>
        <w:t>Synimi 4: Aft</w:t>
      </w:r>
      <w:r w:rsidRPr="003147BE">
        <w:rPr>
          <w:rFonts w:ascii="Times New Roman" w:eastAsia="Tahoma" w:hAnsi="Times New Roman"/>
          <w:b/>
          <w:bCs/>
          <w:sz w:val="24"/>
          <w:szCs w:val="24"/>
          <w:lang w:eastAsia="nl-NL" w:bidi="nl-NL"/>
        </w:rPr>
        <w:t>ë</w:t>
      </w:r>
      <w:r w:rsidRPr="003147BE">
        <w:rPr>
          <w:rFonts w:ascii="Times New Roman" w:eastAsia="Tahoma" w:hAnsi="Times New Roman"/>
          <w:b/>
          <w:sz w:val="24"/>
          <w:szCs w:val="24"/>
          <w:lang w:eastAsia="nl-NL" w:bidi="nl-NL"/>
        </w:rPr>
        <w:t>sim n</w:t>
      </w:r>
      <w:r w:rsidRPr="003147BE">
        <w:rPr>
          <w:rFonts w:ascii="Times New Roman" w:eastAsia="Tahoma" w:hAnsi="Times New Roman"/>
          <w:b/>
          <w:bCs/>
          <w:sz w:val="24"/>
          <w:szCs w:val="24"/>
          <w:lang w:eastAsia="nl-NL" w:bidi="nl-NL"/>
        </w:rPr>
        <w:t>ë</w:t>
      </w:r>
      <w:r w:rsidRPr="003147BE">
        <w:rPr>
          <w:rFonts w:ascii="Times New Roman" w:eastAsia="Tahoma" w:hAnsi="Times New Roman"/>
          <w:b/>
          <w:sz w:val="24"/>
          <w:szCs w:val="24"/>
          <w:lang w:eastAsia="nl-NL" w:bidi="nl-NL"/>
        </w:rPr>
        <w:t xml:space="preserve"> përgatitjen e akteve dhe marrjen e vendimeve</w:t>
      </w:r>
    </w:p>
    <w:p w:rsidR="007E4B6E" w:rsidRPr="005001B1" w:rsidRDefault="007E4B6E" w:rsidP="007E4B6E">
      <w:pPr>
        <w:widowControl w:val="0"/>
        <w:numPr>
          <w:ilvl w:val="0"/>
          <w:numId w:val="29"/>
        </w:numPr>
        <w:autoSpaceDE w:val="0"/>
        <w:autoSpaceDN w:val="0"/>
        <w:spacing w:after="0" w:line="240" w:lineRule="auto"/>
        <w:ind w:left="450" w:hanging="450"/>
        <w:jc w:val="both"/>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Çështjet formale</w:t>
      </w:r>
    </w:p>
    <w:p w:rsidR="007E4B6E" w:rsidRPr="005001B1" w:rsidRDefault="007E4B6E" w:rsidP="007E4B6E">
      <w:pPr>
        <w:widowControl w:val="0"/>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30"/>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vlerësojë kompetencën dhe pranueshmërinë në çështjet civile, penale dhe administrative;</w:t>
      </w:r>
    </w:p>
    <w:p w:rsidR="007E4B6E" w:rsidRPr="005001B1" w:rsidRDefault="007E4B6E" w:rsidP="007E4B6E">
      <w:pPr>
        <w:widowControl w:val="0"/>
        <w:numPr>
          <w:ilvl w:val="0"/>
          <w:numId w:val="30"/>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përcaktojë dhe të vlerësojë faktet thelbësore të çështjes, me ndikim në përgatitjen e akteve dhe në marrjen e vendimit, në raport me kontekstin shoqëror të çështjes;</w:t>
      </w:r>
    </w:p>
    <w:p w:rsidR="007E4B6E" w:rsidRPr="005001B1" w:rsidRDefault="007E4B6E" w:rsidP="007E4B6E">
      <w:pPr>
        <w:widowControl w:val="0"/>
        <w:numPr>
          <w:ilvl w:val="0"/>
          <w:numId w:val="30"/>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shprehet qartë dhe saktë, me një gjuhë të përshtatshme dhe të kuptueshme për palët;</w:t>
      </w:r>
    </w:p>
    <w:p w:rsidR="007E4B6E" w:rsidRPr="00992F2D" w:rsidRDefault="007E4B6E" w:rsidP="007E4B6E">
      <w:pPr>
        <w:widowControl w:val="0"/>
        <w:numPr>
          <w:ilvl w:val="0"/>
          <w:numId w:val="30"/>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aftësohet për vlerësimin dhe dhënien e vendimit brenda një afati të arsyeshëm.</w:t>
      </w:r>
    </w:p>
    <w:p w:rsidR="007E4B6E" w:rsidRPr="005001B1" w:rsidRDefault="007E4B6E" w:rsidP="007E4B6E">
      <w:pPr>
        <w:widowControl w:val="0"/>
        <w:autoSpaceDE w:val="0"/>
        <w:autoSpaceDN w:val="0"/>
        <w:spacing w:after="0" w:line="240" w:lineRule="auto"/>
        <w:ind w:left="360"/>
        <w:jc w:val="both"/>
        <w:rPr>
          <w:rFonts w:ascii="Times New Roman" w:eastAsia="Tahoma" w:hAnsi="Times New Roman"/>
          <w:b/>
          <w:sz w:val="24"/>
          <w:szCs w:val="24"/>
          <w:lang w:eastAsia="nl-NL" w:bidi="nl-NL"/>
        </w:rPr>
      </w:pPr>
    </w:p>
    <w:p w:rsidR="007E4B6E" w:rsidRPr="005001B1" w:rsidRDefault="007E4B6E" w:rsidP="007E4B6E">
      <w:pPr>
        <w:widowControl w:val="0"/>
        <w:numPr>
          <w:ilvl w:val="0"/>
          <w:numId w:val="29"/>
        </w:numPr>
        <w:autoSpaceDE w:val="0"/>
        <w:autoSpaceDN w:val="0"/>
        <w:spacing w:after="0" w:line="240" w:lineRule="auto"/>
        <w:ind w:left="450" w:hanging="450"/>
        <w:jc w:val="both"/>
        <w:rPr>
          <w:rFonts w:ascii="Times New Roman" w:eastAsia="Tahoma" w:hAnsi="Times New Roman"/>
          <w:sz w:val="24"/>
          <w:szCs w:val="24"/>
          <w:lang w:eastAsia="nl-NL" w:bidi="nl-NL"/>
        </w:rPr>
      </w:pPr>
      <w:r w:rsidRPr="005001B1">
        <w:rPr>
          <w:rFonts w:ascii="Times New Roman" w:eastAsia="Tahoma" w:hAnsi="Times New Roman"/>
          <w:b/>
          <w:sz w:val="24"/>
          <w:szCs w:val="24"/>
          <w:lang w:eastAsia="nl-NL" w:bidi="nl-NL"/>
        </w:rPr>
        <w:t>Në dhomë këshillimi</w:t>
      </w:r>
    </w:p>
    <w:p w:rsidR="007E4B6E" w:rsidRPr="005001B1" w:rsidRDefault="007E4B6E" w:rsidP="007E4B6E">
      <w:pPr>
        <w:widowControl w:val="0"/>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31"/>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argumentojë pikëpamjet e tij/saj lidhur me mosmarrëveshjen, në raport me pretendimet dhe prapësimet e palëve ndërgjyqëse dhe të bëjë formulime të qarta mbi mënyrën e zgjidhjes së çështjes;</w:t>
      </w:r>
    </w:p>
    <w:p w:rsidR="007E4B6E" w:rsidRPr="005001B1" w:rsidRDefault="007E4B6E" w:rsidP="007E4B6E">
      <w:pPr>
        <w:widowControl w:val="0"/>
        <w:numPr>
          <w:ilvl w:val="0"/>
          <w:numId w:val="31"/>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 xml:space="preserve">të dëgjojë, reagojë dhe komentojë në mënyrë efektive e konstruktive idetë e shprehura nga </w:t>
      </w:r>
      <w:r w:rsidRPr="005001B1">
        <w:rPr>
          <w:rFonts w:ascii="Times New Roman" w:eastAsia="Tahoma" w:hAnsi="Times New Roman"/>
          <w:sz w:val="24"/>
          <w:szCs w:val="24"/>
          <w:lang w:eastAsia="nl-NL" w:bidi="nl-NL"/>
        </w:rPr>
        <w:lastRenderedPageBreak/>
        <w:t>kolegët, brenda kohës së caktuar, duke propozuar ndryshimet që i çmon të nevojshme, të mbrojë pikëpamjen e tij/saj me vendosmëri dhe, kur është e nevojshme, të heqë dorë prej saj;</w:t>
      </w:r>
    </w:p>
    <w:p w:rsidR="007E4B6E" w:rsidRDefault="007E4B6E" w:rsidP="007E4B6E">
      <w:pPr>
        <w:numPr>
          <w:ilvl w:val="0"/>
          <w:numId w:val="31"/>
        </w:numPr>
        <w:spacing w:after="0"/>
        <w:jc w:val="both"/>
        <w:rPr>
          <w:rFonts w:ascii="Times New Roman" w:eastAsia="Tahoma" w:hAnsi="Times New Roman"/>
          <w:sz w:val="24"/>
          <w:szCs w:val="24"/>
          <w:lang w:eastAsia="nl-NL" w:bidi="nl-NL"/>
        </w:rPr>
      </w:pPr>
      <w:r w:rsidRPr="005001B1">
        <w:rPr>
          <w:rFonts w:ascii="Times New Roman" w:eastAsia="Tahoma" w:hAnsi="Times New Roman"/>
          <w:sz w:val="24"/>
          <w:szCs w:val="24"/>
          <w:lang w:eastAsia="nl-NL" w:bidi="nl-NL"/>
        </w:rPr>
        <w:t>të aftësohet në dhënin e udhëzimeve të qarta për këshilltarët/ndihmësit ligjorë lidhur me hartimin ose ndryshimin e një projektvendimi</w:t>
      </w:r>
      <w:r w:rsidR="00F60EE0">
        <w:rPr>
          <w:rFonts w:ascii="Times New Roman" w:eastAsia="Tahoma" w:hAnsi="Times New Roman"/>
          <w:sz w:val="24"/>
          <w:szCs w:val="24"/>
          <w:lang w:eastAsia="nl-NL" w:bidi="nl-NL"/>
        </w:rPr>
        <w:t>;</w:t>
      </w:r>
    </w:p>
    <w:p w:rsidR="007E4B6E" w:rsidRDefault="007E4B6E" w:rsidP="007E4B6E">
      <w:pPr>
        <w:numPr>
          <w:ilvl w:val="0"/>
          <w:numId w:val="40"/>
        </w:numPr>
        <w:spacing w:after="0"/>
        <w:jc w:val="both"/>
        <w:rPr>
          <w:rFonts w:ascii="Times New Roman" w:eastAsia="Tahoma" w:hAnsi="Times New Roman"/>
          <w:sz w:val="24"/>
          <w:szCs w:val="24"/>
          <w:lang w:eastAsia="nl-NL" w:bidi="nl-NL"/>
        </w:rPr>
      </w:pPr>
      <w:r w:rsidRPr="007E4B6E">
        <w:rPr>
          <w:rFonts w:ascii="Times New Roman" w:eastAsia="Tahoma" w:hAnsi="Times New Roman"/>
          <w:sz w:val="24"/>
          <w:szCs w:val="24"/>
          <w:lang w:eastAsia="nl-NL" w:bidi="nl-NL"/>
        </w:rPr>
        <w:t>të aftësohet në dhënien e udhëzimeve të qarta për veprimet hetimore të policisë gjyqësore dhe të ndjekë zbatimin e tyre brenda afatit.</w:t>
      </w:r>
    </w:p>
    <w:p w:rsidR="007E4B6E" w:rsidRPr="007E4B6E" w:rsidRDefault="007E4B6E" w:rsidP="007E4B6E">
      <w:pPr>
        <w:spacing w:after="0"/>
        <w:ind w:left="360"/>
        <w:jc w:val="both"/>
        <w:rPr>
          <w:rFonts w:ascii="Times New Roman" w:eastAsia="Tahoma" w:hAnsi="Times New Roman"/>
          <w:sz w:val="24"/>
          <w:szCs w:val="24"/>
          <w:lang w:eastAsia="nl-NL" w:bidi="nl-NL"/>
        </w:rPr>
      </w:pPr>
    </w:p>
    <w:p w:rsidR="007E4B6E" w:rsidRPr="005001B1" w:rsidRDefault="007E4B6E" w:rsidP="007E4B6E">
      <w:pPr>
        <w:numPr>
          <w:ilvl w:val="0"/>
          <w:numId w:val="29"/>
        </w:numPr>
        <w:spacing w:after="0"/>
        <w:ind w:left="450" w:hanging="450"/>
        <w:jc w:val="both"/>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Çështjet e thelbit të çështjes</w:t>
      </w:r>
    </w:p>
    <w:p w:rsidR="007E4B6E" w:rsidRPr="005001B1" w:rsidRDefault="007E4B6E" w:rsidP="0040091E">
      <w:pPr>
        <w:widowControl w:val="0"/>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32"/>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përcaktojë, debatojë dhe zbatojë ligjin procedural dhe material, jurisprudencën dhe doktrinën në çështjen konkrete;</w:t>
      </w:r>
    </w:p>
    <w:p w:rsidR="007E4B6E" w:rsidRPr="005001B1" w:rsidRDefault="007E4B6E" w:rsidP="007E4B6E">
      <w:pPr>
        <w:widowControl w:val="0"/>
        <w:numPr>
          <w:ilvl w:val="0"/>
          <w:numId w:val="32"/>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analizojë provat, të arsyetojë drejt lidhur me faktet që ato provojnë dhe të dallojë qartë pretendimet/pikëpamjet e paraqitura nga palët nga faktet mbi të cilat bazon vendimin;</w:t>
      </w:r>
    </w:p>
    <w:p w:rsidR="007E4B6E" w:rsidRDefault="007E4B6E" w:rsidP="007E4B6E">
      <w:pPr>
        <w:widowControl w:val="0"/>
        <w:numPr>
          <w:ilvl w:val="0"/>
          <w:numId w:val="32"/>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 xml:space="preserve">të aftësohet për përgatitjen e </w:t>
      </w:r>
      <w:r w:rsidRPr="005001B1">
        <w:rPr>
          <w:rFonts w:ascii="Times New Roman" w:eastAsia="Tahoma" w:hAnsi="Times New Roman"/>
          <w:bCs/>
          <w:sz w:val="24"/>
          <w:szCs w:val="24"/>
          <w:lang w:eastAsia="nl-NL" w:bidi="nl-NL"/>
        </w:rPr>
        <w:t xml:space="preserve">një </w:t>
      </w:r>
      <w:r w:rsidRPr="005001B1">
        <w:rPr>
          <w:rFonts w:ascii="Times New Roman" w:eastAsia="Tahoma" w:hAnsi="Times New Roman"/>
          <w:sz w:val="24"/>
          <w:szCs w:val="24"/>
          <w:lang w:eastAsia="nl-NL" w:bidi="nl-NL"/>
        </w:rPr>
        <w:t>vendii të strukturuar dhe t</w:t>
      </w:r>
      <w:r w:rsidRPr="005001B1">
        <w:rPr>
          <w:rFonts w:ascii="Times New Roman" w:eastAsia="Tahoma" w:hAnsi="Times New Roman"/>
          <w:bCs/>
          <w:sz w:val="24"/>
          <w:szCs w:val="24"/>
          <w:lang w:eastAsia="nl-NL" w:bidi="nl-NL"/>
        </w:rPr>
        <w:t xml:space="preserve">ë </w:t>
      </w:r>
      <w:r w:rsidRPr="005001B1">
        <w:rPr>
          <w:rFonts w:ascii="Times New Roman" w:eastAsia="Tahoma" w:hAnsi="Times New Roman"/>
          <w:sz w:val="24"/>
          <w:szCs w:val="24"/>
          <w:lang w:eastAsia="nl-NL" w:bidi="nl-NL"/>
        </w:rPr>
        <w:t>argumentuar qartë duke u mbështetur në përfundimet e arritura, lidhur me çështjet e faktit dhe të ligjit.</w:t>
      </w:r>
    </w:p>
    <w:p w:rsidR="007E4B6E" w:rsidRPr="00992F2D" w:rsidRDefault="007E4B6E" w:rsidP="007E4B6E">
      <w:pPr>
        <w:widowControl w:val="0"/>
        <w:autoSpaceDE w:val="0"/>
        <w:autoSpaceDN w:val="0"/>
        <w:spacing w:after="0" w:line="240" w:lineRule="auto"/>
        <w:ind w:left="360"/>
        <w:jc w:val="both"/>
        <w:rPr>
          <w:rFonts w:ascii="Times New Roman" w:eastAsia="Tahoma" w:hAnsi="Times New Roman"/>
          <w:b/>
          <w:sz w:val="24"/>
          <w:szCs w:val="24"/>
          <w:lang w:eastAsia="nl-NL" w:bidi="nl-NL"/>
        </w:rPr>
      </w:pPr>
    </w:p>
    <w:p w:rsidR="007E4B6E" w:rsidRPr="00992F2D" w:rsidRDefault="007E4B6E" w:rsidP="007E4B6E">
      <w:pPr>
        <w:widowControl w:val="0"/>
        <w:autoSpaceDE w:val="0"/>
        <w:autoSpaceDN w:val="0"/>
        <w:spacing w:before="91" w:line="240" w:lineRule="auto"/>
        <w:outlineLvl w:val="0"/>
        <w:rPr>
          <w:rFonts w:ascii="Times New Roman" w:eastAsia="Tahoma" w:hAnsi="Times New Roman"/>
          <w:b/>
          <w:sz w:val="24"/>
          <w:szCs w:val="24"/>
          <w:lang w:eastAsia="nl-NL" w:bidi="nl-NL"/>
        </w:rPr>
      </w:pPr>
      <w:r w:rsidRPr="00992F2D">
        <w:rPr>
          <w:rFonts w:ascii="Times New Roman" w:eastAsia="Tahoma" w:hAnsi="Times New Roman"/>
          <w:b/>
          <w:sz w:val="24"/>
          <w:szCs w:val="24"/>
          <w:lang w:eastAsia="nl-NL" w:bidi="nl-NL"/>
        </w:rPr>
        <w:t xml:space="preserve">Synimi 5: Forcim i vetëdijes shoqërore të magjistratit, integritetit dhe etikës profesionale </w:t>
      </w:r>
    </w:p>
    <w:p w:rsidR="007E4B6E" w:rsidRPr="005001B1" w:rsidRDefault="007E4B6E" w:rsidP="007E4B6E">
      <w:pPr>
        <w:widowControl w:val="0"/>
        <w:numPr>
          <w:ilvl w:val="0"/>
          <w:numId w:val="33"/>
        </w:numPr>
        <w:tabs>
          <w:tab w:val="left" w:pos="300"/>
        </w:tabs>
        <w:autoSpaceDE w:val="0"/>
        <w:autoSpaceDN w:val="0"/>
        <w:spacing w:after="0" w:line="240" w:lineRule="auto"/>
        <w:rPr>
          <w:rFonts w:ascii="Times New Roman" w:eastAsia="Arial Narrow" w:hAnsi="Times New Roman"/>
          <w:b/>
          <w:sz w:val="24"/>
          <w:szCs w:val="24"/>
          <w:lang w:eastAsia="nl-NL" w:bidi="nl-NL"/>
        </w:rPr>
      </w:pPr>
      <w:r w:rsidRPr="005001B1">
        <w:rPr>
          <w:rFonts w:ascii="Times New Roman" w:eastAsia="Arial Narrow" w:hAnsi="Times New Roman"/>
          <w:b/>
          <w:sz w:val="24"/>
          <w:szCs w:val="24"/>
          <w:lang w:eastAsia="nl-NL" w:bidi="nl-NL"/>
        </w:rPr>
        <w:t>Funksioni i magjistratit</w:t>
      </w:r>
    </w:p>
    <w:p w:rsidR="007E4B6E" w:rsidRPr="005001B1" w:rsidRDefault="007E4B6E" w:rsidP="007E4B6E">
      <w:pPr>
        <w:widowControl w:val="0"/>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34"/>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tregojë qëndrim të paanshëm dhe me integritet dhe të ketë qëndrim profesional të pavarur për të përballuar presionet e çdo lloji;</w:t>
      </w:r>
    </w:p>
    <w:p w:rsidR="007E4B6E" w:rsidRPr="005001B1" w:rsidRDefault="007E4B6E" w:rsidP="007E4B6E">
      <w:pPr>
        <w:widowControl w:val="0"/>
        <w:numPr>
          <w:ilvl w:val="0"/>
          <w:numId w:val="34"/>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ketë sjellje etike profesionale dhe t’i shmanget konfliktit të interesit;</w:t>
      </w:r>
    </w:p>
    <w:p w:rsidR="007E4B6E" w:rsidRPr="005001B1" w:rsidRDefault="007E4B6E" w:rsidP="007E4B6E">
      <w:pPr>
        <w:widowControl w:val="0"/>
        <w:numPr>
          <w:ilvl w:val="0"/>
          <w:numId w:val="34"/>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aftësohet në marrjen e vendimit në çështjen konkrete duke pasur në v</w:t>
      </w:r>
      <w:r w:rsidRPr="005001B1">
        <w:rPr>
          <w:rFonts w:ascii="Times New Roman" w:eastAsia="Tahoma" w:hAnsi="Times New Roman"/>
          <w:bCs/>
          <w:sz w:val="24"/>
          <w:szCs w:val="24"/>
          <w:lang w:eastAsia="nl-NL" w:bidi="nl-NL"/>
        </w:rPr>
        <w:t>ë</w:t>
      </w:r>
      <w:r w:rsidRPr="005001B1">
        <w:rPr>
          <w:rFonts w:ascii="Times New Roman" w:eastAsia="Tahoma" w:hAnsi="Times New Roman"/>
          <w:sz w:val="24"/>
          <w:szCs w:val="24"/>
          <w:lang w:eastAsia="nl-NL" w:bidi="nl-NL"/>
        </w:rPr>
        <w:t>mendje efektin shoqëror të saj;</w:t>
      </w:r>
    </w:p>
    <w:p w:rsidR="007E4B6E" w:rsidRPr="008834D8" w:rsidRDefault="007E4B6E" w:rsidP="008834D8">
      <w:pPr>
        <w:widowControl w:val="0"/>
        <w:numPr>
          <w:ilvl w:val="0"/>
          <w:numId w:val="34"/>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jetë i ndërgjegjshëm për funksionin e tij/saj si magjistrat, gjithashtu edhe për sjelljen shoqërore ose private dhe të tregojë përgjegjësinë e tij/saj në jetën e tij/saj profesionale dhe private.</w:t>
      </w:r>
    </w:p>
    <w:p w:rsidR="008834D8" w:rsidRPr="008834D8" w:rsidRDefault="008834D8" w:rsidP="008834D8">
      <w:pPr>
        <w:widowControl w:val="0"/>
        <w:autoSpaceDE w:val="0"/>
        <w:autoSpaceDN w:val="0"/>
        <w:spacing w:after="0" w:line="240" w:lineRule="auto"/>
        <w:ind w:left="360"/>
        <w:jc w:val="both"/>
        <w:rPr>
          <w:rFonts w:ascii="Times New Roman" w:eastAsia="Tahoma" w:hAnsi="Times New Roman"/>
          <w:b/>
          <w:sz w:val="24"/>
          <w:szCs w:val="24"/>
          <w:lang w:eastAsia="nl-NL" w:bidi="nl-NL"/>
        </w:rPr>
      </w:pPr>
    </w:p>
    <w:p w:rsidR="007E4B6E" w:rsidRPr="005001B1" w:rsidRDefault="007E4B6E" w:rsidP="008834D8">
      <w:pPr>
        <w:widowControl w:val="0"/>
        <w:numPr>
          <w:ilvl w:val="0"/>
          <w:numId w:val="33"/>
        </w:numPr>
        <w:tabs>
          <w:tab w:val="left" w:pos="350"/>
        </w:tabs>
        <w:autoSpaceDE w:val="0"/>
        <w:autoSpaceDN w:val="0"/>
        <w:spacing w:after="0" w:line="240" w:lineRule="auto"/>
        <w:rPr>
          <w:rFonts w:ascii="Times New Roman" w:eastAsia="Arial Narrow" w:hAnsi="Times New Roman"/>
          <w:b/>
          <w:sz w:val="24"/>
          <w:szCs w:val="24"/>
          <w:lang w:eastAsia="nl-NL" w:bidi="nl-NL"/>
        </w:rPr>
      </w:pPr>
      <w:r w:rsidRPr="005001B1">
        <w:rPr>
          <w:rFonts w:ascii="Times New Roman" w:eastAsia="Arial Narrow" w:hAnsi="Times New Roman"/>
          <w:b/>
          <w:sz w:val="24"/>
          <w:szCs w:val="24"/>
          <w:lang w:eastAsia="nl-NL" w:bidi="nl-NL"/>
        </w:rPr>
        <w:t>Profesionalizmi</w:t>
      </w:r>
    </w:p>
    <w:p w:rsidR="007E4B6E" w:rsidRPr="005001B1" w:rsidRDefault="007E4B6E" w:rsidP="007E4B6E">
      <w:pPr>
        <w:widowControl w:val="0"/>
        <w:autoSpaceDE w:val="0"/>
        <w:autoSpaceDN w:val="0"/>
        <w:spacing w:after="0" w:line="240" w:lineRule="auto"/>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35"/>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familjarizohet shpejt me njohuritë ligjore dhe të analizojë cilat rrethana të tjera mund të ndikojnë në vendim dhe duke vepruar kështu, të marrë parasysh politikat dhe ligjin;</w:t>
      </w:r>
    </w:p>
    <w:p w:rsidR="007E4B6E" w:rsidRPr="00992F2D" w:rsidRDefault="007E4B6E" w:rsidP="007E4B6E">
      <w:pPr>
        <w:widowControl w:val="0"/>
        <w:numPr>
          <w:ilvl w:val="0"/>
          <w:numId w:val="35"/>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bashkëpunojë me kolegët.</w:t>
      </w:r>
    </w:p>
    <w:p w:rsidR="007E4B6E" w:rsidRPr="00992F2D" w:rsidRDefault="007E4B6E" w:rsidP="007E4B6E">
      <w:pPr>
        <w:widowControl w:val="0"/>
        <w:autoSpaceDE w:val="0"/>
        <w:autoSpaceDN w:val="0"/>
        <w:spacing w:after="0" w:line="240" w:lineRule="auto"/>
        <w:ind w:left="360"/>
        <w:jc w:val="both"/>
        <w:rPr>
          <w:rFonts w:ascii="Times New Roman" w:eastAsia="Tahoma" w:hAnsi="Times New Roman"/>
          <w:b/>
          <w:sz w:val="24"/>
          <w:szCs w:val="24"/>
          <w:lang w:eastAsia="nl-NL" w:bidi="nl-NL"/>
        </w:rPr>
      </w:pPr>
    </w:p>
    <w:p w:rsidR="007E4B6E" w:rsidRPr="005001B1" w:rsidRDefault="007E4B6E" w:rsidP="008834D8">
      <w:pPr>
        <w:widowControl w:val="0"/>
        <w:numPr>
          <w:ilvl w:val="0"/>
          <w:numId w:val="33"/>
        </w:numPr>
        <w:tabs>
          <w:tab w:val="left" w:pos="401"/>
        </w:tabs>
        <w:autoSpaceDE w:val="0"/>
        <w:autoSpaceDN w:val="0"/>
        <w:spacing w:after="0" w:line="240" w:lineRule="auto"/>
        <w:rPr>
          <w:rFonts w:ascii="Times New Roman" w:eastAsia="Arial Narrow" w:hAnsi="Times New Roman"/>
          <w:b/>
          <w:sz w:val="24"/>
          <w:szCs w:val="24"/>
          <w:lang w:eastAsia="nl-NL" w:bidi="nl-NL"/>
        </w:rPr>
      </w:pPr>
      <w:r w:rsidRPr="005001B1">
        <w:rPr>
          <w:rFonts w:ascii="Times New Roman" w:eastAsia="Arial Narrow" w:hAnsi="Times New Roman"/>
          <w:b/>
          <w:sz w:val="24"/>
          <w:szCs w:val="24"/>
          <w:lang w:eastAsia="nl-NL" w:bidi="nl-NL"/>
        </w:rPr>
        <w:t>Politikat penale/civile/administrative</w:t>
      </w:r>
    </w:p>
    <w:p w:rsidR="007E4B6E" w:rsidRPr="005001B1" w:rsidRDefault="007E4B6E" w:rsidP="007E4B6E">
      <w:pPr>
        <w:widowControl w:val="0"/>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36"/>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gjejë dhe zbatojë politikën përkatëse në një çështje konkrete;</w:t>
      </w:r>
    </w:p>
    <w:p w:rsidR="007E4B6E" w:rsidRPr="005001B1" w:rsidRDefault="007E4B6E" w:rsidP="007E4B6E">
      <w:pPr>
        <w:widowControl w:val="0"/>
        <w:numPr>
          <w:ilvl w:val="0"/>
          <w:numId w:val="36"/>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marrë pjesë në diskutimet dhe propozimet për ndryshime e legjislacionit në fushën e drejtësisë, të drejtojë një debat ligjor duke marrë iniciativën dhe duke nxitur sjelljen në grup.</w:t>
      </w:r>
    </w:p>
    <w:p w:rsidR="007E4B6E" w:rsidRDefault="007E4B6E" w:rsidP="007E4B6E">
      <w:pPr>
        <w:widowControl w:val="0"/>
        <w:autoSpaceDE w:val="0"/>
        <w:autoSpaceDN w:val="0"/>
        <w:spacing w:before="91" w:after="0" w:line="240" w:lineRule="auto"/>
        <w:outlineLvl w:val="0"/>
        <w:rPr>
          <w:rFonts w:ascii="Times New Roman" w:eastAsia="Tahoma" w:hAnsi="Times New Roman"/>
          <w:sz w:val="24"/>
          <w:szCs w:val="24"/>
          <w:lang w:eastAsia="nl-NL" w:bidi="nl-NL"/>
        </w:rPr>
      </w:pPr>
    </w:p>
    <w:p w:rsidR="0040091E" w:rsidRDefault="0040091E" w:rsidP="007E4B6E">
      <w:pPr>
        <w:widowControl w:val="0"/>
        <w:autoSpaceDE w:val="0"/>
        <w:autoSpaceDN w:val="0"/>
        <w:spacing w:before="91" w:after="0" w:line="240" w:lineRule="auto"/>
        <w:outlineLvl w:val="0"/>
        <w:rPr>
          <w:rFonts w:ascii="Times New Roman" w:eastAsia="Tahoma" w:hAnsi="Times New Roman"/>
          <w:sz w:val="24"/>
          <w:szCs w:val="24"/>
          <w:lang w:eastAsia="nl-NL" w:bidi="nl-NL"/>
        </w:rPr>
      </w:pPr>
    </w:p>
    <w:p w:rsidR="008834D8" w:rsidRPr="005001B1" w:rsidRDefault="008834D8" w:rsidP="007E4B6E">
      <w:pPr>
        <w:widowControl w:val="0"/>
        <w:autoSpaceDE w:val="0"/>
        <w:autoSpaceDN w:val="0"/>
        <w:spacing w:before="91" w:after="0" w:line="240" w:lineRule="auto"/>
        <w:outlineLvl w:val="0"/>
        <w:rPr>
          <w:rFonts w:ascii="Times New Roman" w:eastAsia="Tahoma" w:hAnsi="Times New Roman"/>
          <w:sz w:val="24"/>
          <w:szCs w:val="24"/>
          <w:lang w:eastAsia="nl-NL" w:bidi="nl-NL"/>
        </w:rPr>
      </w:pPr>
    </w:p>
    <w:p w:rsidR="007E4B6E" w:rsidRDefault="007E4B6E" w:rsidP="007E4B6E">
      <w:pPr>
        <w:widowControl w:val="0"/>
        <w:autoSpaceDE w:val="0"/>
        <w:autoSpaceDN w:val="0"/>
        <w:spacing w:before="91" w:after="0" w:line="240" w:lineRule="auto"/>
        <w:outlineLvl w:val="0"/>
        <w:rPr>
          <w:rFonts w:ascii="Times New Roman" w:eastAsia="Tahoma" w:hAnsi="Times New Roman"/>
          <w:b/>
          <w:bCs/>
          <w:sz w:val="24"/>
          <w:szCs w:val="24"/>
          <w:lang w:eastAsia="nl-NL" w:bidi="nl-NL"/>
        </w:rPr>
      </w:pPr>
      <w:r w:rsidRPr="00992F2D">
        <w:rPr>
          <w:rFonts w:ascii="Times New Roman" w:eastAsia="Tahoma" w:hAnsi="Times New Roman"/>
          <w:b/>
          <w:sz w:val="24"/>
          <w:szCs w:val="24"/>
          <w:lang w:eastAsia="nl-NL" w:bidi="nl-NL"/>
        </w:rPr>
        <w:t>Synimi 6 : Bashk</w:t>
      </w:r>
      <w:r w:rsidRPr="00992F2D">
        <w:rPr>
          <w:rFonts w:ascii="Times New Roman" w:eastAsia="Tahoma" w:hAnsi="Times New Roman"/>
          <w:b/>
          <w:bCs/>
          <w:sz w:val="24"/>
          <w:szCs w:val="24"/>
          <w:lang w:eastAsia="nl-NL" w:bidi="nl-NL"/>
        </w:rPr>
        <w:t xml:space="preserve">ëpunim, transparencë dhe komunikim </w:t>
      </w:r>
    </w:p>
    <w:p w:rsidR="007E4B6E" w:rsidRPr="00992F2D" w:rsidRDefault="007E4B6E" w:rsidP="007E4B6E">
      <w:pPr>
        <w:widowControl w:val="0"/>
        <w:autoSpaceDE w:val="0"/>
        <w:autoSpaceDN w:val="0"/>
        <w:spacing w:before="91" w:after="0" w:line="240" w:lineRule="auto"/>
        <w:outlineLvl w:val="0"/>
        <w:rPr>
          <w:rFonts w:ascii="Times New Roman" w:eastAsia="Tahoma" w:hAnsi="Times New Roman"/>
          <w:b/>
          <w:bCs/>
          <w:sz w:val="24"/>
          <w:szCs w:val="24"/>
          <w:lang w:eastAsia="nl-NL" w:bidi="nl-NL"/>
        </w:rPr>
      </w:pPr>
    </w:p>
    <w:p w:rsidR="007E4B6E" w:rsidRPr="005001B1" w:rsidRDefault="007E4B6E" w:rsidP="007E4B6E">
      <w:pPr>
        <w:widowControl w:val="0"/>
        <w:numPr>
          <w:ilvl w:val="0"/>
          <w:numId w:val="37"/>
        </w:numPr>
        <w:autoSpaceDE w:val="0"/>
        <w:autoSpaceDN w:val="0"/>
        <w:spacing w:after="0" w:line="206" w:lineRule="exact"/>
        <w:ind w:left="360" w:hanging="360"/>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Bashkëpunimi</w:t>
      </w:r>
    </w:p>
    <w:p w:rsidR="007E4B6E" w:rsidRPr="005001B1" w:rsidRDefault="007E4B6E" w:rsidP="0040091E">
      <w:pPr>
        <w:widowControl w:val="0"/>
        <w:autoSpaceDE w:val="0"/>
        <w:autoSpaceDN w:val="0"/>
        <w:spacing w:after="0" w:line="240" w:lineRule="auto"/>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38"/>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marrë parasysh në veprimet e tij/saj, edhe detyrat dhe përgjegjësitë e kolegëve dhe të administratës në institucionin me të cilin ndërvepron dhe koordinon veprimet;</w:t>
      </w:r>
    </w:p>
    <w:p w:rsidR="007E4B6E" w:rsidRPr="005001B1" w:rsidRDefault="007E4B6E" w:rsidP="007E4B6E">
      <w:pPr>
        <w:widowControl w:val="0"/>
        <w:numPr>
          <w:ilvl w:val="0"/>
          <w:numId w:val="38"/>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jetë i gatshëm të ndihmojë/kontribuojë brenda institucionit si dhe të shkëmbejë njohuri apo përvojë;</w:t>
      </w:r>
    </w:p>
    <w:p w:rsidR="007E4B6E" w:rsidRPr="005001B1" w:rsidRDefault="007E4B6E" w:rsidP="007E4B6E">
      <w:pPr>
        <w:widowControl w:val="0"/>
        <w:numPr>
          <w:ilvl w:val="0"/>
          <w:numId w:val="38"/>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 xml:space="preserve">të shtrojë për diskutim çështje që mund të lidhen me mosmarrëveshje të ndryshme midis </w:t>
      </w:r>
      <w:r w:rsidRPr="005001B1">
        <w:rPr>
          <w:rFonts w:ascii="Times New Roman" w:eastAsia="Tahoma" w:hAnsi="Times New Roman"/>
          <w:sz w:val="24"/>
          <w:szCs w:val="24"/>
          <w:lang w:eastAsia="nl-NL" w:bidi="nl-NL"/>
        </w:rPr>
        <w:lastRenderedPageBreak/>
        <w:t>koleg</w:t>
      </w:r>
      <w:r w:rsidRPr="005001B1">
        <w:rPr>
          <w:rFonts w:ascii="Times New Roman" w:eastAsia="Tahoma" w:hAnsi="Times New Roman"/>
          <w:bCs/>
          <w:sz w:val="24"/>
          <w:szCs w:val="24"/>
          <w:lang w:eastAsia="nl-NL" w:bidi="nl-NL"/>
        </w:rPr>
        <w:t>ë</w:t>
      </w:r>
      <w:r w:rsidRPr="005001B1">
        <w:rPr>
          <w:rFonts w:ascii="Times New Roman" w:eastAsia="Tahoma" w:hAnsi="Times New Roman"/>
          <w:sz w:val="24"/>
          <w:szCs w:val="24"/>
          <w:lang w:eastAsia="nl-NL" w:bidi="nl-NL"/>
        </w:rPr>
        <w:t xml:space="preserve">ve;  </w:t>
      </w:r>
    </w:p>
    <w:p w:rsidR="007E4B6E" w:rsidRPr="005001B1" w:rsidRDefault="007E4B6E" w:rsidP="007E4B6E">
      <w:pPr>
        <w:widowControl w:val="0"/>
        <w:numPr>
          <w:ilvl w:val="0"/>
          <w:numId w:val="38"/>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identifikojë çështje dhe të kontribojë në</w:t>
      </w:r>
      <w:r w:rsidRPr="005001B1">
        <w:rPr>
          <w:rFonts w:ascii="Times New Roman" w:eastAsia="Tahoma" w:hAnsi="Times New Roman"/>
          <w:bCs/>
          <w:sz w:val="24"/>
          <w:szCs w:val="24"/>
          <w:lang w:eastAsia="nl-NL" w:bidi="nl-NL"/>
        </w:rPr>
        <w:t xml:space="preserve"> </w:t>
      </w:r>
      <w:r w:rsidRPr="005001B1">
        <w:rPr>
          <w:rFonts w:ascii="Times New Roman" w:eastAsia="Tahoma" w:hAnsi="Times New Roman"/>
          <w:sz w:val="24"/>
          <w:szCs w:val="24"/>
          <w:lang w:eastAsia="nl-NL" w:bidi="nl-NL"/>
        </w:rPr>
        <w:t>marrjen e vendimeve kolegjiale.</w:t>
      </w:r>
    </w:p>
    <w:p w:rsidR="007E4B6E" w:rsidRPr="005001B1" w:rsidRDefault="007E4B6E" w:rsidP="007E4B6E">
      <w:pPr>
        <w:widowControl w:val="0"/>
        <w:numPr>
          <w:ilvl w:val="0"/>
          <w:numId w:val="37"/>
        </w:numPr>
        <w:autoSpaceDE w:val="0"/>
        <w:autoSpaceDN w:val="0"/>
        <w:spacing w:before="218" w:after="0" w:line="240" w:lineRule="auto"/>
        <w:ind w:left="360" w:hanging="360"/>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Transparenca/komunikimi/ndërveprimi</w:t>
      </w:r>
    </w:p>
    <w:p w:rsidR="007E4B6E" w:rsidRPr="005001B1" w:rsidRDefault="007E4B6E" w:rsidP="0040091E">
      <w:pPr>
        <w:widowControl w:val="0"/>
        <w:autoSpaceDE w:val="0"/>
        <w:autoSpaceDN w:val="0"/>
        <w:spacing w:after="0" w:line="240" w:lineRule="auto"/>
        <w:rPr>
          <w:rFonts w:ascii="Times New Roman" w:eastAsia="Tahoma" w:hAnsi="Times New Roman"/>
          <w:b/>
          <w:sz w:val="24"/>
          <w:szCs w:val="24"/>
          <w:lang w:eastAsia="nl-NL" w:bidi="nl-NL"/>
        </w:rPr>
      </w:pPr>
      <w:r w:rsidRPr="005001B1">
        <w:rPr>
          <w:rFonts w:ascii="Times New Roman" w:eastAsia="Tahoma" w:hAnsi="Times New Roman"/>
          <w:b/>
          <w:sz w:val="24"/>
          <w:szCs w:val="24"/>
          <w:lang w:eastAsia="nl-NL" w:bidi="nl-NL"/>
        </w:rPr>
        <w:t>Kandidati magjistrat duhet:</w:t>
      </w:r>
    </w:p>
    <w:p w:rsidR="007E4B6E" w:rsidRPr="005001B1" w:rsidRDefault="007E4B6E" w:rsidP="007E4B6E">
      <w:pPr>
        <w:widowControl w:val="0"/>
        <w:numPr>
          <w:ilvl w:val="0"/>
          <w:numId w:val="39"/>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japë vlerësim konstruktiv dhe efektiv për kolegët dhe të vlerësojë ndikimin e veprimeve/sjelljeve të tij/saj mbi të tjerët;</w:t>
      </w:r>
    </w:p>
    <w:p w:rsidR="007E4B6E" w:rsidRPr="005001B1" w:rsidRDefault="007E4B6E" w:rsidP="007E4B6E">
      <w:pPr>
        <w:widowControl w:val="0"/>
        <w:numPr>
          <w:ilvl w:val="0"/>
          <w:numId w:val="39"/>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jetë transparent duke respektuar diversitetin, konfidencialitetin dhe parimet e mbrojtjes së të dhënave personale;</w:t>
      </w:r>
    </w:p>
    <w:p w:rsidR="007E4B6E" w:rsidRPr="005001B1" w:rsidRDefault="007E4B6E" w:rsidP="007E4B6E">
      <w:pPr>
        <w:widowControl w:val="0"/>
        <w:numPr>
          <w:ilvl w:val="0"/>
          <w:numId w:val="39"/>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komunikojë me një gjuhë të qartë e të përshtatshme dhe të hapur me kolegët,  t</w:t>
      </w:r>
      <w:r w:rsidRPr="005001B1">
        <w:rPr>
          <w:rFonts w:ascii="Times New Roman" w:eastAsia="Tahoma" w:hAnsi="Times New Roman"/>
          <w:bCs/>
          <w:sz w:val="24"/>
          <w:szCs w:val="24"/>
          <w:lang w:eastAsia="nl-NL" w:bidi="nl-NL"/>
        </w:rPr>
        <w:t xml:space="preserve">ë dëgjojë </w:t>
      </w:r>
      <w:r w:rsidRPr="005001B1">
        <w:rPr>
          <w:rFonts w:ascii="Times New Roman" w:eastAsia="Tahoma" w:hAnsi="Times New Roman"/>
          <w:sz w:val="24"/>
          <w:szCs w:val="24"/>
          <w:lang w:eastAsia="nl-NL" w:bidi="nl-NL"/>
        </w:rPr>
        <w:t>opinionet e kundërta, të jetë mendjehapur dhe të reflektojë mbi kritikën që i bëhet;</w:t>
      </w:r>
    </w:p>
    <w:p w:rsidR="007E4B6E" w:rsidRPr="005001B1" w:rsidRDefault="007E4B6E" w:rsidP="007E4B6E">
      <w:pPr>
        <w:widowControl w:val="0"/>
        <w:numPr>
          <w:ilvl w:val="0"/>
          <w:numId w:val="39"/>
        </w:numPr>
        <w:autoSpaceDE w:val="0"/>
        <w:autoSpaceDN w:val="0"/>
        <w:spacing w:after="0" w:line="240" w:lineRule="auto"/>
        <w:jc w:val="both"/>
        <w:rPr>
          <w:rFonts w:ascii="Times New Roman" w:eastAsia="Tahoma" w:hAnsi="Times New Roman"/>
          <w:b/>
          <w:sz w:val="24"/>
          <w:szCs w:val="24"/>
          <w:lang w:eastAsia="nl-NL" w:bidi="nl-NL"/>
        </w:rPr>
      </w:pPr>
      <w:r w:rsidRPr="005001B1">
        <w:rPr>
          <w:rFonts w:ascii="Times New Roman" w:eastAsia="Tahoma" w:hAnsi="Times New Roman"/>
          <w:sz w:val="24"/>
          <w:szCs w:val="24"/>
          <w:lang w:eastAsia="nl-NL" w:bidi="nl-NL"/>
        </w:rPr>
        <w:t>të kuptoj</w:t>
      </w:r>
      <w:r w:rsidRPr="005001B1">
        <w:rPr>
          <w:rFonts w:ascii="Times New Roman" w:eastAsia="Tahoma" w:hAnsi="Times New Roman"/>
          <w:bCs/>
          <w:sz w:val="24"/>
          <w:szCs w:val="24"/>
          <w:lang w:eastAsia="nl-NL" w:bidi="nl-NL"/>
        </w:rPr>
        <w:t>ë</w:t>
      </w:r>
      <w:r w:rsidRPr="005001B1">
        <w:rPr>
          <w:rFonts w:ascii="Times New Roman" w:eastAsia="Tahoma" w:hAnsi="Times New Roman"/>
          <w:sz w:val="24"/>
          <w:szCs w:val="24"/>
          <w:lang w:eastAsia="nl-NL" w:bidi="nl-NL"/>
        </w:rPr>
        <w:t xml:space="preserve"> sjelljet dhe veçoritë e pjesëmarrësve</w:t>
      </w:r>
      <w:r w:rsidRPr="005001B1">
        <w:rPr>
          <w:rFonts w:ascii="Times New Roman" w:eastAsia="Times New Roman" w:hAnsi="Times New Roman"/>
          <w:sz w:val="24"/>
          <w:szCs w:val="24"/>
        </w:rPr>
        <w:t xml:space="preserve"> dhe të vetëpërmbahet dhe të shmangë çdo lloj nënkuptimi apo kuptimi tjetër nga qëllimi kryesor.</w:t>
      </w:r>
    </w:p>
    <w:p w:rsidR="0052086A" w:rsidRPr="000A1578" w:rsidRDefault="0052086A" w:rsidP="00D90C9C">
      <w:pPr>
        <w:jc w:val="both"/>
        <w:rPr>
          <w:b/>
          <w:i/>
          <w:sz w:val="20"/>
          <w:szCs w:val="20"/>
        </w:rPr>
      </w:pPr>
    </w:p>
    <w:p w:rsidR="00980FB5" w:rsidRPr="009079CB" w:rsidRDefault="00980FB5" w:rsidP="00980FB5">
      <w:pPr>
        <w:autoSpaceDE w:val="0"/>
        <w:autoSpaceDN w:val="0"/>
        <w:adjustRightInd w:val="0"/>
        <w:spacing w:after="0" w:line="240" w:lineRule="auto"/>
        <w:ind w:left="284" w:right="283"/>
        <w:contextualSpacing/>
        <w:jc w:val="both"/>
        <w:rPr>
          <w:rFonts w:ascii="Times New Roman" w:eastAsia="Times New Roman" w:hAnsi="Times New Roman"/>
          <w:b/>
          <w:i/>
          <w:sz w:val="24"/>
          <w:szCs w:val="24"/>
          <w:lang w:eastAsia="en-GB"/>
        </w:rPr>
      </w:pPr>
      <w:r w:rsidRPr="009079CB">
        <w:rPr>
          <w:rFonts w:ascii="Times New Roman" w:eastAsia="Times New Roman" w:hAnsi="Times New Roman"/>
          <w:b/>
          <w:i/>
          <w:sz w:val="24"/>
          <w:szCs w:val="24"/>
          <w:lang w:eastAsia="en-GB"/>
        </w:rPr>
        <w:t xml:space="preserve">Procedura </w:t>
      </w:r>
      <w:r w:rsidR="007E4B6E">
        <w:rPr>
          <w:rFonts w:ascii="Times New Roman" w:eastAsia="Times New Roman" w:hAnsi="Times New Roman"/>
          <w:b/>
          <w:i/>
          <w:sz w:val="24"/>
          <w:szCs w:val="24"/>
          <w:lang w:eastAsia="en-GB"/>
        </w:rPr>
        <w:t>për caktimin në vendet e praktikës profesionale</w:t>
      </w:r>
    </w:p>
    <w:p w:rsidR="00980FB5" w:rsidRPr="000A1578" w:rsidRDefault="00980FB5" w:rsidP="00980FB5">
      <w:pPr>
        <w:autoSpaceDE w:val="0"/>
        <w:autoSpaceDN w:val="0"/>
        <w:adjustRightInd w:val="0"/>
        <w:spacing w:after="0" w:line="240" w:lineRule="auto"/>
        <w:ind w:right="283"/>
        <w:contextualSpacing/>
        <w:jc w:val="both"/>
        <w:rPr>
          <w:rFonts w:ascii="Times New Roman" w:eastAsia="Times New Roman" w:hAnsi="Times New Roman"/>
          <w:sz w:val="24"/>
          <w:szCs w:val="24"/>
          <w:lang w:eastAsia="en-GB"/>
        </w:rPr>
      </w:pPr>
    </w:p>
    <w:p w:rsidR="007E4B6E" w:rsidRPr="000A1578" w:rsidRDefault="007E4B6E" w:rsidP="007E4B6E">
      <w:pPr>
        <w:numPr>
          <w:ilvl w:val="0"/>
          <w:numId w:val="6"/>
        </w:numPr>
        <w:autoSpaceDE w:val="0"/>
        <w:autoSpaceDN w:val="0"/>
        <w:adjustRightInd w:val="0"/>
        <w:spacing w:after="0" w:line="240" w:lineRule="auto"/>
        <w:ind w:right="-29"/>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KLGJ</w:t>
      </w:r>
      <w:r>
        <w:rPr>
          <w:rFonts w:ascii="Times New Roman" w:eastAsia="Times New Roman" w:hAnsi="Times New Roman"/>
          <w:sz w:val="24"/>
          <w:szCs w:val="24"/>
          <w:lang w:eastAsia="en-GB"/>
        </w:rPr>
        <w:t>-ja</w:t>
      </w:r>
      <w:r w:rsidRPr="000A1578">
        <w:rPr>
          <w:rFonts w:ascii="Times New Roman" w:eastAsia="Times New Roman" w:hAnsi="Times New Roman"/>
          <w:sz w:val="24"/>
          <w:szCs w:val="24"/>
          <w:lang w:eastAsia="en-GB"/>
        </w:rPr>
        <w:t xml:space="preserve"> dhe KLP</w:t>
      </w:r>
      <w:r>
        <w:rPr>
          <w:rFonts w:ascii="Times New Roman" w:eastAsia="Times New Roman" w:hAnsi="Times New Roman"/>
          <w:sz w:val="24"/>
          <w:szCs w:val="24"/>
          <w:lang w:eastAsia="en-GB"/>
        </w:rPr>
        <w:t>-ja</w:t>
      </w:r>
      <w:r w:rsidRPr="000A1578">
        <w:rPr>
          <w:rFonts w:ascii="Times New Roman" w:eastAsia="Times New Roman" w:hAnsi="Times New Roman"/>
          <w:sz w:val="24"/>
          <w:szCs w:val="24"/>
          <w:lang w:eastAsia="en-GB"/>
        </w:rPr>
        <w:t xml:space="preserve"> </w:t>
      </w:r>
      <w:r>
        <w:rPr>
          <w:rFonts w:ascii="Times New Roman" w:eastAsia="Times New Roman" w:hAnsi="Times New Roman"/>
          <w:sz w:val="24"/>
          <w:szCs w:val="24"/>
          <w:lang w:eastAsia="en-GB"/>
        </w:rPr>
        <w:t>kanë miratuar për këtë vit akademik vendimin mbi përcaktimin e Gykatës së Rrethit Gjyqësor Tiranë dhe Gjykatën Administrative të Shkallës së Parë</w:t>
      </w:r>
      <w:r w:rsidRPr="000A1578">
        <w:rPr>
          <w:rFonts w:ascii="Times New Roman" w:eastAsia="Times New Roman" w:hAnsi="Times New Roman"/>
          <w:sz w:val="24"/>
          <w:szCs w:val="24"/>
          <w:lang w:eastAsia="en-GB"/>
        </w:rPr>
        <w:t xml:space="preserve"> </w:t>
      </w:r>
      <w:r>
        <w:rPr>
          <w:rFonts w:ascii="Times New Roman" w:eastAsia="Times New Roman" w:hAnsi="Times New Roman"/>
          <w:sz w:val="24"/>
          <w:szCs w:val="24"/>
          <w:lang w:eastAsia="en-GB"/>
        </w:rPr>
        <w:t xml:space="preserve">Tiranë, si </w:t>
      </w:r>
      <w:r w:rsidRPr="000A1578">
        <w:rPr>
          <w:rFonts w:ascii="Times New Roman" w:eastAsia="Times New Roman" w:hAnsi="Times New Roman"/>
          <w:sz w:val="24"/>
          <w:szCs w:val="24"/>
          <w:lang w:eastAsia="en-GB"/>
        </w:rPr>
        <w:t xml:space="preserve">dhe </w:t>
      </w:r>
      <w:r w:rsidR="00F60EE0">
        <w:rPr>
          <w:rFonts w:ascii="Times New Roman" w:eastAsia="Times New Roman" w:hAnsi="Times New Roman"/>
          <w:sz w:val="24"/>
          <w:szCs w:val="24"/>
          <w:lang w:eastAsia="en-GB"/>
        </w:rPr>
        <w:t>P</w:t>
      </w:r>
      <w:r>
        <w:rPr>
          <w:rFonts w:ascii="Times New Roman" w:eastAsia="Times New Roman" w:hAnsi="Times New Roman"/>
          <w:sz w:val="24"/>
          <w:szCs w:val="24"/>
          <w:lang w:eastAsia="en-GB"/>
        </w:rPr>
        <w:t>rokurorinë pranë Gjykatës së Rrethit Gjyqësor Tiranë</w:t>
      </w:r>
      <w:r w:rsidRPr="000A1578">
        <w:rPr>
          <w:rFonts w:ascii="Times New Roman" w:eastAsia="Times New Roman" w:hAnsi="Times New Roman"/>
          <w:sz w:val="24"/>
          <w:szCs w:val="24"/>
          <w:lang w:eastAsia="en-GB"/>
        </w:rPr>
        <w:t>, për kryerjen e praktikës profesionale për kandidatët magjistratë</w:t>
      </w:r>
      <w:r w:rsidR="00F60EE0">
        <w:rPr>
          <w:rFonts w:ascii="Times New Roman" w:eastAsia="Times New Roman" w:hAnsi="Times New Roman"/>
          <w:sz w:val="24"/>
          <w:szCs w:val="24"/>
          <w:lang w:eastAsia="en-GB"/>
        </w:rPr>
        <w:t xml:space="preserve"> të vitit të tretë</w:t>
      </w:r>
      <w:r w:rsidRPr="000A1578">
        <w:rPr>
          <w:rFonts w:ascii="Times New Roman" w:eastAsia="Times New Roman" w:hAnsi="Times New Roman"/>
          <w:sz w:val="24"/>
          <w:szCs w:val="24"/>
          <w:lang w:eastAsia="en-GB"/>
        </w:rPr>
        <w:t xml:space="preserve">. Për këtë qëllim </w:t>
      </w:r>
      <w:r>
        <w:rPr>
          <w:rFonts w:ascii="Times New Roman" w:eastAsia="Times New Roman" w:hAnsi="Times New Roman"/>
          <w:sz w:val="24"/>
          <w:szCs w:val="24"/>
          <w:lang w:eastAsia="en-GB"/>
        </w:rPr>
        <w:t>është marrë parasysh</w:t>
      </w:r>
      <w:r w:rsidRPr="000A1578">
        <w:rPr>
          <w:rFonts w:ascii="Times New Roman" w:eastAsia="Times New Roman" w:hAnsi="Times New Roman"/>
          <w:sz w:val="24"/>
          <w:szCs w:val="24"/>
          <w:lang w:eastAsia="en-GB"/>
        </w:rPr>
        <w:t>:</w:t>
      </w:r>
    </w:p>
    <w:p w:rsidR="007E4B6E" w:rsidRPr="000A1578" w:rsidRDefault="007E4B6E" w:rsidP="007E4B6E">
      <w:pPr>
        <w:numPr>
          <w:ilvl w:val="0"/>
          <w:numId w:val="7"/>
        </w:numPr>
        <w:autoSpaceDE w:val="0"/>
        <w:autoSpaceDN w:val="0"/>
        <w:adjustRightInd w:val="0"/>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disponueshmëria e gjyqtarëve dhe prokurorëve udhëheqës; </w:t>
      </w:r>
    </w:p>
    <w:p w:rsidR="007E4B6E" w:rsidRPr="000A1578" w:rsidRDefault="007E4B6E" w:rsidP="007E4B6E">
      <w:pPr>
        <w:numPr>
          <w:ilvl w:val="0"/>
          <w:numId w:val="7"/>
        </w:numPr>
        <w:autoSpaceDE w:val="0"/>
        <w:autoSpaceDN w:val="0"/>
        <w:adjustRightInd w:val="0"/>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i</w:t>
      </w:r>
      <w:r>
        <w:rPr>
          <w:rFonts w:ascii="Times New Roman" w:eastAsia="Times New Roman" w:hAnsi="Times New Roman"/>
          <w:sz w:val="24"/>
          <w:szCs w:val="24"/>
          <w:lang w:eastAsia="en-GB"/>
        </w:rPr>
        <w:t xml:space="preserve">nfrastruktura e gjykatës dhe e </w:t>
      </w:r>
      <w:r w:rsidRPr="000A1578">
        <w:rPr>
          <w:rFonts w:ascii="Times New Roman" w:eastAsia="Times New Roman" w:hAnsi="Times New Roman"/>
          <w:sz w:val="24"/>
          <w:szCs w:val="24"/>
          <w:lang w:eastAsia="en-GB"/>
        </w:rPr>
        <w:t>prokurorisë;</w:t>
      </w:r>
    </w:p>
    <w:p w:rsidR="007E4B6E" w:rsidRPr="000A1578" w:rsidRDefault="007E4B6E" w:rsidP="007E4B6E">
      <w:pPr>
        <w:numPr>
          <w:ilvl w:val="0"/>
          <w:numId w:val="7"/>
        </w:numPr>
        <w:autoSpaceDE w:val="0"/>
        <w:autoSpaceDN w:val="0"/>
        <w:adjustRightInd w:val="0"/>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disponueshmëria e hapësirës dhe mjediseve të punës për kandidatët për magjistratë; </w:t>
      </w:r>
    </w:p>
    <w:p w:rsidR="007E4B6E" w:rsidRPr="000A1578" w:rsidRDefault="007E4B6E" w:rsidP="007E4B6E">
      <w:pPr>
        <w:numPr>
          <w:ilvl w:val="0"/>
          <w:numId w:val="7"/>
        </w:numPr>
        <w:autoSpaceDE w:val="0"/>
        <w:autoSpaceDN w:val="0"/>
        <w:adjustRightInd w:val="0"/>
        <w:spacing w:after="0" w:line="240" w:lineRule="auto"/>
        <w:ind w:right="-29"/>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mundësia për t’u njohur me një numër të madh ligjesh dhe shumëllojshmëri çështjesh gjatë praktikës profesionale. </w:t>
      </w:r>
    </w:p>
    <w:p w:rsidR="000A1578" w:rsidRDefault="007E4B6E" w:rsidP="007E4B6E">
      <w:pPr>
        <w:numPr>
          <w:ilvl w:val="0"/>
          <w:numId w:val="6"/>
        </w:numPr>
        <w:autoSpaceDE w:val="0"/>
        <w:autoSpaceDN w:val="0"/>
        <w:adjustRightInd w:val="0"/>
        <w:spacing w:after="0" w:line="240" w:lineRule="auto"/>
        <w:ind w:right="-29"/>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Shkollës së Magjistraturës i </w:t>
      </w:r>
      <w:r>
        <w:rPr>
          <w:rFonts w:ascii="Times New Roman" w:eastAsia="Times New Roman" w:hAnsi="Times New Roman"/>
          <w:sz w:val="24"/>
          <w:szCs w:val="24"/>
          <w:lang w:eastAsia="en-GB"/>
        </w:rPr>
        <w:t>është dërguar</w:t>
      </w:r>
      <w:r w:rsidRPr="000A1578">
        <w:rPr>
          <w:rFonts w:ascii="Times New Roman" w:eastAsia="Times New Roman" w:hAnsi="Times New Roman"/>
          <w:sz w:val="24"/>
          <w:szCs w:val="24"/>
          <w:lang w:eastAsia="en-GB"/>
        </w:rPr>
        <w:t xml:space="preserve"> lista me emrat e magjistratëve udhëheqës për çdo gjykatë dhe prokurori, të caktuar nga Këshillat, me një kohëzgjatje prej tre vjetësh, me të drejtë riemërimi. Kriteret e përgjithshme të përzgjedhjes së udhëheqësve, mënyrën e përzgjedhjes së tyre, si dhe të drejtat dhe detyrim</w:t>
      </w:r>
      <w:r w:rsidR="00F60EE0">
        <w:rPr>
          <w:rFonts w:ascii="Times New Roman" w:eastAsia="Times New Roman" w:hAnsi="Times New Roman"/>
          <w:sz w:val="24"/>
          <w:szCs w:val="24"/>
          <w:lang w:eastAsia="en-GB"/>
        </w:rPr>
        <w:t>et e magjistratit udhëheqës në praktikën</w:t>
      </w:r>
      <w:r w:rsidRPr="000A1578">
        <w:rPr>
          <w:rFonts w:ascii="Times New Roman" w:eastAsia="Times New Roman" w:hAnsi="Times New Roman"/>
          <w:sz w:val="24"/>
          <w:szCs w:val="24"/>
          <w:lang w:eastAsia="en-GB"/>
        </w:rPr>
        <w:t xml:space="preserve"> profesional</w:t>
      </w:r>
      <w:r w:rsidR="00F60EE0">
        <w:rPr>
          <w:rFonts w:ascii="Times New Roman" w:eastAsia="Times New Roman" w:hAnsi="Times New Roman"/>
          <w:sz w:val="24"/>
          <w:szCs w:val="24"/>
          <w:lang w:eastAsia="en-GB"/>
        </w:rPr>
        <w:t>e</w:t>
      </w:r>
      <w:r w:rsidRPr="000A1578">
        <w:rPr>
          <w:rFonts w:ascii="Times New Roman" w:eastAsia="Times New Roman" w:hAnsi="Times New Roman"/>
          <w:sz w:val="24"/>
          <w:szCs w:val="24"/>
          <w:lang w:eastAsia="en-GB"/>
        </w:rPr>
        <w:t xml:space="preserve"> </w:t>
      </w:r>
      <w:r>
        <w:rPr>
          <w:rFonts w:ascii="Times New Roman" w:eastAsia="Times New Roman" w:hAnsi="Times New Roman"/>
          <w:sz w:val="24"/>
          <w:szCs w:val="24"/>
          <w:lang w:eastAsia="en-GB"/>
        </w:rPr>
        <w:t>janë përcaktuar me Vendim të</w:t>
      </w:r>
      <w:r w:rsidRPr="000A1578">
        <w:rPr>
          <w:rFonts w:ascii="Times New Roman" w:eastAsia="Times New Roman" w:hAnsi="Times New Roman"/>
          <w:sz w:val="24"/>
          <w:szCs w:val="24"/>
          <w:lang w:eastAsia="en-GB"/>
        </w:rPr>
        <w:t xml:space="preserve"> KLGJ dhe KLP, sipas parashikimeve të ligjit </w:t>
      </w:r>
      <w:r>
        <w:rPr>
          <w:rFonts w:ascii="Times New Roman" w:eastAsia="Times New Roman" w:hAnsi="Times New Roman"/>
          <w:sz w:val="24"/>
          <w:szCs w:val="24"/>
          <w:lang w:eastAsia="en-GB"/>
        </w:rPr>
        <w:t>nr. 96/2016</w:t>
      </w:r>
      <w:r w:rsidRPr="000A1578">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ab/>
      </w:r>
    </w:p>
    <w:p w:rsidR="007E4B6E" w:rsidRDefault="007E4B6E" w:rsidP="007E4B6E">
      <w:pPr>
        <w:autoSpaceDE w:val="0"/>
        <w:autoSpaceDN w:val="0"/>
        <w:adjustRightInd w:val="0"/>
        <w:spacing w:after="0" w:line="240" w:lineRule="auto"/>
        <w:ind w:left="349" w:right="425"/>
        <w:jc w:val="both"/>
        <w:rPr>
          <w:rFonts w:ascii="Times New Roman" w:eastAsia="Times New Roman" w:hAnsi="Times New Roman"/>
          <w:b/>
          <w:bCs/>
          <w:i/>
          <w:color w:val="000000"/>
          <w:sz w:val="24"/>
          <w:szCs w:val="24"/>
          <w:u w:val="single"/>
          <w:lang w:eastAsia="en-GB"/>
        </w:rPr>
      </w:pPr>
    </w:p>
    <w:p w:rsidR="007D7626" w:rsidRPr="00B54066" w:rsidRDefault="00980FB5" w:rsidP="00B8632E">
      <w:pPr>
        <w:autoSpaceDE w:val="0"/>
        <w:autoSpaceDN w:val="0"/>
        <w:adjustRightInd w:val="0"/>
        <w:spacing w:after="0" w:line="240" w:lineRule="auto"/>
        <w:ind w:left="349" w:right="425"/>
        <w:jc w:val="both"/>
        <w:rPr>
          <w:rFonts w:ascii="Times New Roman" w:eastAsia="Times New Roman" w:hAnsi="Times New Roman"/>
          <w:b/>
          <w:bCs/>
          <w:i/>
          <w:color w:val="000000"/>
          <w:sz w:val="24"/>
          <w:szCs w:val="24"/>
          <w:lang w:eastAsia="en-GB"/>
        </w:rPr>
      </w:pPr>
      <w:r w:rsidRPr="00B54066">
        <w:rPr>
          <w:rFonts w:ascii="Times New Roman" w:eastAsia="Times New Roman" w:hAnsi="Times New Roman"/>
          <w:b/>
          <w:bCs/>
          <w:i/>
          <w:color w:val="000000"/>
          <w:sz w:val="24"/>
          <w:szCs w:val="24"/>
          <w:lang w:eastAsia="en-GB"/>
        </w:rPr>
        <w:t xml:space="preserve">Vlerësimi i kandidatëve </w:t>
      </w:r>
      <w:r w:rsidR="00D855E2" w:rsidRPr="00B54066">
        <w:rPr>
          <w:rFonts w:ascii="Times New Roman" w:eastAsia="Times New Roman" w:hAnsi="Times New Roman"/>
          <w:b/>
          <w:bCs/>
          <w:i/>
          <w:color w:val="000000"/>
          <w:sz w:val="24"/>
          <w:szCs w:val="24"/>
          <w:lang w:eastAsia="en-GB"/>
        </w:rPr>
        <w:t>për magjistrat</w:t>
      </w:r>
      <w:r w:rsidR="00DB28DF">
        <w:rPr>
          <w:rFonts w:ascii="Times New Roman" w:eastAsia="Times New Roman" w:hAnsi="Times New Roman"/>
          <w:b/>
          <w:bCs/>
          <w:i/>
          <w:color w:val="000000"/>
          <w:sz w:val="24"/>
          <w:szCs w:val="24"/>
          <w:lang w:eastAsia="en-GB"/>
        </w:rPr>
        <w:t>ë</w:t>
      </w:r>
      <w:r w:rsidR="00D855E2" w:rsidRPr="00B54066">
        <w:rPr>
          <w:rFonts w:ascii="Times New Roman" w:eastAsia="Times New Roman" w:hAnsi="Times New Roman"/>
          <w:b/>
          <w:bCs/>
          <w:i/>
          <w:color w:val="000000"/>
          <w:sz w:val="24"/>
          <w:szCs w:val="24"/>
          <w:lang w:eastAsia="en-GB"/>
        </w:rPr>
        <w:t xml:space="preserve"> në vitin e tretë</w:t>
      </w:r>
    </w:p>
    <w:p w:rsidR="00B8632E" w:rsidRPr="000A1578" w:rsidRDefault="00B8632E" w:rsidP="00B8632E">
      <w:pPr>
        <w:autoSpaceDE w:val="0"/>
        <w:autoSpaceDN w:val="0"/>
        <w:adjustRightInd w:val="0"/>
        <w:spacing w:after="0" w:line="240" w:lineRule="auto"/>
        <w:ind w:left="349" w:right="425"/>
        <w:jc w:val="both"/>
        <w:rPr>
          <w:rFonts w:ascii="Times New Roman" w:eastAsia="Times New Roman" w:hAnsi="Times New Roman"/>
          <w:b/>
          <w:bCs/>
          <w:i/>
          <w:color w:val="000000"/>
          <w:sz w:val="24"/>
          <w:szCs w:val="24"/>
          <w:u w:val="single"/>
          <w:lang w:eastAsia="en-GB"/>
        </w:rPr>
      </w:pPr>
    </w:p>
    <w:p w:rsidR="00980FB5" w:rsidRPr="000A1578" w:rsidRDefault="00980FB5" w:rsidP="00E40B83">
      <w:pPr>
        <w:numPr>
          <w:ilvl w:val="0"/>
          <w:numId w:val="41"/>
        </w:numPr>
        <w:autoSpaceDE w:val="0"/>
        <w:autoSpaceDN w:val="0"/>
        <w:adjustRightInd w:val="0"/>
        <w:spacing w:after="0" w:line="240" w:lineRule="auto"/>
        <w:ind w:right="61"/>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Në vitin e tretë, vlerësimi i kandidatëve për magjistratë do të kryhet nga </w:t>
      </w:r>
      <w:r w:rsidR="00B54066">
        <w:rPr>
          <w:rFonts w:ascii="Times New Roman" w:eastAsia="Times New Roman" w:hAnsi="Times New Roman"/>
          <w:sz w:val="24"/>
          <w:szCs w:val="24"/>
          <w:lang w:eastAsia="en-GB"/>
        </w:rPr>
        <w:t>m</w:t>
      </w:r>
      <w:r w:rsidRPr="000A1578">
        <w:rPr>
          <w:rFonts w:ascii="Times New Roman" w:eastAsia="Times New Roman" w:hAnsi="Times New Roman"/>
          <w:sz w:val="24"/>
          <w:szCs w:val="24"/>
          <w:lang w:eastAsia="en-GB"/>
        </w:rPr>
        <w:t>agjistrati udhëheqës.</w:t>
      </w:r>
    </w:p>
    <w:p w:rsidR="00980FB5" w:rsidRPr="000A1578" w:rsidRDefault="00980FB5" w:rsidP="00B8632E">
      <w:pPr>
        <w:autoSpaceDE w:val="0"/>
        <w:autoSpaceDN w:val="0"/>
        <w:adjustRightInd w:val="0"/>
        <w:spacing w:after="0" w:line="240" w:lineRule="auto"/>
        <w:ind w:right="61"/>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Magjistrati udhëheqës bën vlerësimin etik dhe profesional si dhe të cilësisë së kandidatëve për magjistratë, me qëllim që të garantohet një formim sa më i mirë i tyre. </w:t>
      </w:r>
    </w:p>
    <w:p w:rsidR="00980FB5" w:rsidRPr="000A1578" w:rsidRDefault="00980FB5" w:rsidP="00A36EA8">
      <w:pPr>
        <w:numPr>
          <w:ilvl w:val="0"/>
          <w:numId w:val="9"/>
        </w:numPr>
        <w:autoSpaceDE w:val="0"/>
        <w:autoSpaceDN w:val="0"/>
        <w:adjustRightInd w:val="0"/>
        <w:spacing w:after="0" w:line="240" w:lineRule="auto"/>
        <w:ind w:right="425"/>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Kriteret e vlerësimit janë: </w:t>
      </w:r>
    </w:p>
    <w:p w:rsidR="00980FB5" w:rsidRPr="000A1578" w:rsidRDefault="00B54066" w:rsidP="00E40B83">
      <w:pPr>
        <w:spacing w:after="0" w:line="240" w:lineRule="auto"/>
        <w:ind w:firstLine="360"/>
        <w:rPr>
          <w:rFonts w:ascii="Times New Roman" w:eastAsia="Times New Roman" w:hAnsi="Times New Roman"/>
          <w:sz w:val="24"/>
          <w:szCs w:val="24"/>
          <w:lang w:eastAsia="en-GB"/>
        </w:rPr>
      </w:pPr>
      <w:r>
        <w:rPr>
          <w:rFonts w:ascii="Times New Roman" w:eastAsia="Times New Roman" w:hAnsi="Times New Roman"/>
          <w:sz w:val="24"/>
          <w:szCs w:val="24"/>
          <w:lang w:eastAsia="en-GB"/>
        </w:rPr>
        <w:t>a) aftësitë</w:t>
      </w:r>
      <w:r w:rsidR="00980FB5" w:rsidRPr="000A1578">
        <w:rPr>
          <w:rFonts w:ascii="Times New Roman" w:eastAsia="Times New Roman" w:hAnsi="Times New Roman"/>
          <w:sz w:val="24"/>
          <w:szCs w:val="24"/>
          <w:lang w:eastAsia="en-GB"/>
        </w:rPr>
        <w:t xml:space="preserve"> profesionale të gjyqtarit dhe prokurorit;</w:t>
      </w:r>
    </w:p>
    <w:p w:rsidR="00980FB5" w:rsidRPr="000A1578" w:rsidRDefault="00B54066" w:rsidP="00E40B83">
      <w:pPr>
        <w:spacing w:after="0" w:line="240" w:lineRule="auto"/>
        <w:ind w:firstLine="360"/>
        <w:rPr>
          <w:rFonts w:ascii="Times New Roman" w:eastAsia="Times New Roman" w:hAnsi="Times New Roman"/>
          <w:sz w:val="24"/>
          <w:szCs w:val="24"/>
          <w:lang w:eastAsia="en-GB"/>
        </w:rPr>
      </w:pPr>
      <w:r>
        <w:rPr>
          <w:rFonts w:ascii="Times New Roman" w:eastAsia="Times New Roman" w:hAnsi="Times New Roman"/>
          <w:sz w:val="24"/>
          <w:szCs w:val="24"/>
          <w:lang w:eastAsia="en-GB"/>
        </w:rPr>
        <w:t>b) aftësitë</w:t>
      </w:r>
      <w:r w:rsidR="00980FB5" w:rsidRPr="000A1578">
        <w:rPr>
          <w:rFonts w:ascii="Times New Roman" w:eastAsia="Times New Roman" w:hAnsi="Times New Roman"/>
          <w:sz w:val="24"/>
          <w:szCs w:val="24"/>
          <w:lang w:eastAsia="en-GB"/>
        </w:rPr>
        <w:t xml:space="preserve"> organizative;</w:t>
      </w:r>
    </w:p>
    <w:p w:rsidR="00980FB5" w:rsidRPr="000A1578" w:rsidRDefault="00B54066" w:rsidP="00E40B83">
      <w:pPr>
        <w:spacing w:after="0" w:line="240" w:lineRule="auto"/>
        <w:ind w:firstLine="360"/>
        <w:rPr>
          <w:rFonts w:ascii="Times New Roman" w:eastAsia="Times New Roman" w:hAnsi="Times New Roman"/>
          <w:sz w:val="24"/>
          <w:szCs w:val="24"/>
          <w:lang w:eastAsia="en-GB"/>
        </w:rPr>
      </w:pPr>
      <w:r>
        <w:rPr>
          <w:rFonts w:ascii="Times New Roman" w:eastAsia="Times New Roman" w:hAnsi="Times New Roman"/>
          <w:sz w:val="24"/>
          <w:szCs w:val="24"/>
          <w:lang w:eastAsia="en-GB"/>
        </w:rPr>
        <w:t>c) etika dhe angazhimi</w:t>
      </w:r>
      <w:r w:rsidR="00980FB5" w:rsidRPr="000A1578">
        <w:rPr>
          <w:rFonts w:ascii="Times New Roman" w:eastAsia="Times New Roman" w:hAnsi="Times New Roman"/>
          <w:sz w:val="24"/>
          <w:szCs w:val="24"/>
          <w:lang w:eastAsia="en-GB"/>
        </w:rPr>
        <w:t xml:space="preserve"> ndaj vlerave profesionale të gjyqtarit dhe prokurorit;</w:t>
      </w:r>
    </w:p>
    <w:p w:rsidR="00980FB5" w:rsidRPr="000A1578" w:rsidRDefault="00E40B83" w:rsidP="00E40B83">
      <w:pPr>
        <w:spacing w:after="0" w:line="240" w:lineRule="auto"/>
        <w:ind w:firstLine="284"/>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 </w:t>
      </w:r>
      <w:r w:rsidR="00B54066">
        <w:rPr>
          <w:rFonts w:ascii="Times New Roman" w:eastAsia="Times New Roman" w:hAnsi="Times New Roman"/>
          <w:sz w:val="24"/>
          <w:szCs w:val="24"/>
          <w:lang w:eastAsia="en-GB"/>
        </w:rPr>
        <w:t>ç) aftësitë personale dhe angazhimi</w:t>
      </w:r>
      <w:r w:rsidR="00980FB5" w:rsidRPr="000A1578">
        <w:rPr>
          <w:rFonts w:ascii="Times New Roman" w:eastAsia="Times New Roman" w:hAnsi="Times New Roman"/>
          <w:sz w:val="24"/>
          <w:szCs w:val="24"/>
          <w:lang w:eastAsia="en-GB"/>
        </w:rPr>
        <w:t xml:space="preserve"> profesional.</w:t>
      </w:r>
    </w:p>
    <w:p w:rsidR="00980FB5" w:rsidRPr="000A1578" w:rsidRDefault="00980FB5" w:rsidP="008834D8">
      <w:pPr>
        <w:numPr>
          <w:ilvl w:val="0"/>
          <w:numId w:val="9"/>
        </w:numPr>
        <w:spacing w:after="0" w:line="240" w:lineRule="auto"/>
        <w:rPr>
          <w:rFonts w:ascii="Times New Roman" w:eastAsia="Times New Roman" w:hAnsi="Times New Roman"/>
          <w:sz w:val="24"/>
          <w:szCs w:val="24"/>
          <w:lang w:eastAsia="en-GB"/>
        </w:rPr>
      </w:pPr>
      <w:r w:rsidRPr="000A1578">
        <w:rPr>
          <w:rFonts w:ascii="Times New Roman" w:eastAsia="Times New Roman" w:hAnsi="Times New Roman"/>
          <w:bCs/>
          <w:sz w:val="24"/>
          <w:szCs w:val="24"/>
          <w:lang w:eastAsia="en-GB"/>
        </w:rPr>
        <w:t>Nivelet e vlerësimit janë:</w:t>
      </w:r>
    </w:p>
    <w:p w:rsidR="00980FB5" w:rsidRPr="000A1578" w:rsidRDefault="00980FB5" w:rsidP="00980FB5">
      <w:pPr>
        <w:spacing w:after="0" w:line="240" w:lineRule="auto"/>
        <w:ind w:right="425" w:firstLine="284"/>
        <w:jc w:val="both"/>
        <w:rPr>
          <w:rFonts w:ascii="Times New Roman" w:eastAsia="Times New Roman" w:hAnsi="Times New Roman"/>
          <w:bCs/>
          <w:sz w:val="24"/>
          <w:szCs w:val="24"/>
          <w:lang w:eastAsia="en-GB"/>
        </w:rPr>
      </w:pPr>
      <w:r w:rsidRPr="000A1578">
        <w:rPr>
          <w:rFonts w:ascii="Times New Roman" w:eastAsia="Times New Roman" w:hAnsi="Times New Roman"/>
          <w:bCs/>
          <w:sz w:val="24"/>
          <w:szCs w:val="24"/>
          <w:lang w:eastAsia="en-GB"/>
        </w:rPr>
        <w:t xml:space="preserve">    a) “S</w:t>
      </w:r>
      <w:r w:rsidRPr="007E4B6E">
        <w:rPr>
          <w:rFonts w:ascii="Times New Roman" w:eastAsia="Times New Roman" w:hAnsi="Times New Roman"/>
          <w:bCs/>
          <w:i/>
          <w:sz w:val="24"/>
          <w:szCs w:val="24"/>
          <w:lang w:eastAsia="en-GB"/>
        </w:rPr>
        <w:t>hkëlqyeshëm</w:t>
      </w:r>
      <w:r w:rsidRPr="000A1578">
        <w:rPr>
          <w:rFonts w:ascii="Times New Roman" w:eastAsia="Times New Roman" w:hAnsi="Times New Roman"/>
          <w:bCs/>
          <w:sz w:val="24"/>
          <w:szCs w:val="24"/>
          <w:lang w:eastAsia="en-GB"/>
        </w:rPr>
        <w:t xml:space="preserve">”, në rastin e vlerësimit etik dhe profesional me cilësi shumë të larta; </w:t>
      </w:r>
    </w:p>
    <w:p w:rsidR="00980FB5" w:rsidRPr="000A1578" w:rsidRDefault="00E40B83" w:rsidP="00E40B83">
      <w:pPr>
        <w:spacing w:after="0" w:line="240" w:lineRule="auto"/>
        <w:ind w:right="425" w:firstLine="284"/>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 xml:space="preserve">    </w:t>
      </w:r>
      <w:r w:rsidR="00980FB5" w:rsidRPr="000A1578">
        <w:rPr>
          <w:rFonts w:ascii="Times New Roman" w:eastAsia="Times New Roman" w:hAnsi="Times New Roman"/>
          <w:bCs/>
          <w:sz w:val="24"/>
          <w:szCs w:val="24"/>
          <w:lang w:eastAsia="en-GB"/>
        </w:rPr>
        <w:t>b) “</w:t>
      </w:r>
      <w:r w:rsidR="00980FB5" w:rsidRPr="007E4B6E">
        <w:rPr>
          <w:rFonts w:ascii="Times New Roman" w:eastAsia="Times New Roman" w:hAnsi="Times New Roman"/>
          <w:bCs/>
          <w:i/>
          <w:sz w:val="24"/>
          <w:szCs w:val="24"/>
          <w:lang w:eastAsia="en-GB"/>
        </w:rPr>
        <w:t>Shumë mirë</w:t>
      </w:r>
      <w:r w:rsidR="00980FB5" w:rsidRPr="000A1578">
        <w:rPr>
          <w:rFonts w:ascii="Times New Roman" w:eastAsia="Times New Roman" w:hAnsi="Times New Roman"/>
          <w:bCs/>
          <w:sz w:val="24"/>
          <w:szCs w:val="24"/>
          <w:lang w:eastAsia="en-GB"/>
        </w:rPr>
        <w:t xml:space="preserve">”, në rastin e vlerësimit etik dhe profesional me cilësi mbi mesataren; </w:t>
      </w:r>
    </w:p>
    <w:p w:rsidR="00980FB5" w:rsidRPr="000A1578" w:rsidRDefault="00E40B83" w:rsidP="00E40B83">
      <w:pPr>
        <w:spacing w:after="0" w:line="240" w:lineRule="auto"/>
        <w:ind w:right="425" w:firstLine="284"/>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 xml:space="preserve">    </w:t>
      </w:r>
      <w:r w:rsidR="00980FB5" w:rsidRPr="000A1578">
        <w:rPr>
          <w:rFonts w:ascii="Times New Roman" w:eastAsia="Times New Roman" w:hAnsi="Times New Roman"/>
          <w:bCs/>
          <w:sz w:val="24"/>
          <w:szCs w:val="24"/>
          <w:lang w:eastAsia="en-GB"/>
        </w:rPr>
        <w:t>c) “</w:t>
      </w:r>
      <w:r w:rsidR="00980FB5" w:rsidRPr="007E4B6E">
        <w:rPr>
          <w:rFonts w:ascii="Times New Roman" w:eastAsia="Times New Roman" w:hAnsi="Times New Roman"/>
          <w:bCs/>
          <w:i/>
          <w:sz w:val="24"/>
          <w:szCs w:val="24"/>
          <w:lang w:eastAsia="en-GB"/>
        </w:rPr>
        <w:t>Mirë</w:t>
      </w:r>
      <w:r w:rsidR="00980FB5" w:rsidRPr="000A1578">
        <w:rPr>
          <w:rFonts w:ascii="Times New Roman" w:eastAsia="Times New Roman" w:hAnsi="Times New Roman"/>
          <w:bCs/>
          <w:sz w:val="24"/>
          <w:szCs w:val="24"/>
          <w:lang w:eastAsia="en-GB"/>
        </w:rPr>
        <w:t xml:space="preserve">”, në rastin e vlerësimit etik dhe profesional me cilësi mesatare; </w:t>
      </w:r>
    </w:p>
    <w:p w:rsidR="00980FB5" w:rsidRPr="000A1578" w:rsidRDefault="00E40B83" w:rsidP="00E40B83">
      <w:pPr>
        <w:spacing w:after="0" w:line="240" w:lineRule="auto"/>
        <w:ind w:right="425" w:firstLine="284"/>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 xml:space="preserve">    </w:t>
      </w:r>
      <w:r w:rsidR="00980FB5" w:rsidRPr="000A1578">
        <w:rPr>
          <w:rFonts w:ascii="Times New Roman" w:eastAsia="Times New Roman" w:hAnsi="Times New Roman"/>
          <w:bCs/>
          <w:sz w:val="24"/>
          <w:szCs w:val="24"/>
          <w:lang w:eastAsia="en-GB"/>
        </w:rPr>
        <w:t>ç) “</w:t>
      </w:r>
      <w:r w:rsidR="00980FB5" w:rsidRPr="007E4B6E">
        <w:rPr>
          <w:rFonts w:ascii="Times New Roman" w:eastAsia="Times New Roman" w:hAnsi="Times New Roman"/>
          <w:bCs/>
          <w:i/>
          <w:sz w:val="24"/>
          <w:szCs w:val="24"/>
          <w:lang w:eastAsia="en-GB"/>
        </w:rPr>
        <w:t>Mjaftueshëm</w:t>
      </w:r>
      <w:r w:rsidR="00980FB5" w:rsidRPr="000A1578">
        <w:rPr>
          <w:rFonts w:ascii="Times New Roman" w:eastAsia="Times New Roman" w:hAnsi="Times New Roman"/>
          <w:bCs/>
          <w:sz w:val="24"/>
          <w:szCs w:val="24"/>
          <w:lang w:eastAsia="en-GB"/>
        </w:rPr>
        <w:t xml:space="preserve">”, në rastin e vlerësimit etik dhe profesional me cilësi nën mesataren. </w:t>
      </w:r>
    </w:p>
    <w:p w:rsidR="00980FB5" w:rsidRPr="000A1578" w:rsidRDefault="00E40B83" w:rsidP="00E40B83">
      <w:pPr>
        <w:spacing w:after="0" w:line="240" w:lineRule="auto"/>
        <w:ind w:right="425" w:firstLine="284"/>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 xml:space="preserve">    </w:t>
      </w:r>
      <w:r w:rsidR="0052086A" w:rsidRPr="000A1578">
        <w:rPr>
          <w:rFonts w:ascii="Times New Roman" w:eastAsia="Times New Roman" w:hAnsi="Times New Roman"/>
          <w:bCs/>
          <w:sz w:val="24"/>
          <w:szCs w:val="24"/>
          <w:lang w:eastAsia="en-GB"/>
        </w:rPr>
        <w:t>d) “</w:t>
      </w:r>
      <w:r w:rsidR="0052086A" w:rsidRPr="007E4B6E">
        <w:rPr>
          <w:rFonts w:ascii="Times New Roman" w:eastAsia="Times New Roman" w:hAnsi="Times New Roman"/>
          <w:bCs/>
          <w:i/>
          <w:sz w:val="24"/>
          <w:szCs w:val="24"/>
          <w:lang w:eastAsia="en-GB"/>
        </w:rPr>
        <w:t>I p</w:t>
      </w:r>
      <w:r w:rsidR="00980FB5" w:rsidRPr="007E4B6E">
        <w:rPr>
          <w:rFonts w:ascii="Times New Roman" w:eastAsia="Times New Roman" w:hAnsi="Times New Roman"/>
          <w:bCs/>
          <w:i/>
          <w:sz w:val="24"/>
          <w:szCs w:val="24"/>
          <w:lang w:eastAsia="en-GB"/>
        </w:rPr>
        <w:t>amjaftueshëm</w:t>
      </w:r>
      <w:r w:rsidR="00980FB5" w:rsidRPr="000A1578">
        <w:rPr>
          <w:rFonts w:ascii="Times New Roman" w:eastAsia="Times New Roman" w:hAnsi="Times New Roman"/>
          <w:bCs/>
          <w:sz w:val="24"/>
          <w:szCs w:val="24"/>
          <w:lang w:eastAsia="en-GB"/>
        </w:rPr>
        <w:t xml:space="preserve">”, në rastin e vlerësimit etik dhe profesional me cilësi të dobët. </w:t>
      </w:r>
    </w:p>
    <w:p w:rsidR="00980FB5" w:rsidRPr="000A1578" w:rsidRDefault="00980FB5" w:rsidP="008834D8">
      <w:pPr>
        <w:numPr>
          <w:ilvl w:val="0"/>
          <w:numId w:val="9"/>
        </w:numPr>
        <w:spacing w:after="0" w:line="240" w:lineRule="auto"/>
        <w:ind w:right="61"/>
        <w:jc w:val="both"/>
        <w:rPr>
          <w:rFonts w:ascii="Times New Roman" w:eastAsia="Times New Roman" w:hAnsi="Times New Roman"/>
          <w:bCs/>
          <w:sz w:val="24"/>
          <w:szCs w:val="24"/>
          <w:lang w:eastAsia="en-GB"/>
        </w:rPr>
      </w:pPr>
      <w:r w:rsidRPr="000A1578">
        <w:rPr>
          <w:rFonts w:ascii="Times New Roman" w:eastAsia="Times New Roman" w:hAnsi="Times New Roman"/>
          <w:bCs/>
          <w:sz w:val="24"/>
          <w:szCs w:val="24"/>
          <w:lang w:eastAsia="en-GB"/>
        </w:rPr>
        <w:t>Vlerësimi i përgjithshëm “</w:t>
      </w:r>
      <w:r w:rsidRPr="00F60EE0">
        <w:rPr>
          <w:rFonts w:ascii="Times New Roman" w:eastAsia="Times New Roman" w:hAnsi="Times New Roman"/>
          <w:bCs/>
          <w:i/>
          <w:sz w:val="24"/>
          <w:szCs w:val="24"/>
          <w:lang w:eastAsia="en-GB"/>
        </w:rPr>
        <w:t>shkëlqyeshëm</w:t>
      </w:r>
      <w:r w:rsidRPr="000A1578">
        <w:rPr>
          <w:rFonts w:ascii="Times New Roman" w:eastAsia="Times New Roman" w:hAnsi="Times New Roman"/>
          <w:bCs/>
          <w:sz w:val="24"/>
          <w:szCs w:val="24"/>
          <w:lang w:eastAsia="en-GB"/>
        </w:rPr>
        <w:t xml:space="preserve">” jepet në ato raste kur </w:t>
      </w:r>
      <w:r w:rsidR="007E4B6E">
        <w:rPr>
          <w:rFonts w:ascii="Times New Roman" w:eastAsia="Times New Roman" w:hAnsi="Times New Roman"/>
          <w:bCs/>
          <w:sz w:val="24"/>
          <w:szCs w:val="24"/>
          <w:lang w:eastAsia="en-GB"/>
        </w:rPr>
        <w:t>kandidati për magjistrat</w:t>
      </w:r>
      <w:r w:rsidRPr="000A1578">
        <w:rPr>
          <w:rFonts w:ascii="Times New Roman" w:eastAsia="Times New Roman" w:hAnsi="Times New Roman"/>
          <w:bCs/>
          <w:sz w:val="24"/>
          <w:szCs w:val="24"/>
          <w:lang w:eastAsia="en-GB"/>
        </w:rPr>
        <w:t xml:space="preserve"> është vlerësuar “</w:t>
      </w:r>
      <w:r w:rsidRPr="00F60EE0">
        <w:rPr>
          <w:rFonts w:ascii="Times New Roman" w:eastAsia="Times New Roman" w:hAnsi="Times New Roman"/>
          <w:bCs/>
          <w:i/>
          <w:sz w:val="24"/>
          <w:szCs w:val="24"/>
          <w:lang w:eastAsia="en-GB"/>
        </w:rPr>
        <w:t>shkëlqyeshëm</w:t>
      </w:r>
      <w:r w:rsidRPr="000A1578">
        <w:rPr>
          <w:rFonts w:ascii="Times New Roman" w:eastAsia="Times New Roman" w:hAnsi="Times New Roman"/>
          <w:bCs/>
          <w:sz w:val="24"/>
          <w:szCs w:val="24"/>
          <w:lang w:eastAsia="en-GB"/>
        </w:rPr>
        <w:t xml:space="preserve">” për të katërta kriteret. </w:t>
      </w:r>
    </w:p>
    <w:p w:rsidR="00980FB5" w:rsidRPr="000A1578" w:rsidRDefault="00980FB5" w:rsidP="008834D8">
      <w:pPr>
        <w:numPr>
          <w:ilvl w:val="0"/>
          <w:numId w:val="9"/>
        </w:numPr>
        <w:spacing w:after="0" w:line="240" w:lineRule="auto"/>
        <w:ind w:right="61"/>
        <w:jc w:val="both"/>
        <w:rPr>
          <w:rFonts w:ascii="Times New Roman" w:eastAsia="Times New Roman" w:hAnsi="Times New Roman"/>
          <w:bCs/>
          <w:sz w:val="24"/>
          <w:szCs w:val="24"/>
          <w:lang w:eastAsia="en-GB"/>
        </w:rPr>
      </w:pPr>
      <w:r w:rsidRPr="000A1578">
        <w:rPr>
          <w:rFonts w:ascii="Times New Roman" w:eastAsia="Times New Roman" w:hAnsi="Times New Roman"/>
          <w:bCs/>
          <w:sz w:val="24"/>
          <w:szCs w:val="24"/>
          <w:lang w:eastAsia="en-GB"/>
        </w:rPr>
        <w:t>Vlerësimi i përgjithshëm “</w:t>
      </w:r>
      <w:r w:rsidRPr="00F60EE0">
        <w:rPr>
          <w:rFonts w:ascii="Times New Roman" w:eastAsia="Times New Roman" w:hAnsi="Times New Roman"/>
          <w:bCs/>
          <w:i/>
          <w:sz w:val="24"/>
          <w:szCs w:val="24"/>
          <w:lang w:eastAsia="en-GB"/>
        </w:rPr>
        <w:t>shumë mirë</w:t>
      </w:r>
      <w:r w:rsidRPr="000A1578">
        <w:rPr>
          <w:rFonts w:ascii="Times New Roman" w:eastAsia="Times New Roman" w:hAnsi="Times New Roman"/>
          <w:bCs/>
          <w:sz w:val="24"/>
          <w:szCs w:val="24"/>
          <w:lang w:eastAsia="en-GB"/>
        </w:rPr>
        <w:t xml:space="preserve">” jepet vetëm në ato raste kur </w:t>
      </w:r>
      <w:r w:rsidR="00E40B83">
        <w:rPr>
          <w:rFonts w:ascii="Times New Roman" w:eastAsia="Times New Roman" w:hAnsi="Times New Roman"/>
          <w:bCs/>
          <w:sz w:val="24"/>
          <w:szCs w:val="24"/>
          <w:lang w:eastAsia="en-GB"/>
        </w:rPr>
        <w:t>kandidati për magjistrat</w:t>
      </w:r>
      <w:r w:rsidRPr="000A1578">
        <w:rPr>
          <w:rFonts w:ascii="Times New Roman" w:eastAsia="Times New Roman" w:hAnsi="Times New Roman"/>
          <w:bCs/>
          <w:sz w:val="24"/>
          <w:szCs w:val="24"/>
          <w:lang w:eastAsia="en-GB"/>
        </w:rPr>
        <w:t xml:space="preserve"> vlerësohet “</w:t>
      </w:r>
      <w:r w:rsidRPr="00F60EE0">
        <w:rPr>
          <w:rFonts w:ascii="Times New Roman" w:eastAsia="Times New Roman" w:hAnsi="Times New Roman"/>
          <w:bCs/>
          <w:i/>
          <w:sz w:val="24"/>
          <w:szCs w:val="24"/>
          <w:lang w:eastAsia="en-GB"/>
        </w:rPr>
        <w:t>shumë mirë</w:t>
      </w:r>
      <w:r w:rsidRPr="000A1578">
        <w:rPr>
          <w:rFonts w:ascii="Times New Roman" w:eastAsia="Times New Roman" w:hAnsi="Times New Roman"/>
          <w:bCs/>
          <w:sz w:val="24"/>
          <w:szCs w:val="24"/>
          <w:lang w:eastAsia="en-GB"/>
        </w:rPr>
        <w:t>” për tri kritere dhe “</w:t>
      </w:r>
      <w:r w:rsidRPr="00F60EE0">
        <w:rPr>
          <w:rFonts w:ascii="Times New Roman" w:eastAsia="Times New Roman" w:hAnsi="Times New Roman"/>
          <w:bCs/>
          <w:i/>
          <w:sz w:val="24"/>
          <w:szCs w:val="24"/>
          <w:lang w:eastAsia="en-GB"/>
        </w:rPr>
        <w:t>mirë</w:t>
      </w:r>
      <w:r w:rsidRPr="000A1578">
        <w:rPr>
          <w:rFonts w:ascii="Times New Roman" w:eastAsia="Times New Roman" w:hAnsi="Times New Roman"/>
          <w:bCs/>
          <w:sz w:val="24"/>
          <w:szCs w:val="24"/>
          <w:lang w:eastAsia="en-GB"/>
        </w:rPr>
        <w:t>” për njërin prej tyre dhe, në çdo rast, nëse kryetari i gjykatës</w:t>
      </w:r>
      <w:r w:rsidR="00E40B83">
        <w:rPr>
          <w:rFonts w:ascii="Times New Roman" w:eastAsia="Times New Roman" w:hAnsi="Times New Roman"/>
          <w:bCs/>
          <w:sz w:val="24"/>
          <w:szCs w:val="24"/>
          <w:lang w:eastAsia="en-GB"/>
        </w:rPr>
        <w:t>/ drejtuesi i prokurorisë</w:t>
      </w:r>
      <w:r w:rsidRPr="000A1578">
        <w:rPr>
          <w:rFonts w:ascii="Times New Roman" w:eastAsia="Times New Roman" w:hAnsi="Times New Roman"/>
          <w:bCs/>
          <w:sz w:val="24"/>
          <w:szCs w:val="24"/>
          <w:lang w:eastAsia="en-GB"/>
        </w:rPr>
        <w:t xml:space="preserve"> nuk ka dhënë për </w:t>
      </w:r>
      <w:r w:rsidR="00E40B83">
        <w:rPr>
          <w:rFonts w:ascii="Times New Roman" w:eastAsia="Times New Roman" w:hAnsi="Times New Roman"/>
          <w:bCs/>
          <w:sz w:val="24"/>
          <w:szCs w:val="24"/>
          <w:lang w:eastAsia="en-GB"/>
        </w:rPr>
        <w:t>kandidatin për magjistrat</w:t>
      </w:r>
      <w:r w:rsidRPr="000A1578">
        <w:rPr>
          <w:rFonts w:ascii="Times New Roman" w:eastAsia="Times New Roman" w:hAnsi="Times New Roman"/>
          <w:bCs/>
          <w:sz w:val="24"/>
          <w:szCs w:val="24"/>
          <w:lang w:eastAsia="en-GB"/>
        </w:rPr>
        <w:t xml:space="preserve"> vlerësimin përfundimtar “</w:t>
      </w:r>
      <w:r w:rsidRPr="00F60EE0">
        <w:rPr>
          <w:rFonts w:ascii="Times New Roman" w:eastAsia="Times New Roman" w:hAnsi="Times New Roman"/>
          <w:bCs/>
          <w:i/>
          <w:sz w:val="24"/>
          <w:szCs w:val="24"/>
          <w:lang w:eastAsia="en-GB"/>
        </w:rPr>
        <w:t>i pamjaftueshëm</w:t>
      </w:r>
      <w:r w:rsidRPr="000A1578">
        <w:rPr>
          <w:rFonts w:ascii="Times New Roman" w:eastAsia="Times New Roman" w:hAnsi="Times New Roman"/>
          <w:bCs/>
          <w:sz w:val="24"/>
          <w:szCs w:val="24"/>
          <w:lang w:eastAsia="en-GB"/>
        </w:rPr>
        <w:t>”. Në çdo rast, kriteret “</w:t>
      </w:r>
      <w:r w:rsidRPr="00F60EE0">
        <w:rPr>
          <w:rFonts w:ascii="Times New Roman" w:eastAsia="Times New Roman" w:hAnsi="Times New Roman"/>
          <w:bCs/>
          <w:i/>
          <w:sz w:val="24"/>
          <w:szCs w:val="24"/>
          <w:lang w:eastAsia="en-GB"/>
        </w:rPr>
        <w:t xml:space="preserve">aftësitë profesionale të gjyqtarit dhe </w:t>
      </w:r>
      <w:r w:rsidRPr="00F60EE0">
        <w:rPr>
          <w:rFonts w:ascii="Times New Roman" w:eastAsia="Times New Roman" w:hAnsi="Times New Roman"/>
          <w:bCs/>
          <w:i/>
          <w:sz w:val="24"/>
          <w:szCs w:val="24"/>
          <w:lang w:eastAsia="en-GB"/>
        </w:rPr>
        <w:lastRenderedPageBreak/>
        <w:t>prokurorit</w:t>
      </w:r>
      <w:r w:rsidRPr="000A1578">
        <w:rPr>
          <w:rFonts w:ascii="Times New Roman" w:eastAsia="Times New Roman" w:hAnsi="Times New Roman"/>
          <w:bCs/>
          <w:sz w:val="24"/>
          <w:szCs w:val="24"/>
          <w:lang w:eastAsia="en-GB"/>
        </w:rPr>
        <w:t>” dhe “</w:t>
      </w:r>
      <w:r w:rsidRPr="00F60EE0">
        <w:rPr>
          <w:rFonts w:ascii="Times New Roman" w:eastAsia="Times New Roman" w:hAnsi="Times New Roman"/>
          <w:bCs/>
          <w:i/>
          <w:sz w:val="24"/>
          <w:szCs w:val="24"/>
          <w:lang w:eastAsia="en-GB"/>
        </w:rPr>
        <w:t>etika dhe angazhimi ndaj vlerave të gjyqësorit dhe të prokurorisë</w:t>
      </w:r>
      <w:r w:rsidRPr="000A1578">
        <w:rPr>
          <w:rFonts w:ascii="Times New Roman" w:eastAsia="Times New Roman" w:hAnsi="Times New Roman"/>
          <w:bCs/>
          <w:sz w:val="24"/>
          <w:szCs w:val="24"/>
          <w:lang w:eastAsia="en-GB"/>
        </w:rPr>
        <w:t>” duhet të jenë vlerësuar “</w:t>
      </w:r>
      <w:r w:rsidRPr="00F60EE0">
        <w:rPr>
          <w:rFonts w:ascii="Times New Roman" w:eastAsia="Times New Roman" w:hAnsi="Times New Roman"/>
          <w:bCs/>
          <w:i/>
          <w:sz w:val="24"/>
          <w:szCs w:val="24"/>
          <w:lang w:eastAsia="en-GB"/>
        </w:rPr>
        <w:t>shumë mirë</w:t>
      </w:r>
      <w:r w:rsidRPr="000A1578">
        <w:rPr>
          <w:rFonts w:ascii="Times New Roman" w:eastAsia="Times New Roman" w:hAnsi="Times New Roman"/>
          <w:bCs/>
          <w:sz w:val="24"/>
          <w:szCs w:val="24"/>
          <w:lang w:eastAsia="en-GB"/>
        </w:rPr>
        <w:t xml:space="preserve">”. </w:t>
      </w:r>
    </w:p>
    <w:p w:rsidR="00980FB5" w:rsidRPr="000A1578" w:rsidRDefault="00980FB5" w:rsidP="008834D8">
      <w:pPr>
        <w:numPr>
          <w:ilvl w:val="0"/>
          <w:numId w:val="9"/>
        </w:numPr>
        <w:spacing w:after="0" w:line="240" w:lineRule="auto"/>
        <w:ind w:right="61"/>
        <w:jc w:val="both"/>
        <w:rPr>
          <w:rFonts w:ascii="Times New Roman" w:eastAsia="Times New Roman" w:hAnsi="Times New Roman"/>
          <w:bCs/>
          <w:sz w:val="24"/>
          <w:szCs w:val="24"/>
          <w:lang w:eastAsia="en-GB"/>
        </w:rPr>
      </w:pPr>
      <w:r w:rsidRPr="000A1578">
        <w:rPr>
          <w:rFonts w:ascii="Times New Roman" w:eastAsia="Times New Roman" w:hAnsi="Times New Roman"/>
          <w:bCs/>
          <w:sz w:val="24"/>
          <w:szCs w:val="24"/>
          <w:lang w:eastAsia="en-GB"/>
        </w:rPr>
        <w:t>Vlerësimi i përgjithshëm “</w:t>
      </w:r>
      <w:r w:rsidRPr="00F95CD4">
        <w:rPr>
          <w:rFonts w:ascii="Times New Roman" w:eastAsia="Times New Roman" w:hAnsi="Times New Roman"/>
          <w:bCs/>
          <w:i/>
          <w:sz w:val="24"/>
          <w:szCs w:val="24"/>
          <w:lang w:eastAsia="en-GB"/>
        </w:rPr>
        <w:t>mirë</w:t>
      </w:r>
      <w:r w:rsidRPr="000A1578">
        <w:rPr>
          <w:rFonts w:ascii="Times New Roman" w:eastAsia="Times New Roman" w:hAnsi="Times New Roman"/>
          <w:bCs/>
          <w:sz w:val="24"/>
          <w:szCs w:val="24"/>
          <w:lang w:eastAsia="en-GB"/>
        </w:rPr>
        <w:t xml:space="preserve">” jepet në rastin kur aftësitë e </w:t>
      </w:r>
      <w:r w:rsidR="00E40B83">
        <w:rPr>
          <w:rFonts w:ascii="Times New Roman" w:eastAsia="Times New Roman" w:hAnsi="Times New Roman"/>
          <w:bCs/>
          <w:sz w:val="24"/>
          <w:szCs w:val="24"/>
          <w:lang w:eastAsia="en-GB"/>
        </w:rPr>
        <w:t>kandidatit për magjistrat</w:t>
      </w:r>
      <w:r w:rsidRPr="000A1578">
        <w:rPr>
          <w:rFonts w:ascii="Times New Roman" w:eastAsia="Times New Roman" w:hAnsi="Times New Roman"/>
          <w:bCs/>
          <w:sz w:val="24"/>
          <w:szCs w:val="24"/>
          <w:lang w:eastAsia="en-GB"/>
        </w:rPr>
        <w:t xml:space="preserve"> vlerësohen “</w:t>
      </w:r>
      <w:r w:rsidRPr="00F95CD4">
        <w:rPr>
          <w:rFonts w:ascii="Times New Roman" w:eastAsia="Times New Roman" w:hAnsi="Times New Roman"/>
          <w:bCs/>
          <w:i/>
          <w:sz w:val="24"/>
          <w:szCs w:val="24"/>
          <w:lang w:eastAsia="en-GB"/>
        </w:rPr>
        <w:t>mirë</w:t>
      </w:r>
      <w:r w:rsidRPr="000A1578">
        <w:rPr>
          <w:rFonts w:ascii="Times New Roman" w:eastAsia="Times New Roman" w:hAnsi="Times New Roman"/>
          <w:bCs/>
          <w:sz w:val="24"/>
          <w:szCs w:val="24"/>
          <w:lang w:eastAsia="en-GB"/>
        </w:rPr>
        <w:t>” për dy kritere dhe “</w:t>
      </w:r>
      <w:r w:rsidRPr="00F95CD4">
        <w:rPr>
          <w:rFonts w:ascii="Times New Roman" w:eastAsia="Times New Roman" w:hAnsi="Times New Roman"/>
          <w:bCs/>
          <w:i/>
          <w:sz w:val="24"/>
          <w:szCs w:val="24"/>
          <w:lang w:eastAsia="en-GB"/>
        </w:rPr>
        <w:t>mjaftueshëm</w:t>
      </w:r>
      <w:r w:rsidRPr="000A1578">
        <w:rPr>
          <w:rFonts w:ascii="Times New Roman" w:eastAsia="Times New Roman" w:hAnsi="Times New Roman"/>
          <w:bCs/>
          <w:sz w:val="24"/>
          <w:szCs w:val="24"/>
          <w:lang w:eastAsia="en-GB"/>
        </w:rPr>
        <w:t>” për dy kriteret e tjera. I njëjti rregull zbatohet edhe në rastin kur ka barazi në vlerësimin e kritereve në nivelet “</w:t>
      </w:r>
      <w:r w:rsidRPr="00F95CD4">
        <w:rPr>
          <w:rFonts w:ascii="Times New Roman" w:eastAsia="Times New Roman" w:hAnsi="Times New Roman"/>
          <w:bCs/>
          <w:i/>
          <w:sz w:val="24"/>
          <w:szCs w:val="24"/>
          <w:lang w:eastAsia="en-GB"/>
        </w:rPr>
        <w:t>mjaftueshëm</w:t>
      </w:r>
      <w:r w:rsidRPr="000A1578">
        <w:rPr>
          <w:rFonts w:ascii="Times New Roman" w:eastAsia="Times New Roman" w:hAnsi="Times New Roman"/>
          <w:bCs/>
          <w:sz w:val="24"/>
          <w:szCs w:val="24"/>
          <w:lang w:eastAsia="en-GB"/>
        </w:rPr>
        <w:t>” dhe “</w:t>
      </w:r>
      <w:r w:rsidRPr="00F95CD4">
        <w:rPr>
          <w:rFonts w:ascii="Times New Roman" w:eastAsia="Times New Roman" w:hAnsi="Times New Roman"/>
          <w:bCs/>
          <w:i/>
          <w:sz w:val="24"/>
          <w:szCs w:val="24"/>
          <w:lang w:eastAsia="en-GB"/>
        </w:rPr>
        <w:t>i pamjaftueshëm</w:t>
      </w:r>
      <w:r w:rsidRPr="000A1578">
        <w:rPr>
          <w:rFonts w:ascii="Times New Roman" w:eastAsia="Times New Roman" w:hAnsi="Times New Roman"/>
          <w:bCs/>
          <w:sz w:val="24"/>
          <w:szCs w:val="24"/>
          <w:lang w:eastAsia="en-GB"/>
        </w:rPr>
        <w:t>”, me përjashtim të rastit kur parashikohet ndryshe në pikën 3, të këtij neni. Në çdo rast, kriteret “</w:t>
      </w:r>
      <w:r w:rsidRPr="00F95CD4">
        <w:rPr>
          <w:rFonts w:ascii="Times New Roman" w:eastAsia="Times New Roman" w:hAnsi="Times New Roman"/>
          <w:bCs/>
          <w:i/>
          <w:sz w:val="24"/>
          <w:szCs w:val="24"/>
          <w:lang w:eastAsia="en-GB"/>
        </w:rPr>
        <w:t>aftësitë gjyqësore ose të prokurorisë</w:t>
      </w:r>
      <w:r w:rsidRPr="000A1578">
        <w:rPr>
          <w:rFonts w:ascii="Times New Roman" w:eastAsia="Times New Roman" w:hAnsi="Times New Roman"/>
          <w:bCs/>
          <w:sz w:val="24"/>
          <w:szCs w:val="24"/>
          <w:lang w:eastAsia="en-GB"/>
        </w:rPr>
        <w:t>” dhe “</w:t>
      </w:r>
      <w:r w:rsidRPr="00F95CD4">
        <w:rPr>
          <w:rFonts w:ascii="Times New Roman" w:eastAsia="Times New Roman" w:hAnsi="Times New Roman"/>
          <w:bCs/>
          <w:i/>
          <w:sz w:val="24"/>
          <w:szCs w:val="24"/>
          <w:lang w:eastAsia="en-GB"/>
        </w:rPr>
        <w:t>etika dhe përkushtimi ndaj vlerave të gjyqësorit ose të prokurorisë</w:t>
      </w:r>
      <w:r w:rsidRPr="000A1578">
        <w:rPr>
          <w:rFonts w:ascii="Times New Roman" w:eastAsia="Times New Roman" w:hAnsi="Times New Roman"/>
          <w:bCs/>
          <w:sz w:val="24"/>
          <w:szCs w:val="24"/>
          <w:lang w:eastAsia="en-GB"/>
        </w:rPr>
        <w:t>” duhet të vlerësohen të paktën “</w:t>
      </w:r>
      <w:r w:rsidRPr="00F95CD4">
        <w:rPr>
          <w:rFonts w:ascii="Times New Roman" w:eastAsia="Times New Roman" w:hAnsi="Times New Roman"/>
          <w:bCs/>
          <w:i/>
          <w:sz w:val="24"/>
          <w:szCs w:val="24"/>
          <w:lang w:eastAsia="en-GB"/>
        </w:rPr>
        <w:t>shumë mirë</w:t>
      </w:r>
      <w:r w:rsidRPr="000A1578">
        <w:rPr>
          <w:rFonts w:ascii="Times New Roman" w:eastAsia="Times New Roman" w:hAnsi="Times New Roman"/>
          <w:bCs/>
          <w:sz w:val="24"/>
          <w:szCs w:val="24"/>
          <w:lang w:eastAsia="en-GB"/>
        </w:rPr>
        <w:t xml:space="preserve">”. </w:t>
      </w:r>
    </w:p>
    <w:p w:rsidR="00980FB5" w:rsidRPr="000A1578" w:rsidRDefault="00980FB5" w:rsidP="008834D8">
      <w:pPr>
        <w:numPr>
          <w:ilvl w:val="0"/>
          <w:numId w:val="9"/>
        </w:numPr>
        <w:spacing w:after="0" w:line="240" w:lineRule="auto"/>
        <w:ind w:right="425"/>
        <w:jc w:val="both"/>
        <w:rPr>
          <w:rFonts w:ascii="Times New Roman" w:eastAsia="Times New Roman" w:hAnsi="Times New Roman"/>
          <w:bCs/>
          <w:sz w:val="24"/>
          <w:szCs w:val="24"/>
          <w:lang w:eastAsia="en-GB"/>
        </w:rPr>
      </w:pPr>
      <w:r w:rsidRPr="000A1578">
        <w:rPr>
          <w:rFonts w:ascii="Times New Roman" w:eastAsia="Times New Roman" w:hAnsi="Times New Roman"/>
          <w:bCs/>
          <w:sz w:val="24"/>
          <w:szCs w:val="24"/>
          <w:lang w:eastAsia="en-GB"/>
        </w:rPr>
        <w:t>Vlerësimi i përgjithshëm “</w:t>
      </w:r>
      <w:r w:rsidRPr="00F95CD4">
        <w:rPr>
          <w:rFonts w:ascii="Times New Roman" w:eastAsia="Times New Roman" w:hAnsi="Times New Roman"/>
          <w:bCs/>
          <w:i/>
          <w:sz w:val="24"/>
          <w:szCs w:val="24"/>
          <w:lang w:eastAsia="en-GB"/>
        </w:rPr>
        <w:t>i pamjaftueshëm</w:t>
      </w:r>
      <w:r w:rsidRPr="000A1578">
        <w:rPr>
          <w:rFonts w:ascii="Times New Roman" w:eastAsia="Times New Roman" w:hAnsi="Times New Roman"/>
          <w:bCs/>
          <w:sz w:val="24"/>
          <w:szCs w:val="24"/>
          <w:lang w:eastAsia="en-GB"/>
        </w:rPr>
        <w:t xml:space="preserve">” jepet në këto raste: </w:t>
      </w:r>
    </w:p>
    <w:p w:rsidR="00980FB5" w:rsidRPr="000A1578" w:rsidRDefault="00E40B83" w:rsidP="00E40B83">
      <w:pPr>
        <w:spacing w:after="0" w:line="240" w:lineRule="auto"/>
        <w:ind w:right="425" w:firstLine="284"/>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 xml:space="preserve">    </w:t>
      </w:r>
      <w:r w:rsidR="00980FB5" w:rsidRPr="000A1578">
        <w:rPr>
          <w:rFonts w:ascii="Times New Roman" w:eastAsia="Times New Roman" w:hAnsi="Times New Roman"/>
          <w:bCs/>
          <w:sz w:val="24"/>
          <w:szCs w:val="24"/>
          <w:lang w:eastAsia="en-GB"/>
        </w:rPr>
        <w:t xml:space="preserve">a) kur </w:t>
      </w:r>
      <w:r>
        <w:rPr>
          <w:rFonts w:ascii="Times New Roman" w:eastAsia="Times New Roman" w:hAnsi="Times New Roman"/>
          <w:bCs/>
          <w:sz w:val="24"/>
          <w:szCs w:val="24"/>
          <w:lang w:eastAsia="en-GB"/>
        </w:rPr>
        <w:t>kandidati për magjistrat</w:t>
      </w:r>
      <w:r w:rsidR="00980FB5" w:rsidRPr="000A1578">
        <w:rPr>
          <w:rFonts w:ascii="Times New Roman" w:eastAsia="Times New Roman" w:hAnsi="Times New Roman"/>
          <w:bCs/>
          <w:sz w:val="24"/>
          <w:szCs w:val="24"/>
          <w:lang w:eastAsia="en-GB"/>
        </w:rPr>
        <w:t xml:space="preserve"> vlerësohet “</w:t>
      </w:r>
      <w:r w:rsidR="00980FB5" w:rsidRPr="00F95CD4">
        <w:rPr>
          <w:rFonts w:ascii="Times New Roman" w:eastAsia="Times New Roman" w:hAnsi="Times New Roman"/>
          <w:bCs/>
          <w:i/>
          <w:sz w:val="24"/>
          <w:szCs w:val="24"/>
          <w:lang w:eastAsia="en-GB"/>
        </w:rPr>
        <w:t>i pamjaftueshëm</w:t>
      </w:r>
      <w:r w:rsidR="00980FB5" w:rsidRPr="000A1578">
        <w:rPr>
          <w:rFonts w:ascii="Times New Roman" w:eastAsia="Times New Roman" w:hAnsi="Times New Roman"/>
          <w:bCs/>
          <w:sz w:val="24"/>
          <w:szCs w:val="24"/>
          <w:lang w:eastAsia="en-GB"/>
        </w:rPr>
        <w:t xml:space="preserve">” për të paktën në 3 kritere; </w:t>
      </w:r>
    </w:p>
    <w:p w:rsidR="00980FB5" w:rsidRPr="000A1578" w:rsidRDefault="00E40B83" w:rsidP="00E40B83">
      <w:pPr>
        <w:spacing w:after="0" w:line="240" w:lineRule="auto"/>
        <w:ind w:left="284" w:right="61"/>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 xml:space="preserve">    </w:t>
      </w:r>
      <w:r w:rsidR="00980FB5" w:rsidRPr="000A1578">
        <w:rPr>
          <w:rFonts w:ascii="Times New Roman" w:eastAsia="Times New Roman" w:hAnsi="Times New Roman"/>
          <w:bCs/>
          <w:sz w:val="24"/>
          <w:szCs w:val="24"/>
          <w:lang w:eastAsia="en-GB"/>
        </w:rPr>
        <w:t xml:space="preserve">b) kur </w:t>
      </w:r>
      <w:r>
        <w:rPr>
          <w:rFonts w:ascii="Times New Roman" w:eastAsia="Times New Roman" w:hAnsi="Times New Roman"/>
          <w:bCs/>
          <w:sz w:val="24"/>
          <w:szCs w:val="24"/>
          <w:lang w:eastAsia="en-GB"/>
        </w:rPr>
        <w:t>kandidati për magjistrat</w:t>
      </w:r>
      <w:r w:rsidR="00980FB5" w:rsidRPr="000A1578">
        <w:rPr>
          <w:rFonts w:ascii="Times New Roman" w:eastAsia="Times New Roman" w:hAnsi="Times New Roman"/>
          <w:bCs/>
          <w:sz w:val="24"/>
          <w:szCs w:val="24"/>
          <w:lang w:eastAsia="en-GB"/>
        </w:rPr>
        <w:t xml:space="preserve"> vlerësohet “</w:t>
      </w:r>
      <w:r w:rsidR="00980FB5" w:rsidRPr="00F95CD4">
        <w:rPr>
          <w:rFonts w:ascii="Times New Roman" w:eastAsia="Times New Roman" w:hAnsi="Times New Roman"/>
          <w:bCs/>
          <w:i/>
          <w:sz w:val="24"/>
          <w:szCs w:val="24"/>
          <w:lang w:eastAsia="en-GB"/>
        </w:rPr>
        <w:t>i pamjaftueshëm</w:t>
      </w:r>
      <w:r w:rsidR="00980FB5" w:rsidRPr="000A1578">
        <w:rPr>
          <w:rFonts w:ascii="Times New Roman" w:eastAsia="Times New Roman" w:hAnsi="Times New Roman"/>
          <w:bCs/>
          <w:sz w:val="24"/>
          <w:szCs w:val="24"/>
          <w:lang w:eastAsia="en-GB"/>
        </w:rPr>
        <w:t>” për kriteret “</w:t>
      </w:r>
      <w:r w:rsidR="00980FB5" w:rsidRPr="00F95CD4">
        <w:rPr>
          <w:rFonts w:ascii="Times New Roman" w:eastAsia="Times New Roman" w:hAnsi="Times New Roman"/>
          <w:bCs/>
          <w:i/>
          <w:sz w:val="24"/>
          <w:szCs w:val="24"/>
          <w:lang w:eastAsia="en-GB"/>
        </w:rPr>
        <w:t>aftësitë profesionale të gjyqtarit dhe prokurorit</w:t>
      </w:r>
      <w:r w:rsidR="00980FB5" w:rsidRPr="000A1578">
        <w:rPr>
          <w:rFonts w:ascii="Times New Roman" w:eastAsia="Times New Roman" w:hAnsi="Times New Roman"/>
          <w:bCs/>
          <w:sz w:val="24"/>
          <w:szCs w:val="24"/>
          <w:lang w:eastAsia="en-GB"/>
        </w:rPr>
        <w:t>” dhe “</w:t>
      </w:r>
      <w:r w:rsidR="00980FB5" w:rsidRPr="00F95CD4">
        <w:rPr>
          <w:rFonts w:ascii="Times New Roman" w:eastAsia="Times New Roman" w:hAnsi="Times New Roman"/>
          <w:bCs/>
          <w:i/>
          <w:sz w:val="24"/>
          <w:szCs w:val="24"/>
          <w:lang w:eastAsia="en-GB"/>
        </w:rPr>
        <w:t>etika dhe angazhimi ndaj vlerave të gjyqësorit ose të prokurorisë</w:t>
      </w:r>
      <w:r w:rsidR="00980FB5" w:rsidRPr="000A1578">
        <w:rPr>
          <w:rFonts w:ascii="Times New Roman" w:eastAsia="Times New Roman" w:hAnsi="Times New Roman"/>
          <w:bCs/>
          <w:sz w:val="24"/>
          <w:szCs w:val="24"/>
          <w:lang w:eastAsia="en-GB"/>
        </w:rPr>
        <w:t>” dhe jo më shumë se “</w:t>
      </w:r>
      <w:r w:rsidR="00980FB5" w:rsidRPr="00F95CD4">
        <w:rPr>
          <w:rFonts w:ascii="Times New Roman" w:eastAsia="Times New Roman" w:hAnsi="Times New Roman"/>
          <w:bCs/>
          <w:i/>
          <w:sz w:val="24"/>
          <w:szCs w:val="24"/>
          <w:lang w:eastAsia="en-GB"/>
        </w:rPr>
        <w:t>mirë</w:t>
      </w:r>
      <w:r w:rsidR="00980FB5" w:rsidRPr="000A1578">
        <w:rPr>
          <w:rFonts w:ascii="Times New Roman" w:eastAsia="Times New Roman" w:hAnsi="Times New Roman"/>
          <w:bCs/>
          <w:sz w:val="24"/>
          <w:szCs w:val="24"/>
          <w:lang w:eastAsia="en-GB"/>
        </w:rPr>
        <w:t xml:space="preserve">” për dy kriteret e tjera.  </w:t>
      </w:r>
      <w:r>
        <w:rPr>
          <w:rFonts w:ascii="Times New Roman" w:eastAsia="Times New Roman" w:hAnsi="Times New Roman"/>
          <w:bCs/>
          <w:sz w:val="24"/>
          <w:szCs w:val="24"/>
          <w:lang w:eastAsia="en-GB"/>
        </w:rPr>
        <w:t xml:space="preserve"> </w:t>
      </w:r>
    </w:p>
    <w:p w:rsidR="00980FB5" w:rsidRPr="000A1578" w:rsidRDefault="00980FB5" w:rsidP="00B8632E">
      <w:pPr>
        <w:spacing w:after="0" w:line="240" w:lineRule="auto"/>
        <w:ind w:left="284" w:right="61"/>
        <w:jc w:val="both"/>
        <w:rPr>
          <w:rFonts w:ascii="Times New Roman" w:eastAsia="Times New Roman" w:hAnsi="Times New Roman"/>
          <w:bCs/>
          <w:sz w:val="24"/>
          <w:szCs w:val="24"/>
          <w:lang w:eastAsia="en-GB"/>
        </w:rPr>
      </w:pPr>
      <w:r w:rsidRPr="000A1578">
        <w:rPr>
          <w:rFonts w:ascii="Times New Roman" w:eastAsia="Times New Roman" w:hAnsi="Times New Roman"/>
          <w:bCs/>
          <w:sz w:val="24"/>
          <w:szCs w:val="24"/>
          <w:lang w:eastAsia="en-GB"/>
        </w:rPr>
        <w:t>Në çdo rast, vlerësimi “</w:t>
      </w:r>
      <w:r w:rsidRPr="00F95CD4">
        <w:rPr>
          <w:rFonts w:ascii="Times New Roman" w:eastAsia="Times New Roman" w:hAnsi="Times New Roman"/>
          <w:bCs/>
          <w:i/>
          <w:sz w:val="24"/>
          <w:szCs w:val="24"/>
          <w:lang w:eastAsia="en-GB"/>
        </w:rPr>
        <w:t>i pamjaftueshëm</w:t>
      </w:r>
      <w:r w:rsidRPr="000A1578">
        <w:rPr>
          <w:rFonts w:ascii="Times New Roman" w:eastAsia="Times New Roman" w:hAnsi="Times New Roman"/>
          <w:bCs/>
          <w:sz w:val="24"/>
          <w:szCs w:val="24"/>
          <w:lang w:eastAsia="en-GB"/>
        </w:rPr>
        <w:t xml:space="preserve">” nuk i jepet </w:t>
      </w:r>
      <w:r w:rsidR="00E40B83">
        <w:rPr>
          <w:rFonts w:ascii="Times New Roman" w:eastAsia="Times New Roman" w:hAnsi="Times New Roman"/>
          <w:bCs/>
          <w:sz w:val="24"/>
          <w:szCs w:val="24"/>
          <w:lang w:eastAsia="en-GB"/>
        </w:rPr>
        <w:t>kandidati për magjistrat</w:t>
      </w:r>
      <w:r w:rsidRPr="000A1578">
        <w:rPr>
          <w:rFonts w:ascii="Times New Roman" w:eastAsia="Times New Roman" w:hAnsi="Times New Roman"/>
          <w:bCs/>
          <w:sz w:val="24"/>
          <w:szCs w:val="24"/>
          <w:lang w:eastAsia="en-GB"/>
        </w:rPr>
        <w:t xml:space="preserve"> nëse kryetari i gjykatës</w:t>
      </w:r>
      <w:r w:rsidR="00E40B83">
        <w:rPr>
          <w:rFonts w:ascii="Times New Roman" w:eastAsia="Times New Roman" w:hAnsi="Times New Roman"/>
          <w:bCs/>
          <w:sz w:val="24"/>
          <w:szCs w:val="24"/>
          <w:lang w:eastAsia="en-GB"/>
        </w:rPr>
        <w:t>/ drejtuesi i prokurorisë</w:t>
      </w:r>
      <w:r w:rsidRPr="000A1578">
        <w:rPr>
          <w:rFonts w:ascii="Times New Roman" w:eastAsia="Times New Roman" w:hAnsi="Times New Roman"/>
          <w:bCs/>
          <w:sz w:val="24"/>
          <w:szCs w:val="24"/>
          <w:lang w:eastAsia="en-GB"/>
        </w:rPr>
        <w:t xml:space="preserve"> e ka vlerësuar magjistratin “</w:t>
      </w:r>
      <w:r w:rsidRPr="00F95CD4">
        <w:rPr>
          <w:rFonts w:ascii="Times New Roman" w:eastAsia="Times New Roman" w:hAnsi="Times New Roman"/>
          <w:bCs/>
          <w:i/>
          <w:sz w:val="24"/>
          <w:szCs w:val="24"/>
          <w:lang w:eastAsia="en-GB"/>
        </w:rPr>
        <w:t>shumë mirë</w:t>
      </w:r>
      <w:r w:rsidRPr="000A1578">
        <w:rPr>
          <w:rFonts w:ascii="Times New Roman" w:eastAsia="Times New Roman" w:hAnsi="Times New Roman"/>
          <w:bCs/>
          <w:sz w:val="24"/>
          <w:szCs w:val="24"/>
          <w:lang w:eastAsia="en-GB"/>
        </w:rPr>
        <w:t>”.</w:t>
      </w:r>
    </w:p>
    <w:p w:rsidR="00D855E2" w:rsidRPr="000A1578" w:rsidRDefault="00980FB5" w:rsidP="008834D8">
      <w:pPr>
        <w:numPr>
          <w:ilvl w:val="0"/>
          <w:numId w:val="9"/>
        </w:numPr>
        <w:spacing w:after="0" w:line="240" w:lineRule="auto"/>
        <w:ind w:right="61"/>
        <w:jc w:val="both"/>
        <w:rPr>
          <w:rFonts w:ascii="Times New Roman" w:eastAsia="Times New Roman" w:hAnsi="Times New Roman"/>
          <w:sz w:val="24"/>
          <w:szCs w:val="24"/>
          <w:u w:val="single"/>
          <w:lang w:eastAsia="en-GB"/>
        </w:rPr>
      </w:pPr>
      <w:r w:rsidRPr="000A1578">
        <w:rPr>
          <w:rFonts w:ascii="Times New Roman" w:eastAsia="Times New Roman" w:hAnsi="Times New Roman"/>
          <w:sz w:val="24"/>
          <w:szCs w:val="24"/>
          <w:lang w:eastAsia="en-GB"/>
        </w:rPr>
        <w:t xml:space="preserve">Vlerësimi për secilin kandidat për magjistrat do të bëhet nga tre magjistratë udhëheqës, përkatësisht sipas periudhave katër mujore në të cilat do të realizojnë praktikën profesionale. Çdo magjistrat udhëheqës do të vlerësojë me 100 pikë kandidatin për magjistrat, në bazë të kritereve dhe niveleve të përcaktuara në ligjin </w:t>
      </w:r>
      <w:r w:rsidR="00E40B83">
        <w:rPr>
          <w:rFonts w:ascii="Times New Roman" w:eastAsia="Times New Roman" w:hAnsi="Times New Roman"/>
          <w:sz w:val="24"/>
          <w:szCs w:val="24"/>
          <w:lang w:eastAsia="en-GB"/>
        </w:rPr>
        <w:t xml:space="preserve">96/2016 </w:t>
      </w:r>
      <w:r w:rsidRPr="000A1578">
        <w:rPr>
          <w:rFonts w:ascii="Times New Roman" w:eastAsia="Times New Roman" w:hAnsi="Times New Roman"/>
          <w:sz w:val="24"/>
          <w:szCs w:val="24"/>
          <w:lang w:eastAsia="en-GB"/>
        </w:rPr>
        <w:t>“</w:t>
      </w:r>
      <w:r w:rsidRPr="00F95CD4">
        <w:rPr>
          <w:rFonts w:ascii="Times New Roman" w:eastAsia="Times New Roman" w:hAnsi="Times New Roman"/>
          <w:i/>
          <w:sz w:val="24"/>
          <w:szCs w:val="24"/>
          <w:lang w:eastAsia="en-GB"/>
        </w:rPr>
        <w:t>Për</w:t>
      </w:r>
      <w:r w:rsidRPr="000A1578">
        <w:rPr>
          <w:rFonts w:ascii="Times New Roman" w:eastAsia="Times New Roman" w:hAnsi="Times New Roman"/>
          <w:sz w:val="24"/>
          <w:szCs w:val="24"/>
          <w:lang w:eastAsia="en-GB"/>
        </w:rPr>
        <w:t xml:space="preserve"> </w:t>
      </w:r>
      <w:r w:rsidRPr="00B54066">
        <w:rPr>
          <w:rFonts w:ascii="Times New Roman" w:eastAsia="Times New Roman" w:hAnsi="Times New Roman"/>
          <w:i/>
          <w:sz w:val="24"/>
          <w:szCs w:val="24"/>
          <w:lang w:eastAsia="en-GB"/>
        </w:rPr>
        <w:t>statusin e gjyqtarëve dhe prokurorëve në Republikën e Shqipërisë</w:t>
      </w:r>
      <w:r w:rsidRPr="00B54066">
        <w:rPr>
          <w:rFonts w:ascii="Times New Roman" w:eastAsia="Times New Roman" w:hAnsi="Times New Roman"/>
          <w:sz w:val="24"/>
          <w:szCs w:val="24"/>
          <w:lang w:eastAsia="en-GB"/>
        </w:rPr>
        <w:t>”.</w:t>
      </w:r>
      <w:r w:rsidRPr="000A1578">
        <w:rPr>
          <w:rFonts w:ascii="Times New Roman" w:eastAsia="Times New Roman" w:hAnsi="Times New Roman"/>
          <w:sz w:val="24"/>
          <w:szCs w:val="24"/>
          <w:u w:val="single"/>
          <w:lang w:eastAsia="en-GB"/>
        </w:rPr>
        <w:t xml:space="preserve"> </w:t>
      </w:r>
    </w:p>
    <w:p w:rsidR="00A761BA" w:rsidRPr="000A1578" w:rsidRDefault="00A761BA" w:rsidP="008834D8">
      <w:pPr>
        <w:numPr>
          <w:ilvl w:val="0"/>
          <w:numId w:val="9"/>
        </w:numPr>
        <w:spacing w:after="0" w:line="240" w:lineRule="auto"/>
        <w:ind w:right="61"/>
        <w:jc w:val="both"/>
        <w:rPr>
          <w:rFonts w:ascii="Times New Roman" w:eastAsia="Times New Roman" w:hAnsi="Times New Roman"/>
          <w:color w:val="000000"/>
          <w:sz w:val="24"/>
          <w:szCs w:val="24"/>
          <w:lang w:eastAsia="en-GB"/>
        </w:rPr>
      </w:pPr>
      <w:r w:rsidRPr="000A1578">
        <w:rPr>
          <w:rFonts w:ascii="Times New Roman" w:eastAsia="Times New Roman" w:hAnsi="Times New Roman"/>
          <w:color w:val="000000"/>
          <w:sz w:val="24"/>
          <w:szCs w:val="24"/>
          <w:lang w:eastAsia="en-GB"/>
        </w:rPr>
        <w:t>N</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 xml:space="preserve"> </w:t>
      </w:r>
      <w:r w:rsidR="00E16478" w:rsidRPr="000A1578">
        <w:rPr>
          <w:rFonts w:ascii="Times New Roman" w:eastAsia="Times New Roman" w:hAnsi="Times New Roman"/>
          <w:color w:val="000000"/>
          <w:sz w:val="24"/>
          <w:szCs w:val="24"/>
          <w:lang w:eastAsia="en-GB"/>
        </w:rPr>
        <w:t>ç</w:t>
      </w:r>
      <w:r w:rsidRPr="000A1578">
        <w:rPr>
          <w:rFonts w:ascii="Times New Roman" w:eastAsia="Times New Roman" w:hAnsi="Times New Roman"/>
          <w:color w:val="000000"/>
          <w:sz w:val="24"/>
          <w:szCs w:val="24"/>
          <w:lang w:eastAsia="en-GB"/>
        </w:rPr>
        <w:t xml:space="preserve">do rast, kur kryetari </w:t>
      </w:r>
      <w:r w:rsidR="00B8632E" w:rsidRPr="000A1578">
        <w:rPr>
          <w:rFonts w:ascii="Times New Roman" w:eastAsia="Times New Roman" w:hAnsi="Times New Roman"/>
          <w:color w:val="000000"/>
          <w:sz w:val="24"/>
          <w:szCs w:val="24"/>
          <w:lang w:eastAsia="en-GB"/>
        </w:rPr>
        <w:t>i</w:t>
      </w:r>
      <w:r w:rsidRPr="000A1578">
        <w:rPr>
          <w:rFonts w:ascii="Times New Roman" w:eastAsia="Times New Roman" w:hAnsi="Times New Roman"/>
          <w:color w:val="000000"/>
          <w:sz w:val="24"/>
          <w:szCs w:val="24"/>
          <w:lang w:eastAsia="en-GB"/>
        </w:rPr>
        <w:t xml:space="preserve"> gjykat</w:t>
      </w:r>
      <w:r w:rsidR="00E16478" w:rsidRPr="000A1578">
        <w:rPr>
          <w:rFonts w:ascii="Times New Roman" w:eastAsia="Times New Roman" w:hAnsi="Times New Roman"/>
          <w:color w:val="000000"/>
          <w:sz w:val="24"/>
          <w:szCs w:val="24"/>
          <w:lang w:eastAsia="en-GB"/>
        </w:rPr>
        <w:t>ë</w:t>
      </w:r>
      <w:r w:rsidR="00B54066">
        <w:rPr>
          <w:rFonts w:ascii="Times New Roman" w:eastAsia="Times New Roman" w:hAnsi="Times New Roman"/>
          <w:color w:val="000000"/>
          <w:sz w:val="24"/>
          <w:szCs w:val="24"/>
          <w:lang w:eastAsia="en-GB"/>
        </w:rPr>
        <w:t>s</w:t>
      </w:r>
      <w:r w:rsidR="00B8632E" w:rsidRPr="000A1578">
        <w:rPr>
          <w:rFonts w:ascii="Times New Roman" w:eastAsia="Times New Roman" w:hAnsi="Times New Roman"/>
          <w:color w:val="000000"/>
          <w:sz w:val="24"/>
          <w:szCs w:val="24"/>
          <w:lang w:eastAsia="en-GB"/>
        </w:rPr>
        <w:t xml:space="preserve"> apo drejtuesi i</w:t>
      </w:r>
      <w:r w:rsidRPr="000A1578">
        <w:rPr>
          <w:rFonts w:ascii="Times New Roman" w:eastAsia="Times New Roman" w:hAnsi="Times New Roman"/>
          <w:color w:val="000000"/>
          <w:sz w:val="24"/>
          <w:szCs w:val="24"/>
          <w:lang w:eastAsia="en-GB"/>
        </w:rPr>
        <w:t xml:space="preserve"> prokuroris</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 xml:space="preserve"> ka nj</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 xml:space="preserve"> vler</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sim t</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 xml:space="preserve"> ndrysh</w:t>
      </w:r>
      <w:r w:rsidR="00E16478" w:rsidRPr="000A1578">
        <w:rPr>
          <w:rFonts w:ascii="Times New Roman" w:eastAsia="Times New Roman" w:hAnsi="Times New Roman"/>
          <w:color w:val="000000"/>
          <w:sz w:val="24"/>
          <w:szCs w:val="24"/>
          <w:lang w:eastAsia="en-GB"/>
        </w:rPr>
        <w:t>ë</w:t>
      </w:r>
      <w:r w:rsidR="00B8632E" w:rsidRPr="000A1578">
        <w:rPr>
          <w:rFonts w:ascii="Times New Roman" w:eastAsia="Times New Roman" w:hAnsi="Times New Roman"/>
          <w:color w:val="000000"/>
          <w:sz w:val="24"/>
          <w:szCs w:val="24"/>
          <w:lang w:eastAsia="en-GB"/>
        </w:rPr>
        <w:t>m nga ai i</w:t>
      </w:r>
      <w:r w:rsidRPr="000A1578">
        <w:rPr>
          <w:rFonts w:ascii="Times New Roman" w:eastAsia="Times New Roman" w:hAnsi="Times New Roman"/>
          <w:color w:val="000000"/>
          <w:sz w:val="24"/>
          <w:szCs w:val="24"/>
          <w:lang w:eastAsia="en-GB"/>
        </w:rPr>
        <w:t xml:space="preserve"> magjistratit udh</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heq</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s p</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r kandidatin, ky vler</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sim ndikon n</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 xml:space="preserve"> vler</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simin e p</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rgjithsh</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m t</w:t>
      </w:r>
      <w:r w:rsidR="00E16478" w:rsidRPr="000A1578">
        <w:rPr>
          <w:rFonts w:ascii="Times New Roman" w:eastAsia="Times New Roman" w:hAnsi="Times New Roman"/>
          <w:color w:val="000000"/>
          <w:sz w:val="24"/>
          <w:szCs w:val="24"/>
          <w:lang w:eastAsia="en-GB"/>
        </w:rPr>
        <w:t>ë</w:t>
      </w:r>
      <w:r w:rsidRPr="000A1578">
        <w:rPr>
          <w:rFonts w:ascii="Times New Roman" w:eastAsia="Times New Roman" w:hAnsi="Times New Roman"/>
          <w:color w:val="000000"/>
          <w:sz w:val="24"/>
          <w:szCs w:val="24"/>
          <w:lang w:eastAsia="en-GB"/>
        </w:rPr>
        <w:t xml:space="preserve"> tij.</w:t>
      </w:r>
    </w:p>
    <w:p w:rsidR="00B8632E" w:rsidRPr="000A1578" w:rsidRDefault="00B8632E" w:rsidP="008834D8">
      <w:pPr>
        <w:numPr>
          <w:ilvl w:val="0"/>
          <w:numId w:val="9"/>
        </w:numPr>
        <w:spacing w:after="0" w:line="240" w:lineRule="auto"/>
        <w:ind w:right="61"/>
        <w:jc w:val="both"/>
        <w:rPr>
          <w:rFonts w:ascii="Times New Roman" w:eastAsia="Times New Roman" w:hAnsi="Times New Roman"/>
          <w:sz w:val="24"/>
          <w:szCs w:val="24"/>
          <w:u w:val="single"/>
          <w:lang w:eastAsia="en-GB"/>
        </w:rPr>
      </w:pPr>
      <w:r w:rsidRPr="000A1578">
        <w:rPr>
          <w:rFonts w:ascii="Times New Roman" w:eastAsia="Times New Roman" w:hAnsi="Times New Roman"/>
          <w:color w:val="000000"/>
          <w:sz w:val="24"/>
          <w:szCs w:val="24"/>
          <w:lang w:eastAsia="en-GB"/>
        </w:rPr>
        <w:t xml:space="preserve">Magjistratët udhëheqës do të </w:t>
      </w:r>
      <w:r w:rsidR="0071416A" w:rsidRPr="000A1578">
        <w:rPr>
          <w:rFonts w:ascii="Times New Roman" w:eastAsia="Times New Roman" w:hAnsi="Times New Roman"/>
          <w:color w:val="000000"/>
          <w:sz w:val="24"/>
          <w:szCs w:val="24"/>
          <w:lang w:eastAsia="en-GB"/>
        </w:rPr>
        <w:t>përgatisin një përshkrim narrativ mbi kriteret e vlerësimit të parashikuara në ligj.</w:t>
      </w:r>
    </w:p>
    <w:p w:rsidR="00D855E2" w:rsidRPr="000A1578" w:rsidRDefault="00D855E2" w:rsidP="00980FB5">
      <w:pPr>
        <w:spacing w:after="0" w:line="240" w:lineRule="auto"/>
        <w:ind w:left="284" w:right="425"/>
        <w:jc w:val="both"/>
        <w:rPr>
          <w:rFonts w:ascii="Times New Roman" w:eastAsia="Times New Roman" w:hAnsi="Times New Roman"/>
          <w:sz w:val="24"/>
          <w:szCs w:val="24"/>
          <w:u w:val="single"/>
          <w:lang w:eastAsia="en-GB"/>
        </w:rPr>
      </w:pPr>
    </w:p>
    <w:p w:rsidR="00980FB5" w:rsidRPr="00B54066" w:rsidRDefault="00980FB5" w:rsidP="00B8632E">
      <w:pPr>
        <w:spacing w:after="0" w:line="240" w:lineRule="auto"/>
        <w:ind w:left="284" w:right="425"/>
        <w:jc w:val="both"/>
        <w:rPr>
          <w:rFonts w:ascii="Times New Roman" w:eastAsia="Times New Roman" w:hAnsi="Times New Roman"/>
          <w:sz w:val="24"/>
          <w:szCs w:val="24"/>
          <w:lang w:eastAsia="en-GB"/>
        </w:rPr>
      </w:pPr>
      <w:r w:rsidRPr="00B54066">
        <w:rPr>
          <w:rFonts w:ascii="Times New Roman" w:eastAsia="Times New Roman" w:hAnsi="Times New Roman"/>
          <w:sz w:val="24"/>
          <w:szCs w:val="24"/>
          <w:lang w:eastAsia="en-GB"/>
        </w:rPr>
        <w:t>Në total vlerësimi i bërë nga tre magjistratë</w:t>
      </w:r>
      <w:r w:rsidR="00B54066">
        <w:rPr>
          <w:rFonts w:ascii="Times New Roman" w:eastAsia="Times New Roman" w:hAnsi="Times New Roman"/>
          <w:sz w:val="24"/>
          <w:szCs w:val="24"/>
          <w:lang w:eastAsia="en-GB"/>
        </w:rPr>
        <w:t>t</w:t>
      </w:r>
      <w:r w:rsidRPr="00B54066">
        <w:rPr>
          <w:rFonts w:ascii="Times New Roman" w:eastAsia="Times New Roman" w:hAnsi="Times New Roman"/>
          <w:sz w:val="24"/>
          <w:szCs w:val="24"/>
          <w:lang w:eastAsia="en-GB"/>
        </w:rPr>
        <w:t xml:space="preserve"> udhëheqës do të jetë 300 pikë.</w:t>
      </w:r>
    </w:p>
    <w:p w:rsidR="00980FB5" w:rsidRPr="000A1578" w:rsidRDefault="00980FB5" w:rsidP="00980FB5">
      <w:pPr>
        <w:spacing w:after="0" w:line="240" w:lineRule="auto"/>
        <w:ind w:left="284" w:right="425"/>
        <w:jc w:val="both"/>
        <w:rPr>
          <w:rFonts w:ascii="Times New Roman" w:eastAsia="Times New Roman" w:hAnsi="Times New Roman"/>
          <w:sz w:val="24"/>
          <w:szCs w:val="24"/>
          <w:u w:val="single"/>
          <w:lang w:eastAsia="en-GB"/>
        </w:rPr>
      </w:pPr>
    </w:p>
    <w:p w:rsidR="00980FB5" w:rsidRPr="000A1578" w:rsidRDefault="00980FB5" w:rsidP="008834D8">
      <w:pPr>
        <w:numPr>
          <w:ilvl w:val="0"/>
          <w:numId w:val="9"/>
        </w:numPr>
        <w:spacing w:after="0" w:line="240" w:lineRule="auto"/>
        <w:ind w:right="61"/>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Llogaritja </w:t>
      </w:r>
      <w:r w:rsidR="00B54066">
        <w:rPr>
          <w:rFonts w:ascii="Times New Roman" w:eastAsia="Times New Roman" w:hAnsi="Times New Roman"/>
          <w:sz w:val="24"/>
          <w:szCs w:val="24"/>
          <w:lang w:eastAsia="en-GB"/>
        </w:rPr>
        <w:t>e pikëve finale për çdo nivel</w:t>
      </w:r>
      <w:r w:rsidRPr="000A1578">
        <w:rPr>
          <w:rFonts w:ascii="Times New Roman" w:eastAsia="Times New Roman" w:hAnsi="Times New Roman"/>
          <w:sz w:val="24"/>
          <w:szCs w:val="24"/>
          <w:lang w:eastAsia="en-GB"/>
        </w:rPr>
        <w:t xml:space="preserve"> të </w:t>
      </w:r>
      <w:r w:rsidR="00A761BA" w:rsidRPr="000A1578">
        <w:rPr>
          <w:rFonts w:ascii="Times New Roman" w:eastAsia="Times New Roman" w:hAnsi="Times New Roman"/>
          <w:sz w:val="24"/>
          <w:szCs w:val="24"/>
          <w:lang w:eastAsia="en-GB"/>
        </w:rPr>
        <w:t>ç</w:t>
      </w:r>
      <w:r w:rsidRPr="000A1578">
        <w:rPr>
          <w:rFonts w:ascii="Times New Roman" w:eastAsia="Times New Roman" w:hAnsi="Times New Roman"/>
          <w:sz w:val="24"/>
          <w:szCs w:val="24"/>
          <w:lang w:eastAsia="en-GB"/>
        </w:rPr>
        <w:t>do kandidati do të dalë si rezultat i shumëzimit të shumës së tr</w:t>
      </w:r>
      <w:r w:rsidR="00B54066">
        <w:rPr>
          <w:rFonts w:ascii="Times New Roman" w:eastAsia="Times New Roman" w:hAnsi="Times New Roman"/>
          <w:sz w:val="24"/>
          <w:szCs w:val="24"/>
          <w:lang w:eastAsia="en-GB"/>
        </w:rPr>
        <w:t>i</w:t>
      </w:r>
      <w:r w:rsidRPr="000A1578">
        <w:rPr>
          <w:rFonts w:ascii="Times New Roman" w:eastAsia="Times New Roman" w:hAnsi="Times New Roman"/>
          <w:sz w:val="24"/>
          <w:szCs w:val="24"/>
          <w:lang w:eastAsia="en-GB"/>
        </w:rPr>
        <w:t xml:space="preserve"> vlerësimeve të magjistratëve udhëheqës me </w:t>
      </w:r>
      <w:r w:rsidR="00B54066" w:rsidRPr="000A1578">
        <w:rPr>
          <w:rFonts w:ascii="Times New Roman" w:eastAsia="Times New Roman" w:hAnsi="Times New Roman"/>
          <w:sz w:val="24"/>
          <w:szCs w:val="24"/>
          <w:lang w:eastAsia="en-GB"/>
        </w:rPr>
        <w:t>koeficientin</w:t>
      </w:r>
      <w:r w:rsidRPr="000A1578">
        <w:rPr>
          <w:rFonts w:ascii="Times New Roman" w:eastAsia="Times New Roman" w:hAnsi="Times New Roman"/>
          <w:sz w:val="24"/>
          <w:szCs w:val="24"/>
          <w:lang w:eastAsia="en-GB"/>
        </w:rPr>
        <w:t xml:space="preserve"> e vështirësisë 2:</w:t>
      </w:r>
    </w:p>
    <w:p w:rsidR="00980FB5" w:rsidRPr="000A1578" w:rsidRDefault="00980FB5" w:rsidP="00980FB5">
      <w:pPr>
        <w:spacing w:after="0" w:line="240" w:lineRule="auto"/>
        <w:jc w:val="both"/>
        <w:rPr>
          <w:rFonts w:ascii="Times New Roman" w:eastAsia="Times New Roman" w:hAnsi="Times New Roman"/>
          <w:sz w:val="24"/>
          <w:szCs w:val="24"/>
          <w:lang w:eastAsia="en-GB"/>
        </w:rPr>
      </w:pPr>
    </w:p>
    <w:p w:rsidR="00980FB5" w:rsidRPr="000A1578" w:rsidRDefault="00980FB5" w:rsidP="00980FB5">
      <w:p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Niveli</w:t>
      </w:r>
      <w:r w:rsidR="00B54066">
        <w:rPr>
          <w:rFonts w:ascii="Times New Roman" w:eastAsia="Times New Roman" w:hAnsi="Times New Roman"/>
          <w:sz w:val="24"/>
          <w:szCs w:val="24"/>
          <w:lang w:eastAsia="en-GB"/>
        </w:rPr>
        <w:t xml:space="preserve"> “Shkëlqyeshëm” </w:t>
      </w:r>
      <w:r w:rsidR="00B54066">
        <w:rPr>
          <w:rFonts w:ascii="Times New Roman" w:eastAsia="Times New Roman" w:hAnsi="Times New Roman"/>
          <w:sz w:val="24"/>
          <w:szCs w:val="24"/>
          <w:lang w:eastAsia="en-GB"/>
        </w:rPr>
        <w:tab/>
        <w:t>është 300 (tre</w:t>
      </w:r>
      <w:r w:rsidRPr="000A1578">
        <w:rPr>
          <w:rFonts w:ascii="Times New Roman" w:eastAsia="Times New Roman" w:hAnsi="Times New Roman"/>
          <w:sz w:val="24"/>
          <w:szCs w:val="24"/>
          <w:lang w:eastAsia="en-GB"/>
        </w:rPr>
        <w:t>qind) pikë, i</w:t>
      </w:r>
      <w:r w:rsidR="00B8632E" w:rsidRPr="000A1578">
        <w:rPr>
          <w:rFonts w:ascii="Times New Roman" w:eastAsia="Times New Roman" w:hAnsi="Times New Roman"/>
          <w:sz w:val="24"/>
          <w:szCs w:val="24"/>
          <w:lang w:eastAsia="en-GB"/>
        </w:rPr>
        <w:t xml:space="preserve"> ponderuar me koeficientin 2 = </w:t>
      </w:r>
      <w:r w:rsidRPr="000A1578">
        <w:rPr>
          <w:rFonts w:ascii="Times New Roman" w:eastAsia="Times New Roman" w:hAnsi="Times New Roman"/>
          <w:sz w:val="24"/>
          <w:szCs w:val="24"/>
          <w:lang w:eastAsia="en-GB"/>
        </w:rPr>
        <w:t>600 pikë;</w:t>
      </w:r>
    </w:p>
    <w:p w:rsidR="00980FB5" w:rsidRPr="000A1578" w:rsidRDefault="00980FB5" w:rsidP="00980FB5">
      <w:pPr>
        <w:spacing w:after="0" w:line="240" w:lineRule="auto"/>
        <w:jc w:val="both"/>
        <w:rPr>
          <w:rFonts w:ascii="Times New Roman" w:eastAsia="Times New Roman" w:hAnsi="Times New Roman"/>
          <w:sz w:val="10"/>
          <w:szCs w:val="10"/>
          <w:lang w:eastAsia="en-GB"/>
        </w:rPr>
      </w:pPr>
    </w:p>
    <w:p w:rsidR="00980FB5" w:rsidRPr="000A1578" w:rsidRDefault="00980FB5" w:rsidP="00980FB5">
      <w:p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Niveli “Shumë mirë” </w:t>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t>është 270-299 (dyqin</w:t>
      </w:r>
      <w:r w:rsidR="00B8632E" w:rsidRPr="000A1578">
        <w:rPr>
          <w:rFonts w:ascii="Times New Roman" w:eastAsia="Times New Roman" w:hAnsi="Times New Roman"/>
          <w:sz w:val="24"/>
          <w:szCs w:val="24"/>
          <w:lang w:eastAsia="en-GB"/>
        </w:rPr>
        <w:t>d e shtatëdhjetë deri në dy qind</w:t>
      </w:r>
      <w:r w:rsidRPr="000A1578">
        <w:rPr>
          <w:rFonts w:ascii="Times New Roman" w:eastAsia="Times New Roman" w:hAnsi="Times New Roman"/>
          <w:sz w:val="24"/>
          <w:szCs w:val="24"/>
          <w:lang w:eastAsia="en-GB"/>
        </w:rPr>
        <w:t xml:space="preserve"> e nëntëdhjetë e </w:t>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r>
      <w:r w:rsidR="00D45D03">
        <w:rPr>
          <w:rFonts w:ascii="Times New Roman" w:eastAsia="Times New Roman" w:hAnsi="Times New Roman"/>
          <w:sz w:val="24"/>
          <w:szCs w:val="24"/>
          <w:lang w:eastAsia="en-GB"/>
        </w:rPr>
        <w:t xml:space="preserve">         </w:t>
      </w:r>
      <w:r w:rsidRPr="000A1578">
        <w:rPr>
          <w:rFonts w:ascii="Times New Roman" w:eastAsia="Times New Roman" w:hAnsi="Times New Roman"/>
          <w:sz w:val="24"/>
          <w:szCs w:val="24"/>
          <w:lang w:eastAsia="en-GB"/>
        </w:rPr>
        <w:t>nëntë) pikë, i</w:t>
      </w:r>
      <w:r w:rsidR="00B8632E" w:rsidRPr="000A1578">
        <w:rPr>
          <w:rFonts w:ascii="Times New Roman" w:eastAsia="Times New Roman" w:hAnsi="Times New Roman"/>
          <w:sz w:val="24"/>
          <w:szCs w:val="24"/>
          <w:lang w:eastAsia="en-GB"/>
        </w:rPr>
        <w:t xml:space="preserve"> ponderuar me koeficientin 2 = </w:t>
      </w:r>
      <w:r w:rsidRPr="000A1578">
        <w:rPr>
          <w:rFonts w:ascii="Times New Roman" w:eastAsia="Times New Roman" w:hAnsi="Times New Roman"/>
          <w:sz w:val="24"/>
          <w:szCs w:val="24"/>
          <w:lang w:eastAsia="en-GB"/>
        </w:rPr>
        <w:t xml:space="preserve">540-598 pikë; </w:t>
      </w:r>
    </w:p>
    <w:p w:rsidR="00980FB5" w:rsidRPr="000A1578" w:rsidRDefault="00980FB5" w:rsidP="00980FB5">
      <w:pPr>
        <w:spacing w:after="0" w:line="240" w:lineRule="auto"/>
        <w:jc w:val="both"/>
        <w:rPr>
          <w:rFonts w:ascii="Times New Roman" w:eastAsia="Times New Roman" w:hAnsi="Times New Roman"/>
          <w:sz w:val="10"/>
          <w:szCs w:val="10"/>
          <w:lang w:eastAsia="en-GB"/>
        </w:rPr>
      </w:pPr>
      <w:r w:rsidRPr="000A1578">
        <w:rPr>
          <w:rFonts w:ascii="Times New Roman" w:eastAsia="Times New Roman" w:hAnsi="Times New Roman"/>
          <w:sz w:val="24"/>
          <w:szCs w:val="24"/>
          <w:lang w:eastAsia="en-GB"/>
        </w:rPr>
        <w:t xml:space="preserve"> </w:t>
      </w:r>
    </w:p>
    <w:p w:rsidR="00980FB5" w:rsidRPr="000A1578" w:rsidRDefault="00980FB5" w:rsidP="00980FB5">
      <w:p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Niveli “Mirë” </w:t>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r>
      <w:r w:rsidR="00B54066">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është 210-269 (dyqind e dhjetë deri në dy qind e gjashtë</w:t>
      </w:r>
      <w:r w:rsidR="00B54066">
        <w:rPr>
          <w:rFonts w:ascii="Times New Roman" w:eastAsia="Times New Roman" w:hAnsi="Times New Roman"/>
          <w:sz w:val="24"/>
          <w:szCs w:val="24"/>
          <w:lang w:eastAsia="en-GB"/>
        </w:rPr>
        <w:t xml:space="preserve">dhjetë e </w:t>
      </w:r>
      <w:r w:rsidR="00B54066">
        <w:rPr>
          <w:rFonts w:ascii="Times New Roman" w:eastAsia="Times New Roman" w:hAnsi="Times New Roman"/>
          <w:sz w:val="24"/>
          <w:szCs w:val="24"/>
          <w:lang w:eastAsia="en-GB"/>
        </w:rPr>
        <w:tab/>
      </w:r>
      <w:r w:rsidR="00B54066">
        <w:rPr>
          <w:rFonts w:ascii="Times New Roman" w:eastAsia="Times New Roman" w:hAnsi="Times New Roman"/>
          <w:sz w:val="24"/>
          <w:szCs w:val="24"/>
          <w:lang w:eastAsia="en-GB"/>
        </w:rPr>
        <w:tab/>
      </w:r>
      <w:r w:rsidR="00B54066">
        <w:rPr>
          <w:rFonts w:ascii="Times New Roman" w:eastAsia="Times New Roman" w:hAnsi="Times New Roman"/>
          <w:sz w:val="24"/>
          <w:szCs w:val="24"/>
          <w:lang w:eastAsia="en-GB"/>
        </w:rPr>
        <w:tab/>
      </w:r>
      <w:r w:rsidR="00B54066">
        <w:rPr>
          <w:rFonts w:ascii="Times New Roman" w:eastAsia="Times New Roman" w:hAnsi="Times New Roman"/>
          <w:sz w:val="24"/>
          <w:szCs w:val="24"/>
          <w:lang w:eastAsia="en-GB"/>
        </w:rPr>
        <w:tab/>
      </w:r>
      <w:r w:rsidR="00B54066">
        <w:rPr>
          <w:rFonts w:ascii="Times New Roman" w:eastAsia="Times New Roman" w:hAnsi="Times New Roman"/>
          <w:sz w:val="24"/>
          <w:szCs w:val="24"/>
          <w:lang w:eastAsia="en-GB"/>
        </w:rPr>
        <w:tab/>
      </w:r>
      <w:r w:rsidR="00D45D03">
        <w:rPr>
          <w:rFonts w:ascii="Times New Roman" w:eastAsia="Times New Roman" w:hAnsi="Times New Roman"/>
          <w:sz w:val="24"/>
          <w:szCs w:val="24"/>
          <w:lang w:eastAsia="en-GB"/>
        </w:rPr>
        <w:t xml:space="preserve">         </w:t>
      </w:r>
      <w:r w:rsidR="00B54066">
        <w:rPr>
          <w:rFonts w:ascii="Times New Roman" w:eastAsia="Times New Roman" w:hAnsi="Times New Roman"/>
          <w:sz w:val="24"/>
          <w:szCs w:val="24"/>
          <w:lang w:eastAsia="en-GB"/>
        </w:rPr>
        <w:t xml:space="preserve">nëntë pikë), i </w:t>
      </w:r>
      <w:r w:rsidRPr="000A1578">
        <w:rPr>
          <w:rFonts w:ascii="Times New Roman" w:eastAsia="Times New Roman" w:hAnsi="Times New Roman"/>
          <w:sz w:val="24"/>
          <w:szCs w:val="24"/>
          <w:lang w:eastAsia="en-GB"/>
        </w:rPr>
        <w:t xml:space="preserve">ponderuar me koeficientin 2 = 420-538 pikë; </w:t>
      </w:r>
    </w:p>
    <w:p w:rsidR="00980FB5" w:rsidRPr="000A1578" w:rsidRDefault="00980FB5" w:rsidP="00980FB5">
      <w:pPr>
        <w:spacing w:after="0" w:line="240" w:lineRule="auto"/>
        <w:jc w:val="both"/>
        <w:rPr>
          <w:rFonts w:ascii="Times New Roman" w:eastAsia="Times New Roman" w:hAnsi="Times New Roman"/>
          <w:sz w:val="10"/>
          <w:szCs w:val="10"/>
          <w:lang w:eastAsia="en-GB"/>
        </w:rPr>
      </w:pPr>
      <w:r w:rsidRPr="000A1578">
        <w:rPr>
          <w:rFonts w:ascii="Times New Roman" w:eastAsia="Times New Roman" w:hAnsi="Times New Roman"/>
          <w:sz w:val="10"/>
          <w:szCs w:val="10"/>
          <w:lang w:eastAsia="en-GB"/>
        </w:rPr>
        <w:tab/>
      </w:r>
      <w:r w:rsidRPr="000A1578">
        <w:rPr>
          <w:rFonts w:ascii="Times New Roman" w:eastAsia="Times New Roman" w:hAnsi="Times New Roman"/>
          <w:sz w:val="10"/>
          <w:szCs w:val="10"/>
          <w:lang w:eastAsia="en-GB"/>
        </w:rPr>
        <w:tab/>
      </w:r>
      <w:r w:rsidRPr="000A1578">
        <w:rPr>
          <w:rFonts w:ascii="Times New Roman" w:eastAsia="Times New Roman" w:hAnsi="Times New Roman"/>
          <w:sz w:val="10"/>
          <w:szCs w:val="10"/>
          <w:lang w:eastAsia="en-GB"/>
        </w:rPr>
        <w:tab/>
      </w:r>
      <w:r w:rsidRPr="000A1578">
        <w:rPr>
          <w:rFonts w:ascii="Times New Roman" w:eastAsia="Times New Roman" w:hAnsi="Times New Roman"/>
          <w:sz w:val="10"/>
          <w:szCs w:val="10"/>
          <w:lang w:eastAsia="en-GB"/>
        </w:rPr>
        <w:tab/>
      </w:r>
      <w:r w:rsidRPr="000A1578">
        <w:rPr>
          <w:rFonts w:ascii="Times New Roman" w:eastAsia="Times New Roman" w:hAnsi="Times New Roman"/>
          <w:sz w:val="10"/>
          <w:szCs w:val="10"/>
          <w:lang w:eastAsia="en-GB"/>
        </w:rPr>
        <w:tab/>
      </w:r>
      <w:r w:rsidRPr="000A1578">
        <w:rPr>
          <w:rFonts w:ascii="Times New Roman" w:eastAsia="Times New Roman" w:hAnsi="Times New Roman"/>
          <w:sz w:val="10"/>
          <w:szCs w:val="10"/>
          <w:lang w:eastAsia="en-GB"/>
        </w:rPr>
        <w:tab/>
      </w:r>
      <w:r w:rsidRPr="000A1578">
        <w:rPr>
          <w:rFonts w:ascii="Times New Roman" w:eastAsia="Times New Roman" w:hAnsi="Times New Roman"/>
          <w:sz w:val="10"/>
          <w:szCs w:val="10"/>
          <w:lang w:eastAsia="en-GB"/>
        </w:rPr>
        <w:tab/>
      </w:r>
      <w:r w:rsidRPr="000A1578">
        <w:rPr>
          <w:rFonts w:ascii="Times New Roman" w:eastAsia="Times New Roman" w:hAnsi="Times New Roman"/>
          <w:sz w:val="10"/>
          <w:szCs w:val="10"/>
          <w:lang w:eastAsia="en-GB"/>
        </w:rPr>
        <w:tab/>
      </w:r>
      <w:r w:rsidRPr="000A1578">
        <w:rPr>
          <w:rFonts w:ascii="Times New Roman" w:eastAsia="Times New Roman" w:hAnsi="Times New Roman"/>
          <w:sz w:val="10"/>
          <w:szCs w:val="10"/>
          <w:lang w:eastAsia="en-GB"/>
        </w:rPr>
        <w:tab/>
      </w:r>
    </w:p>
    <w:p w:rsidR="000A59C3" w:rsidRDefault="00980FB5" w:rsidP="00980FB5">
      <w:p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Niveli “Mjaftueshëm” </w:t>
      </w:r>
      <w:r w:rsidRPr="000A1578">
        <w:rPr>
          <w:rFonts w:ascii="Times New Roman" w:eastAsia="Times New Roman" w:hAnsi="Times New Roman"/>
          <w:sz w:val="24"/>
          <w:szCs w:val="24"/>
          <w:lang w:eastAsia="en-GB"/>
        </w:rPr>
        <w:tab/>
        <w:t xml:space="preserve">është </w:t>
      </w:r>
      <w:r w:rsidRPr="00687B9B">
        <w:rPr>
          <w:rFonts w:ascii="Times New Roman" w:eastAsia="Times New Roman" w:hAnsi="Times New Roman"/>
          <w:sz w:val="24"/>
          <w:szCs w:val="24"/>
          <w:lang w:eastAsia="en-GB"/>
        </w:rPr>
        <w:t>150-219 (</w:t>
      </w:r>
      <w:r w:rsidR="00687B9B">
        <w:rPr>
          <w:rFonts w:ascii="Times New Roman" w:eastAsia="Times New Roman" w:hAnsi="Times New Roman"/>
          <w:sz w:val="24"/>
          <w:szCs w:val="24"/>
          <w:lang w:eastAsia="en-GB"/>
        </w:rPr>
        <w:t>njëqind e pesëdhjetë deri në dyqind e nëntëmbëdhjetë</w:t>
      </w:r>
      <w:r w:rsidR="000A59C3">
        <w:rPr>
          <w:rFonts w:ascii="Times New Roman" w:eastAsia="Times New Roman" w:hAnsi="Times New Roman"/>
          <w:sz w:val="24"/>
          <w:szCs w:val="24"/>
          <w:lang w:eastAsia="en-GB"/>
        </w:rPr>
        <w:t xml:space="preserve">) </w:t>
      </w:r>
    </w:p>
    <w:p w:rsidR="00980FB5" w:rsidRPr="000A1578" w:rsidRDefault="00D45D03" w:rsidP="00D45D03">
      <w:pPr>
        <w:spacing w:after="0" w:line="240" w:lineRule="auto"/>
        <w:jc w:val="both"/>
        <w:rPr>
          <w:rFonts w:ascii="Times New Roman" w:eastAsia="Times New Roman" w:hAnsi="Times New Roman"/>
          <w:sz w:val="10"/>
          <w:szCs w:val="10"/>
          <w:lang w:eastAsia="en-GB"/>
        </w:rPr>
      </w:pPr>
      <w:r>
        <w:rPr>
          <w:rFonts w:ascii="Times New Roman" w:eastAsia="Times New Roman" w:hAnsi="Times New Roman"/>
          <w:sz w:val="24"/>
          <w:szCs w:val="24"/>
          <w:lang w:eastAsia="en-GB"/>
        </w:rPr>
        <w:t xml:space="preserve">                                                         </w:t>
      </w:r>
      <w:r w:rsidR="00980FB5" w:rsidRPr="00687B9B">
        <w:rPr>
          <w:rFonts w:ascii="Times New Roman" w:eastAsia="Times New Roman" w:hAnsi="Times New Roman"/>
          <w:sz w:val="24"/>
          <w:szCs w:val="24"/>
          <w:lang w:eastAsia="en-GB"/>
        </w:rPr>
        <w:t>pikë</w:t>
      </w:r>
      <w:r>
        <w:rPr>
          <w:rFonts w:ascii="Times New Roman" w:eastAsia="Times New Roman" w:hAnsi="Times New Roman"/>
          <w:sz w:val="24"/>
          <w:szCs w:val="24"/>
          <w:lang w:eastAsia="en-GB"/>
        </w:rPr>
        <w:t xml:space="preserve">, i </w:t>
      </w:r>
      <w:r w:rsidR="00980FB5" w:rsidRPr="000A1578">
        <w:rPr>
          <w:rFonts w:ascii="Times New Roman" w:eastAsia="Times New Roman" w:hAnsi="Times New Roman"/>
          <w:sz w:val="24"/>
          <w:szCs w:val="24"/>
          <w:lang w:eastAsia="en-GB"/>
        </w:rPr>
        <w:t>ponderuar me koeficientin 2 = 300-418;</w:t>
      </w:r>
    </w:p>
    <w:p w:rsidR="00980FB5" w:rsidRPr="000A1578" w:rsidRDefault="00980FB5" w:rsidP="00980FB5">
      <w:p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Niveli “</w:t>
      </w:r>
      <w:r w:rsidR="00B54066">
        <w:rPr>
          <w:rFonts w:ascii="Times New Roman" w:eastAsia="Times New Roman" w:hAnsi="Times New Roman"/>
          <w:sz w:val="24"/>
          <w:szCs w:val="24"/>
          <w:lang w:eastAsia="en-GB"/>
        </w:rPr>
        <w:t>I</w:t>
      </w:r>
      <w:r w:rsidRPr="000A1578">
        <w:rPr>
          <w:rFonts w:ascii="Times New Roman" w:eastAsia="Times New Roman" w:hAnsi="Times New Roman"/>
          <w:sz w:val="24"/>
          <w:szCs w:val="24"/>
          <w:lang w:eastAsia="en-GB"/>
        </w:rPr>
        <w:t xml:space="preserve"> pamjaftueshëm” </w:t>
      </w:r>
      <w:r w:rsidRPr="000A1578">
        <w:rPr>
          <w:rFonts w:ascii="Times New Roman" w:eastAsia="Times New Roman" w:hAnsi="Times New Roman"/>
          <w:sz w:val="24"/>
          <w:szCs w:val="24"/>
          <w:lang w:eastAsia="en-GB"/>
        </w:rPr>
        <w:tab/>
        <w:t xml:space="preserve">është 0 - </w:t>
      </w:r>
      <w:r w:rsidR="00B54066">
        <w:rPr>
          <w:rFonts w:ascii="Times New Roman" w:eastAsia="Times New Roman" w:hAnsi="Times New Roman"/>
          <w:sz w:val="24"/>
          <w:szCs w:val="24"/>
          <w:lang w:eastAsia="en-GB"/>
        </w:rPr>
        <w:t>149 (zero deri në një</w:t>
      </w:r>
      <w:r w:rsidRPr="000A1578">
        <w:rPr>
          <w:rFonts w:ascii="Times New Roman" w:eastAsia="Times New Roman" w:hAnsi="Times New Roman"/>
          <w:sz w:val="24"/>
          <w:szCs w:val="24"/>
          <w:lang w:eastAsia="en-GB"/>
        </w:rPr>
        <w:t xml:space="preserve">qind e dyzetë e nëntë) pikë, i </w:t>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r>
      <w:r w:rsidRPr="000A1578">
        <w:rPr>
          <w:rFonts w:ascii="Times New Roman" w:eastAsia="Times New Roman" w:hAnsi="Times New Roman"/>
          <w:sz w:val="24"/>
          <w:szCs w:val="24"/>
          <w:lang w:eastAsia="en-GB"/>
        </w:rPr>
        <w:tab/>
      </w:r>
      <w:r w:rsidR="00D45D03">
        <w:rPr>
          <w:rFonts w:ascii="Times New Roman" w:eastAsia="Times New Roman" w:hAnsi="Times New Roman"/>
          <w:sz w:val="24"/>
          <w:szCs w:val="24"/>
          <w:lang w:eastAsia="en-GB"/>
        </w:rPr>
        <w:t xml:space="preserve">         </w:t>
      </w:r>
      <w:r w:rsidRPr="000A1578">
        <w:rPr>
          <w:rFonts w:ascii="Times New Roman" w:eastAsia="Times New Roman" w:hAnsi="Times New Roman"/>
          <w:sz w:val="24"/>
          <w:szCs w:val="24"/>
          <w:lang w:eastAsia="en-GB"/>
        </w:rPr>
        <w:t>ponderuar me koeficientin 2 = 0-148.</w:t>
      </w:r>
    </w:p>
    <w:p w:rsidR="00980FB5" w:rsidRPr="000A1578" w:rsidRDefault="00980FB5" w:rsidP="00980FB5">
      <w:pPr>
        <w:spacing w:after="0" w:line="240" w:lineRule="auto"/>
        <w:rPr>
          <w:rFonts w:ascii="Times New Roman" w:eastAsia="Times New Roman" w:hAnsi="Times New Roman"/>
          <w:color w:val="FF0000"/>
          <w:sz w:val="24"/>
          <w:szCs w:val="24"/>
          <w:lang w:eastAsia="en-GB"/>
        </w:rPr>
      </w:pPr>
    </w:p>
    <w:p w:rsidR="00980FB5" w:rsidRPr="000A1578" w:rsidRDefault="00980FB5" w:rsidP="00980FB5">
      <w:pPr>
        <w:spacing w:after="0" w:line="240" w:lineRule="auto"/>
        <w:contextualSpacing/>
        <w:jc w:val="both"/>
        <w:rPr>
          <w:rFonts w:ascii="Times New Roman" w:eastAsia="Times New Roman" w:hAnsi="Times New Roman"/>
          <w:color w:val="FF0000"/>
          <w:sz w:val="24"/>
          <w:szCs w:val="24"/>
          <w:highlight w:val="yellow"/>
          <w:lang w:eastAsia="en-GB"/>
        </w:rPr>
      </w:pPr>
    </w:p>
    <w:p w:rsidR="00980FB5" w:rsidRPr="00B54066" w:rsidRDefault="00980FB5" w:rsidP="00980FB5">
      <w:pPr>
        <w:spacing w:after="0" w:line="240" w:lineRule="auto"/>
        <w:ind w:left="142" w:right="283"/>
        <w:contextualSpacing/>
        <w:jc w:val="both"/>
        <w:rPr>
          <w:rFonts w:ascii="Times New Roman" w:eastAsia="Times New Roman" w:hAnsi="Times New Roman"/>
          <w:b/>
          <w:i/>
          <w:sz w:val="24"/>
          <w:szCs w:val="24"/>
          <w:lang w:eastAsia="en-GB"/>
        </w:rPr>
      </w:pPr>
      <w:r w:rsidRPr="00B54066">
        <w:rPr>
          <w:rFonts w:ascii="Times New Roman" w:eastAsia="Times New Roman" w:hAnsi="Times New Roman"/>
          <w:b/>
          <w:i/>
          <w:sz w:val="24"/>
          <w:szCs w:val="24"/>
          <w:lang w:eastAsia="en-GB"/>
        </w:rPr>
        <w:t>Vlerësimi përfundimtar i kandidatëve për magjistrat</w:t>
      </w:r>
      <w:r w:rsidR="00B54066">
        <w:rPr>
          <w:rFonts w:ascii="Times New Roman" w:eastAsia="Times New Roman" w:hAnsi="Times New Roman"/>
          <w:b/>
          <w:i/>
          <w:sz w:val="24"/>
          <w:szCs w:val="24"/>
          <w:lang w:eastAsia="en-GB"/>
        </w:rPr>
        <w:t>ë</w:t>
      </w:r>
    </w:p>
    <w:p w:rsidR="00980FB5" w:rsidRPr="000A1578" w:rsidRDefault="00980FB5" w:rsidP="00980FB5">
      <w:pPr>
        <w:spacing w:after="0" w:line="240" w:lineRule="auto"/>
        <w:ind w:left="142" w:right="283"/>
        <w:contextualSpacing/>
        <w:jc w:val="both"/>
        <w:rPr>
          <w:rFonts w:ascii="Times New Roman" w:eastAsia="Times New Roman" w:hAnsi="Times New Roman"/>
          <w:color w:val="FF0000"/>
          <w:sz w:val="24"/>
          <w:szCs w:val="24"/>
          <w:lang w:eastAsia="en-GB"/>
        </w:rPr>
      </w:pPr>
    </w:p>
    <w:p w:rsidR="00980FB5" w:rsidRPr="000A1578" w:rsidRDefault="00980FB5" w:rsidP="0071416A">
      <w:pPr>
        <w:numPr>
          <w:ilvl w:val="0"/>
          <w:numId w:val="10"/>
        </w:numPr>
        <w:spacing w:after="0" w:line="240" w:lineRule="auto"/>
        <w:ind w:right="61"/>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Këshilli Pedagogjik bën vlerësimin përfundimtar për të tr</w:t>
      </w:r>
      <w:r w:rsidR="00B54066">
        <w:rPr>
          <w:rFonts w:ascii="Times New Roman" w:eastAsia="Times New Roman" w:hAnsi="Times New Roman"/>
          <w:sz w:val="24"/>
          <w:szCs w:val="24"/>
          <w:lang w:eastAsia="en-GB"/>
        </w:rPr>
        <w:t>i</w:t>
      </w:r>
      <w:r w:rsidRPr="000A1578">
        <w:rPr>
          <w:rFonts w:ascii="Times New Roman" w:eastAsia="Times New Roman" w:hAnsi="Times New Roman"/>
          <w:sz w:val="24"/>
          <w:szCs w:val="24"/>
          <w:lang w:eastAsia="en-GB"/>
        </w:rPr>
        <w:t xml:space="preserve"> vitet</w:t>
      </w:r>
      <w:r w:rsidR="00A761BA" w:rsidRPr="000A1578">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në bazë të </w:t>
      </w:r>
      <w:r w:rsidR="00B54066" w:rsidRPr="000A1578">
        <w:rPr>
          <w:rFonts w:ascii="Times New Roman" w:eastAsia="Times New Roman" w:hAnsi="Times New Roman"/>
          <w:sz w:val="24"/>
          <w:szCs w:val="24"/>
          <w:lang w:eastAsia="en-GB"/>
        </w:rPr>
        <w:t>rezultateve</w:t>
      </w:r>
      <w:r w:rsidRPr="000A1578">
        <w:rPr>
          <w:rFonts w:ascii="Times New Roman" w:eastAsia="Times New Roman" w:hAnsi="Times New Roman"/>
          <w:sz w:val="24"/>
          <w:szCs w:val="24"/>
          <w:lang w:eastAsia="en-GB"/>
        </w:rPr>
        <w:t xml:space="preserve"> të provimeve </w:t>
      </w:r>
      <w:r w:rsidR="000505DA" w:rsidRPr="000A1578">
        <w:rPr>
          <w:rFonts w:ascii="Times New Roman" w:eastAsia="Times New Roman" w:hAnsi="Times New Roman"/>
          <w:sz w:val="24"/>
          <w:szCs w:val="24"/>
          <w:lang w:eastAsia="en-GB"/>
        </w:rPr>
        <w:t>p</w:t>
      </w:r>
      <w:r w:rsidR="00E16478" w:rsidRPr="000A1578">
        <w:rPr>
          <w:rFonts w:ascii="Times New Roman" w:eastAsia="Times New Roman" w:hAnsi="Times New Roman"/>
          <w:sz w:val="24"/>
          <w:szCs w:val="24"/>
          <w:lang w:eastAsia="en-GB"/>
        </w:rPr>
        <w:t>ë</w:t>
      </w:r>
      <w:r w:rsidR="000505DA" w:rsidRPr="000A1578">
        <w:rPr>
          <w:rFonts w:ascii="Times New Roman" w:eastAsia="Times New Roman" w:hAnsi="Times New Roman"/>
          <w:sz w:val="24"/>
          <w:szCs w:val="24"/>
          <w:lang w:eastAsia="en-GB"/>
        </w:rPr>
        <w:t xml:space="preserve">rfundimtare </w:t>
      </w:r>
      <w:r w:rsidRPr="000A1578">
        <w:rPr>
          <w:rFonts w:ascii="Times New Roman" w:eastAsia="Times New Roman" w:hAnsi="Times New Roman"/>
          <w:sz w:val="24"/>
          <w:szCs w:val="24"/>
          <w:lang w:eastAsia="en-GB"/>
        </w:rPr>
        <w:t xml:space="preserve">të vitit të parë, të </w:t>
      </w:r>
      <w:r w:rsidR="00B54066" w:rsidRPr="000A1578">
        <w:rPr>
          <w:rFonts w:ascii="Times New Roman" w:eastAsia="Times New Roman" w:hAnsi="Times New Roman"/>
          <w:sz w:val="24"/>
          <w:szCs w:val="24"/>
          <w:lang w:eastAsia="en-GB"/>
        </w:rPr>
        <w:t>rezultateve</w:t>
      </w:r>
      <w:r w:rsidRPr="000A1578">
        <w:rPr>
          <w:rFonts w:ascii="Times New Roman" w:eastAsia="Times New Roman" w:hAnsi="Times New Roman"/>
          <w:sz w:val="24"/>
          <w:szCs w:val="24"/>
          <w:lang w:eastAsia="en-GB"/>
        </w:rPr>
        <w:t xml:space="preserve"> të vitit të dytë</w:t>
      </w:r>
      <w:r w:rsidR="0052086A" w:rsidRPr="000A1578">
        <w:rPr>
          <w:rFonts w:ascii="Times New Roman" w:eastAsia="Times New Roman" w:hAnsi="Times New Roman"/>
          <w:sz w:val="24"/>
          <w:szCs w:val="24"/>
          <w:lang w:eastAsia="en-GB"/>
        </w:rPr>
        <w:t>, rezultateve të provimit përfundimtar</w:t>
      </w:r>
      <w:r w:rsidR="00E16478" w:rsidRPr="000A1578">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si dhe pikëve të vitit të tretë të </w:t>
      </w:r>
      <w:r w:rsidR="00D45D03">
        <w:rPr>
          <w:rFonts w:ascii="Times New Roman" w:eastAsia="Times New Roman" w:hAnsi="Times New Roman"/>
          <w:sz w:val="24"/>
          <w:szCs w:val="24"/>
          <w:lang w:eastAsia="en-GB"/>
        </w:rPr>
        <w:t>praktikës profesionale</w:t>
      </w:r>
      <w:r w:rsidRPr="000A1578">
        <w:rPr>
          <w:rFonts w:ascii="Times New Roman" w:eastAsia="Times New Roman" w:hAnsi="Times New Roman"/>
          <w:sz w:val="24"/>
          <w:szCs w:val="24"/>
          <w:lang w:eastAsia="en-GB"/>
        </w:rPr>
        <w:t>, sipas sistemit me 5 shkallë, mbi bazën e një renditje përfundimtare të tyre me pikë.</w:t>
      </w:r>
    </w:p>
    <w:p w:rsidR="00980FB5" w:rsidRPr="000A1578" w:rsidRDefault="00980FB5" w:rsidP="008834D8">
      <w:pPr>
        <w:numPr>
          <w:ilvl w:val="0"/>
          <w:numId w:val="10"/>
        </w:numPr>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Vlerësimi i kandidatëve për magjistratë bëhet sipas kategorive që vijojnë: </w:t>
      </w:r>
    </w:p>
    <w:p w:rsidR="00980FB5" w:rsidRPr="000A1578" w:rsidRDefault="00980FB5" w:rsidP="00980FB5">
      <w:pPr>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a) “</w:t>
      </w:r>
      <w:r w:rsidRPr="00D45D03">
        <w:rPr>
          <w:rFonts w:ascii="Times New Roman" w:eastAsia="Times New Roman" w:hAnsi="Times New Roman"/>
          <w:i/>
          <w:sz w:val="24"/>
          <w:szCs w:val="24"/>
          <w:lang w:eastAsia="en-GB"/>
        </w:rPr>
        <w:t>shkëlqyeshëm</w:t>
      </w:r>
      <w:r w:rsidRPr="000A1578">
        <w:rPr>
          <w:rFonts w:ascii="Times New Roman" w:eastAsia="Times New Roman" w:hAnsi="Times New Roman"/>
          <w:sz w:val="24"/>
          <w:szCs w:val="24"/>
          <w:lang w:eastAsia="en-GB"/>
        </w:rPr>
        <w:t xml:space="preserve">”, në rast të një performance etike dhe profesionale jashtëzakonisht të mirë; </w:t>
      </w:r>
    </w:p>
    <w:p w:rsidR="00980FB5" w:rsidRPr="000A1578" w:rsidRDefault="00980FB5" w:rsidP="00980FB5">
      <w:pPr>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b) “</w:t>
      </w:r>
      <w:r w:rsidRPr="00D45D03">
        <w:rPr>
          <w:rFonts w:ascii="Times New Roman" w:eastAsia="Times New Roman" w:hAnsi="Times New Roman"/>
          <w:i/>
          <w:sz w:val="24"/>
          <w:szCs w:val="24"/>
          <w:lang w:eastAsia="en-GB"/>
        </w:rPr>
        <w:t>shumë mirë</w:t>
      </w:r>
      <w:r w:rsidRPr="000A1578">
        <w:rPr>
          <w:rFonts w:ascii="Times New Roman" w:eastAsia="Times New Roman" w:hAnsi="Times New Roman"/>
          <w:sz w:val="24"/>
          <w:szCs w:val="24"/>
          <w:lang w:eastAsia="en-GB"/>
        </w:rPr>
        <w:t xml:space="preserve">”, në rast të një performance etike dhe profesionale mbi mesataren; </w:t>
      </w:r>
    </w:p>
    <w:p w:rsidR="00980FB5" w:rsidRPr="000A1578" w:rsidRDefault="00980FB5" w:rsidP="00980FB5">
      <w:pPr>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c) “</w:t>
      </w:r>
      <w:r w:rsidRPr="00D45D03">
        <w:rPr>
          <w:rFonts w:ascii="Times New Roman" w:eastAsia="Times New Roman" w:hAnsi="Times New Roman"/>
          <w:i/>
          <w:sz w:val="24"/>
          <w:szCs w:val="24"/>
          <w:lang w:eastAsia="en-GB"/>
        </w:rPr>
        <w:t>mirë</w:t>
      </w:r>
      <w:r w:rsidRPr="000A1578">
        <w:rPr>
          <w:rFonts w:ascii="Times New Roman" w:eastAsia="Times New Roman" w:hAnsi="Times New Roman"/>
          <w:sz w:val="24"/>
          <w:szCs w:val="24"/>
          <w:lang w:eastAsia="en-GB"/>
        </w:rPr>
        <w:t xml:space="preserve">”, në rast të një performance etike dhe profesionale mesatare; </w:t>
      </w:r>
    </w:p>
    <w:p w:rsidR="00980FB5" w:rsidRPr="000A1578" w:rsidRDefault="00E16478" w:rsidP="00980FB5">
      <w:pPr>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ç) “</w:t>
      </w:r>
      <w:r w:rsidRPr="00D45D03">
        <w:rPr>
          <w:rFonts w:ascii="Times New Roman" w:eastAsia="Times New Roman" w:hAnsi="Times New Roman"/>
          <w:i/>
          <w:sz w:val="24"/>
          <w:szCs w:val="24"/>
          <w:lang w:eastAsia="en-GB"/>
        </w:rPr>
        <w:t>mjaftueshëm</w:t>
      </w:r>
      <w:r w:rsidR="00980FB5" w:rsidRPr="000A1578">
        <w:rPr>
          <w:rFonts w:ascii="Times New Roman" w:eastAsia="Times New Roman" w:hAnsi="Times New Roman"/>
          <w:sz w:val="24"/>
          <w:szCs w:val="24"/>
          <w:lang w:eastAsia="en-GB"/>
        </w:rPr>
        <w:t xml:space="preserve">”, në rast të një performance etike dhe profesionale nën mesataren; </w:t>
      </w:r>
    </w:p>
    <w:p w:rsidR="00980FB5" w:rsidRPr="000A1578" w:rsidRDefault="00E16478" w:rsidP="00980FB5">
      <w:pPr>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lastRenderedPageBreak/>
        <w:t>d) “</w:t>
      </w:r>
      <w:r w:rsidRPr="00D45D03">
        <w:rPr>
          <w:rFonts w:ascii="Times New Roman" w:eastAsia="Times New Roman" w:hAnsi="Times New Roman"/>
          <w:i/>
          <w:sz w:val="24"/>
          <w:szCs w:val="24"/>
          <w:lang w:eastAsia="en-GB"/>
        </w:rPr>
        <w:t>i pamjaftueshëm</w:t>
      </w:r>
      <w:r w:rsidR="00980FB5" w:rsidRPr="000A1578">
        <w:rPr>
          <w:rFonts w:ascii="Times New Roman" w:eastAsia="Times New Roman" w:hAnsi="Times New Roman"/>
          <w:sz w:val="24"/>
          <w:szCs w:val="24"/>
          <w:lang w:eastAsia="en-GB"/>
        </w:rPr>
        <w:t xml:space="preserve">”, në rast të një performance etike dhe profesionale jashtëzakonisht të dobët. </w:t>
      </w:r>
    </w:p>
    <w:p w:rsidR="00980FB5" w:rsidRPr="000A1578" w:rsidRDefault="00980FB5" w:rsidP="008834D8">
      <w:pPr>
        <w:numPr>
          <w:ilvl w:val="0"/>
          <w:numId w:val="10"/>
        </w:numPr>
        <w:tabs>
          <w:tab w:val="left" w:pos="360"/>
        </w:tabs>
        <w:spacing w:after="0" w:line="240" w:lineRule="auto"/>
        <w:ind w:right="61"/>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Vlerësimi i përgjithshëm “s</w:t>
      </w:r>
      <w:r w:rsidRPr="00F95CD4">
        <w:rPr>
          <w:rFonts w:ascii="Times New Roman" w:eastAsia="Times New Roman" w:hAnsi="Times New Roman"/>
          <w:i/>
          <w:sz w:val="24"/>
          <w:szCs w:val="24"/>
          <w:lang w:eastAsia="en-GB"/>
        </w:rPr>
        <w:t>hkëlqyeshëm</w:t>
      </w:r>
      <w:r w:rsidRPr="000A1578">
        <w:rPr>
          <w:rFonts w:ascii="Times New Roman" w:eastAsia="Times New Roman" w:hAnsi="Times New Roman"/>
          <w:sz w:val="24"/>
          <w:szCs w:val="24"/>
          <w:lang w:eastAsia="en-GB"/>
        </w:rPr>
        <w:t xml:space="preserve">” jepet vetëm nëse detyra e </w:t>
      </w:r>
      <w:r w:rsidR="00D45D03">
        <w:rPr>
          <w:rFonts w:ascii="Times New Roman" w:eastAsia="Times New Roman" w:hAnsi="Times New Roman"/>
          <w:sz w:val="24"/>
          <w:szCs w:val="24"/>
          <w:lang w:eastAsia="en-GB"/>
        </w:rPr>
        <w:t>kandidatëve për magjistrat</w:t>
      </w:r>
      <w:r w:rsidRPr="000A1578">
        <w:rPr>
          <w:rFonts w:ascii="Times New Roman" w:eastAsia="Times New Roman" w:hAnsi="Times New Roman"/>
          <w:sz w:val="24"/>
          <w:szCs w:val="24"/>
          <w:lang w:eastAsia="en-GB"/>
        </w:rPr>
        <w:t xml:space="preserve"> është “</w:t>
      </w:r>
      <w:r w:rsidRPr="00F95CD4">
        <w:rPr>
          <w:rFonts w:ascii="Times New Roman" w:eastAsia="Times New Roman" w:hAnsi="Times New Roman"/>
          <w:i/>
          <w:sz w:val="24"/>
          <w:szCs w:val="24"/>
          <w:lang w:eastAsia="en-GB"/>
        </w:rPr>
        <w:t>e shkëlqyer</w:t>
      </w:r>
      <w:r w:rsidRPr="000A1578">
        <w:rPr>
          <w:rFonts w:ascii="Times New Roman" w:eastAsia="Times New Roman" w:hAnsi="Times New Roman"/>
          <w:sz w:val="24"/>
          <w:szCs w:val="24"/>
          <w:lang w:eastAsia="en-GB"/>
        </w:rPr>
        <w:t>” për të katër kriteret, sipas parashikimeve të nenit 71, të ligjit nr. 96/2016</w:t>
      </w:r>
      <w:r w:rsidR="00B54066">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w:t>
      </w:r>
      <w:r w:rsidRPr="00B54066">
        <w:rPr>
          <w:rFonts w:ascii="Times New Roman" w:eastAsia="Times New Roman" w:hAnsi="Times New Roman"/>
          <w:i/>
          <w:sz w:val="24"/>
          <w:szCs w:val="24"/>
          <w:lang w:eastAsia="en-GB"/>
        </w:rPr>
        <w:t>Për statusin e gjyqtarëve dhe prokurorëve në Republikën e Shqipërisë</w:t>
      </w:r>
      <w:r w:rsidRPr="000A1578">
        <w:rPr>
          <w:rFonts w:ascii="Times New Roman" w:eastAsia="Times New Roman" w:hAnsi="Times New Roman"/>
          <w:sz w:val="24"/>
          <w:szCs w:val="24"/>
          <w:lang w:eastAsia="en-GB"/>
        </w:rPr>
        <w:t xml:space="preserve">”. </w:t>
      </w:r>
    </w:p>
    <w:p w:rsidR="00980FB5" w:rsidRPr="000A1578" w:rsidRDefault="00980FB5" w:rsidP="008834D8">
      <w:pPr>
        <w:numPr>
          <w:ilvl w:val="0"/>
          <w:numId w:val="10"/>
        </w:numPr>
        <w:spacing w:after="0" w:line="240" w:lineRule="auto"/>
        <w:ind w:right="61"/>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Vlerësimi i përgjithshëm “</w:t>
      </w:r>
      <w:r w:rsidRPr="00D45D03">
        <w:rPr>
          <w:rFonts w:ascii="Times New Roman" w:eastAsia="Times New Roman" w:hAnsi="Times New Roman"/>
          <w:i/>
          <w:sz w:val="24"/>
          <w:szCs w:val="24"/>
          <w:lang w:eastAsia="en-GB"/>
        </w:rPr>
        <w:t>shumë mirë</w:t>
      </w:r>
      <w:r w:rsidRPr="000A1578">
        <w:rPr>
          <w:rFonts w:ascii="Times New Roman" w:eastAsia="Times New Roman" w:hAnsi="Times New Roman"/>
          <w:sz w:val="24"/>
          <w:szCs w:val="24"/>
          <w:lang w:eastAsia="en-GB"/>
        </w:rPr>
        <w:t xml:space="preserve">” jepet vetëm nëse detyra e </w:t>
      </w:r>
      <w:r w:rsidR="00D45D03">
        <w:rPr>
          <w:rFonts w:ascii="Times New Roman" w:eastAsia="Times New Roman" w:hAnsi="Times New Roman"/>
          <w:sz w:val="24"/>
          <w:szCs w:val="24"/>
          <w:lang w:eastAsia="en-GB"/>
        </w:rPr>
        <w:t>kandidatëve për magjistrat</w:t>
      </w:r>
      <w:r w:rsidRPr="000A1578">
        <w:rPr>
          <w:rFonts w:ascii="Times New Roman" w:eastAsia="Times New Roman" w:hAnsi="Times New Roman"/>
          <w:sz w:val="24"/>
          <w:szCs w:val="24"/>
          <w:lang w:eastAsia="en-GB"/>
        </w:rPr>
        <w:t xml:space="preserve"> është të paktën “</w:t>
      </w:r>
      <w:r w:rsidRPr="00D45D03">
        <w:rPr>
          <w:rFonts w:ascii="Times New Roman" w:eastAsia="Times New Roman" w:hAnsi="Times New Roman"/>
          <w:i/>
          <w:sz w:val="24"/>
          <w:szCs w:val="24"/>
          <w:lang w:eastAsia="en-GB"/>
        </w:rPr>
        <w:t>shumë e mirë</w:t>
      </w:r>
      <w:r w:rsidRPr="000A1578">
        <w:rPr>
          <w:rFonts w:ascii="Times New Roman" w:eastAsia="Times New Roman" w:hAnsi="Times New Roman"/>
          <w:sz w:val="24"/>
          <w:szCs w:val="24"/>
          <w:lang w:eastAsia="en-GB"/>
        </w:rPr>
        <w:t>” për tr</w:t>
      </w:r>
      <w:r w:rsidR="00B54066">
        <w:rPr>
          <w:rFonts w:ascii="Times New Roman" w:eastAsia="Times New Roman" w:hAnsi="Times New Roman"/>
          <w:sz w:val="24"/>
          <w:szCs w:val="24"/>
          <w:lang w:eastAsia="en-GB"/>
        </w:rPr>
        <w:t>i</w:t>
      </w:r>
      <w:r w:rsidRPr="000A1578">
        <w:rPr>
          <w:rFonts w:ascii="Times New Roman" w:eastAsia="Times New Roman" w:hAnsi="Times New Roman"/>
          <w:sz w:val="24"/>
          <w:szCs w:val="24"/>
          <w:lang w:eastAsia="en-GB"/>
        </w:rPr>
        <w:t xml:space="preserve"> kritere dhe “</w:t>
      </w:r>
      <w:r w:rsidRPr="00D45D03">
        <w:rPr>
          <w:rFonts w:ascii="Times New Roman" w:eastAsia="Times New Roman" w:hAnsi="Times New Roman"/>
          <w:i/>
          <w:sz w:val="24"/>
          <w:szCs w:val="24"/>
          <w:lang w:eastAsia="en-GB"/>
        </w:rPr>
        <w:t>e mirë</w:t>
      </w:r>
      <w:r w:rsidRPr="000A1578">
        <w:rPr>
          <w:rFonts w:ascii="Times New Roman" w:eastAsia="Times New Roman" w:hAnsi="Times New Roman"/>
          <w:sz w:val="24"/>
          <w:szCs w:val="24"/>
          <w:lang w:eastAsia="en-GB"/>
        </w:rPr>
        <w:t>” për kriterin e ngelur. Në çdo rast, kriteret “</w:t>
      </w:r>
      <w:r w:rsidRPr="00D45D03">
        <w:rPr>
          <w:rFonts w:ascii="Times New Roman" w:eastAsia="Times New Roman" w:hAnsi="Times New Roman"/>
          <w:i/>
          <w:sz w:val="24"/>
          <w:szCs w:val="24"/>
          <w:lang w:eastAsia="en-GB"/>
        </w:rPr>
        <w:t>aftësi profesionale të gjyqtarit dhe prokurorit</w:t>
      </w:r>
      <w:r w:rsidRPr="000A1578">
        <w:rPr>
          <w:rFonts w:ascii="Times New Roman" w:eastAsia="Times New Roman" w:hAnsi="Times New Roman"/>
          <w:sz w:val="24"/>
          <w:szCs w:val="24"/>
          <w:lang w:eastAsia="en-GB"/>
        </w:rPr>
        <w:t>” dhe “</w:t>
      </w:r>
      <w:r w:rsidRPr="00D45D03">
        <w:rPr>
          <w:rFonts w:ascii="Times New Roman" w:eastAsia="Times New Roman" w:hAnsi="Times New Roman"/>
          <w:i/>
          <w:sz w:val="24"/>
          <w:szCs w:val="24"/>
          <w:lang w:eastAsia="en-GB"/>
        </w:rPr>
        <w:t>etika dhe angazhimi ndaj vlerave profesionale të gjyqtarit dhe prokurorit</w:t>
      </w:r>
      <w:r w:rsidRPr="000A1578">
        <w:rPr>
          <w:rFonts w:ascii="Times New Roman" w:eastAsia="Times New Roman" w:hAnsi="Times New Roman"/>
          <w:sz w:val="24"/>
          <w:szCs w:val="24"/>
          <w:lang w:eastAsia="en-GB"/>
        </w:rPr>
        <w:t>” duhen vlerësuar të paktën “</w:t>
      </w:r>
      <w:r w:rsidRPr="00F95CD4">
        <w:rPr>
          <w:rFonts w:ascii="Times New Roman" w:eastAsia="Times New Roman" w:hAnsi="Times New Roman"/>
          <w:i/>
          <w:sz w:val="24"/>
          <w:szCs w:val="24"/>
          <w:lang w:eastAsia="en-GB"/>
        </w:rPr>
        <w:t>shumë mirë</w:t>
      </w:r>
      <w:r w:rsidRPr="000A1578">
        <w:rPr>
          <w:rFonts w:ascii="Times New Roman" w:eastAsia="Times New Roman" w:hAnsi="Times New Roman"/>
          <w:sz w:val="24"/>
          <w:szCs w:val="24"/>
          <w:lang w:eastAsia="en-GB"/>
        </w:rPr>
        <w:t xml:space="preserve">”. </w:t>
      </w:r>
      <w:r w:rsidR="00D45D03">
        <w:rPr>
          <w:rFonts w:ascii="Times New Roman" w:eastAsia="Times New Roman" w:hAnsi="Times New Roman"/>
          <w:sz w:val="24"/>
          <w:szCs w:val="24"/>
          <w:lang w:eastAsia="en-GB"/>
        </w:rPr>
        <w:t xml:space="preserve"> </w:t>
      </w:r>
    </w:p>
    <w:p w:rsidR="00980FB5" w:rsidRPr="000A1578" w:rsidRDefault="00980FB5" w:rsidP="008834D8">
      <w:pPr>
        <w:numPr>
          <w:ilvl w:val="0"/>
          <w:numId w:val="10"/>
        </w:numPr>
        <w:spacing w:after="0" w:line="240" w:lineRule="auto"/>
        <w:ind w:right="61"/>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Në rast se aftësitë e </w:t>
      </w:r>
      <w:r w:rsidR="00D45D03">
        <w:rPr>
          <w:rFonts w:ascii="Times New Roman" w:eastAsia="Times New Roman" w:hAnsi="Times New Roman"/>
          <w:sz w:val="24"/>
          <w:szCs w:val="24"/>
          <w:lang w:eastAsia="en-GB"/>
        </w:rPr>
        <w:t>kandidatëve për magjistrat</w:t>
      </w:r>
      <w:r w:rsidRPr="000A1578">
        <w:rPr>
          <w:rFonts w:ascii="Times New Roman" w:eastAsia="Times New Roman" w:hAnsi="Times New Roman"/>
          <w:sz w:val="24"/>
          <w:szCs w:val="24"/>
          <w:lang w:eastAsia="en-GB"/>
        </w:rPr>
        <w:t xml:space="preserve"> vlerësohen “</w:t>
      </w:r>
      <w:r w:rsidRPr="00D45D03">
        <w:rPr>
          <w:rFonts w:ascii="Times New Roman" w:eastAsia="Times New Roman" w:hAnsi="Times New Roman"/>
          <w:i/>
          <w:sz w:val="24"/>
          <w:szCs w:val="24"/>
          <w:lang w:eastAsia="en-GB"/>
        </w:rPr>
        <w:t>mirë</w:t>
      </w:r>
      <w:r w:rsidR="00B54066">
        <w:rPr>
          <w:rFonts w:ascii="Times New Roman" w:eastAsia="Times New Roman" w:hAnsi="Times New Roman"/>
          <w:sz w:val="24"/>
          <w:szCs w:val="24"/>
          <w:lang w:eastAsia="en-GB"/>
        </w:rPr>
        <w:t>” në dy kritere</w:t>
      </w:r>
      <w:r w:rsidR="00E16478" w:rsidRPr="000A1578">
        <w:rPr>
          <w:rFonts w:ascii="Times New Roman" w:eastAsia="Times New Roman" w:hAnsi="Times New Roman"/>
          <w:sz w:val="24"/>
          <w:szCs w:val="24"/>
          <w:lang w:eastAsia="en-GB"/>
        </w:rPr>
        <w:t xml:space="preserve"> dhe “</w:t>
      </w:r>
      <w:r w:rsidR="00E16478" w:rsidRPr="00D45D03">
        <w:rPr>
          <w:rFonts w:ascii="Times New Roman" w:eastAsia="Times New Roman" w:hAnsi="Times New Roman"/>
          <w:i/>
          <w:sz w:val="24"/>
          <w:szCs w:val="24"/>
          <w:lang w:eastAsia="en-GB"/>
        </w:rPr>
        <w:t>mjaftueshëm</w:t>
      </w:r>
      <w:r w:rsidRPr="000A1578">
        <w:rPr>
          <w:rFonts w:ascii="Times New Roman" w:eastAsia="Times New Roman" w:hAnsi="Times New Roman"/>
          <w:sz w:val="24"/>
          <w:szCs w:val="24"/>
          <w:lang w:eastAsia="en-GB"/>
        </w:rPr>
        <w:t xml:space="preserve">” në kriteret e ngelura, </w:t>
      </w:r>
      <w:r w:rsidR="00D45D03">
        <w:rPr>
          <w:rFonts w:ascii="Times New Roman" w:eastAsia="Times New Roman" w:hAnsi="Times New Roman"/>
          <w:sz w:val="24"/>
          <w:szCs w:val="24"/>
          <w:lang w:eastAsia="en-GB"/>
        </w:rPr>
        <w:t>kandidati për magjistrat</w:t>
      </w:r>
      <w:r w:rsidRPr="000A1578">
        <w:rPr>
          <w:rFonts w:ascii="Times New Roman" w:eastAsia="Times New Roman" w:hAnsi="Times New Roman"/>
          <w:sz w:val="24"/>
          <w:szCs w:val="24"/>
          <w:lang w:eastAsia="en-GB"/>
        </w:rPr>
        <w:t xml:space="preserve"> vlerësohet përgjithësisht “</w:t>
      </w:r>
      <w:r w:rsidRPr="00D45D03">
        <w:rPr>
          <w:rFonts w:ascii="Times New Roman" w:eastAsia="Times New Roman" w:hAnsi="Times New Roman"/>
          <w:i/>
          <w:sz w:val="24"/>
          <w:szCs w:val="24"/>
          <w:lang w:eastAsia="en-GB"/>
        </w:rPr>
        <w:t>mirë</w:t>
      </w:r>
      <w:r w:rsidRPr="000A1578">
        <w:rPr>
          <w:rFonts w:ascii="Times New Roman" w:eastAsia="Times New Roman" w:hAnsi="Times New Roman"/>
          <w:sz w:val="24"/>
          <w:szCs w:val="24"/>
          <w:lang w:eastAsia="en-GB"/>
        </w:rPr>
        <w:t>”. I njëjti rregull zbatohet edhe për barazimin e vlerësimit të kriter</w:t>
      </w:r>
      <w:r w:rsidR="00E16478" w:rsidRPr="000A1578">
        <w:rPr>
          <w:rFonts w:ascii="Times New Roman" w:eastAsia="Times New Roman" w:hAnsi="Times New Roman"/>
          <w:sz w:val="24"/>
          <w:szCs w:val="24"/>
          <w:lang w:eastAsia="en-GB"/>
        </w:rPr>
        <w:t>ev</w:t>
      </w:r>
      <w:r w:rsidR="00B54066">
        <w:rPr>
          <w:rFonts w:ascii="Times New Roman" w:eastAsia="Times New Roman" w:hAnsi="Times New Roman"/>
          <w:sz w:val="24"/>
          <w:szCs w:val="24"/>
          <w:lang w:eastAsia="en-GB"/>
        </w:rPr>
        <w:t>e midis kategorive “</w:t>
      </w:r>
      <w:r w:rsidR="00B54066" w:rsidRPr="00D45D03">
        <w:rPr>
          <w:rFonts w:ascii="Times New Roman" w:eastAsia="Times New Roman" w:hAnsi="Times New Roman"/>
          <w:i/>
          <w:sz w:val="24"/>
          <w:szCs w:val="24"/>
          <w:lang w:eastAsia="en-GB"/>
        </w:rPr>
        <w:t>mjaftueshëm</w:t>
      </w:r>
      <w:r w:rsidR="00B54066">
        <w:rPr>
          <w:rFonts w:ascii="Times New Roman" w:eastAsia="Times New Roman" w:hAnsi="Times New Roman"/>
          <w:sz w:val="24"/>
          <w:szCs w:val="24"/>
          <w:lang w:eastAsia="en-GB"/>
        </w:rPr>
        <w:t>”</w:t>
      </w:r>
      <w:r w:rsidR="00E16478" w:rsidRPr="000A1578">
        <w:rPr>
          <w:rFonts w:ascii="Times New Roman" w:eastAsia="Times New Roman" w:hAnsi="Times New Roman"/>
          <w:sz w:val="24"/>
          <w:szCs w:val="24"/>
          <w:lang w:eastAsia="en-GB"/>
        </w:rPr>
        <w:t xml:space="preserve"> dhe “</w:t>
      </w:r>
      <w:r w:rsidR="00E16478" w:rsidRPr="00D45D03">
        <w:rPr>
          <w:rFonts w:ascii="Times New Roman" w:eastAsia="Times New Roman" w:hAnsi="Times New Roman"/>
          <w:i/>
          <w:sz w:val="24"/>
          <w:szCs w:val="24"/>
          <w:lang w:eastAsia="en-GB"/>
        </w:rPr>
        <w:t>i pamjaftueshëm</w:t>
      </w:r>
      <w:r w:rsidRPr="000A1578">
        <w:rPr>
          <w:rFonts w:ascii="Times New Roman" w:eastAsia="Times New Roman" w:hAnsi="Times New Roman"/>
          <w:sz w:val="24"/>
          <w:szCs w:val="24"/>
          <w:lang w:eastAsia="en-GB"/>
        </w:rPr>
        <w:t xml:space="preserve">”, përveç rastit kur </w:t>
      </w:r>
      <w:r w:rsidR="000505DA" w:rsidRPr="000A1578">
        <w:rPr>
          <w:rFonts w:ascii="Times New Roman" w:eastAsia="Times New Roman" w:hAnsi="Times New Roman"/>
          <w:sz w:val="24"/>
          <w:szCs w:val="24"/>
          <w:lang w:eastAsia="en-GB"/>
        </w:rPr>
        <w:t>n</w:t>
      </w:r>
      <w:r w:rsidR="00E16478" w:rsidRPr="000A1578">
        <w:rPr>
          <w:rFonts w:ascii="Times New Roman" w:eastAsia="Times New Roman" w:hAnsi="Times New Roman"/>
          <w:sz w:val="24"/>
          <w:szCs w:val="24"/>
          <w:lang w:eastAsia="en-GB"/>
        </w:rPr>
        <w:t>ë</w:t>
      </w:r>
      <w:r w:rsidR="000505DA" w:rsidRPr="000A1578">
        <w:rPr>
          <w:rFonts w:ascii="Times New Roman" w:eastAsia="Times New Roman" w:hAnsi="Times New Roman"/>
          <w:sz w:val="24"/>
          <w:szCs w:val="24"/>
          <w:lang w:eastAsia="en-GB"/>
        </w:rPr>
        <w:t xml:space="preserve"> pik</w:t>
      </w:r>
      <w:r w:rsidR="00E16478" w:rsidRPr="000A1578">
        <w:rPr>
          <w:rFonts w:ascii="Times New Roman" w:eastAsia="Times New Roman" w:hAnsi="Times New Roman"/>
          <w:sz w:val="24"/>
          <w:szCs w:val="24"/>
          <w:lang w:eastAsia="en-GB"/>
        </w:rPr>
        <w:t>ë</w:t>
      </w:r>
      <w:r w:rsidR="000505DA" w:rsidRPr="000A1578">
        <w:rPr>
          <w:rFonts w:ascii="Times New Roman" w:eastAsia="Times New Roman" w:hAnsi="Times New Roman"/>
          <w:sz w:val="24"/>
          <w:szCs w:val="24"/>
          <w:lang w:eastAsia="en-GB"/>
        </w:rPr>
        <w:t>n e m</w:t>
      </w:r>
      <w:r w:rsidR="00E16478" w:rsidRPr="000A1578">
        <w:rPr>
          <w:rFonts w:ascii="Times New Roman" w:eastAsia="Times New Roman" w:hAnsi="Times New Roman"/>
          <w:sz w:val="24"/>
          <w:szCs w:val="24"/>
          <w:lang w:eastAsia="en-GB"/>
        </w:rPr>
        <w:t>ë</w:t>
      </w:r>
      <w:r w:rsidR="000505DA" w:rsidRPr="000A1578">
        <w:rPr>
          <w:rFonts w:ascii="Times New Roman" w:eastAsia="Times New Roman" w:hAnsi="Times New Roman"/>
          <w:sz w:val="24"/>
          <w:szCs w:val="24"/>
          <w:lang w:eastAsia="en-GB"/>
        </w:rPr>
        <w:t>sip</w:t>
      </w:r>
      <w:r w:rsidR="00E16478" w:rsidRPr="000A1578">
        <w:rPr>
          <w:rFonts w:ascii="Times New Roman" w:eastAsia="Times New Roman" w:hAnsi="Times New Roman"/>
          <w:sz w:val="24"/>
          <w:szCs w:val="24"/>
          <w:lang w:eastAsia="en-GB"/>
        </w:rPr>
        <w:t>ë</w:t>
      </w:r>
      <w:r w:rsidR="000505DA" w:rsidRPr="000A1578">
        <w:rPr>
          <w:rFonts w:ascii="Times New Roman" w:eastAsia="Times New Roman" w:hAnsi="Times New Roman"/>
          <w:sz w:val="24"/>
          <w:szCs w:val="24"/>
          <w:lang w:eastAsia="en-GB"/>
        </w:rPr>
        <w:t xml:space="preserve">rme  parashikohet </w:t>
      </w:r>
      <w:r w:rsidRPr="000A1578">
        <w:rPr>
          <w:rFonts w:ascii="Times New Roman" w:eastAsia="Times New Roman" w:hAnsi="Times New Roman"/>
          <w:sz w:val="24"/>
          <w:szCs w:val="24"/>
          <w:lang w:eastAsia="en-GB"/>
        </w:rPr>
        <w:t xml:space="preserve"> ndryshe. Në çdo rast, kriteret “</w:t>
      </w:r>
      <w:r w:rsidRPr="00D45D03">
        <w:rPr>
          <w:rFonts w:ascii="Times New Roman" w:eastAsia="Times New Roman" w:hAnsi="Times New Roman"/>
          <w:i/>
          <w:sz w:val="24"/>
          <w:szCs w:val="24"/>
          <w:lang w:eastAsia="en-GB"/>
        </w:rPr>
        <w:t>aftësi profesionale të gjyqtarit dhe prokurorit</w:t>
      </w:r>
      <w:r w:rsidRPr="000A1578">
        <w:rPr>
          <w:rFonts w:ascii="Times New Roman" w:eastAsia="Times New Roman" w:hAnsi="Times New Roman"/>
          <w:sz w:val="24"/>
          <w:szCs w:val="24"/>
          <w:lang w:eastAsia="en-GB"/>
        </w:rPr>
        <w:t>” dhe “</w:t>
      </w:r>
      <w:r w:rsidRPr="00D45D03">
        <w:rPr>
          <w:rFonts w:ascii="Times New Roman" w:eastAsia="Times New Roman" w:hAnsi="Times New Roman"/>
          <w:i/>
          <w:sz w:val="24"/>
          <w:szCs w:val="24"/>
          <w:lang w:eastAsia="en-GB"/>
        </w:rPr>
        <w:t>etika dhe angazhimi ndaj vlerave profesionale të gjyqtarit dhe prokurorit</w:t>
      </w:r>
      <w:r w:rsidRPr="000A1578">
        <w:rPr>
          <w:rFonts w:ascii="Times New Roman" w:eastAsia="Times New Roman" w:hAnsi="Times New Roman"/>
          <w:sz w:val="24"/>
          <w:szCs w:val="24"/>
          <w:lang w:eastAsia="en-GB"/>
        </w:rPr>
        <w:t>” duhen vlerësuar të paktën “</w:t>
      </w:r>
      <w:r w:rsidRPr="00D45D03">
        <w:rPr>
          <w:rFonts w:ascii="Times New Roman" w:eastAsia="Times New Roman" w:hAnsi="Times New Roman"/>
          <w:i/>
          <w:sz w:val="24"/>
          <w:szCs w:val="24"/>
          <w:lang w:eastAsia="en-GB"/>
        </w:rPr>
        <w:t>shumë mirë</w:t>
      </w:r>
      <w:r w:rsidRPr="000A1578">
        <w:rPr>
          <w:rFonts w:ascii="Times New Roman" w:eastAsia="Times New Roman" w:hAnsi="Times New Roman"/>
          <w:sz w:val="24"/>
          <w:szCs w:val="24"/>
          <w:lang w:eastAsia="en-GB"/>
        </w:rPr>
        <w:t>”.</w:t>
      </w:r>
    </w:p>
    <w:p w:rsidR="00980FB5" w:rsidRPr="000A1578" w:rsidRDefault="00980FB5" w:rsidP="008834D8">
      <w:pPr>
        <w:numPr>
          <w:ilvl w:val="0"/>
          <w:numId w:val="10"/>
        </w:numPr>
        <w:spacing w:after="0" w:line="240" w:lineRule="auto"/>
        <w:ind w:right="283"/>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Vl</w:t>
      </w:r>
      <w:r w:rsidR="00E16478" w:rsidRPr="000A1578">
        <w:rPr>
          <w:rFonts w:ascii="Times New Roman" w:eastAsia="Times New Roman" w:hAnsi="Times New Roman"/>
          <w:sz w:val="24"/>
          <w:szCs w:val="24"/>
          <w:lang w:eastAsia="en-GB"/>
        </w:rPr>
        <w:t>erësimi i përgjithshëm “</w:t>
      </w:r>
      <w:r w:rsidR="00E16478" w:rsidRPr="00D45D03">
        <w:rPr>
          <w:rFonts w:ascii="Times New Roman" w:eastAsia="Times New Roman" w:hAnsi="Times New Roman"/>
          <w:i/>
          <w:sz w:val="24"/>
          <w:szCs w:val="24"/>
          <w:lang w:eastAsia="en-GB"/>
        </w:rPr>
        <w:t>i pamjaftueshëm</w:t>
      </w:r>
      <w:r w:rsidRPr="000A1578">
        <w:rPr>
          <w:rFonts w:ascii="Times New Roman" w:eastAsia="Times New Roman" w:hAnsi="Times New Roman"/>
          <w:sz w:val="24"/>
          <w:szCs w:val="24"/>
          <w:lang w:eastAsia="en-GB"/>
        </w:rPr>
        <w:t xml:space="preserve">” jepet në rastet që vijojnë: </w:t>
      </w:r>
    </w:p>
    <w:p w:rsidR="00980FB5" w:rsidRPr="000A1578" w:rsidRDefault="00F95CD4" w:rsidP="00D45D03">
      <w:pPr>
        <w:spacing w:after="0" w:line="240" w:lineRule="auto"/>
        <w:ind w:right="61"/>
        <w:contextualSpacing/>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  </w:t>
      </w:r>
      <w:r w:rsidR="00980FB5" w:rsidRPr="000A1578">
        <w:rPr>
          <w:rFonts w:ascii="Times New Roman" w:eastAsia="Times New Roman" w:hAnsi="Times New Roman"/>
          <w:sz w:val="24"/>
          <w:szCs w:val="24"/>
          <w:lang w:eastAsia="en-GB"/>
        </w:rPr>
        <w:t xml:space="preserve">a) nëse detyra e </w:t>
      </w:r>
      <w:r w:rsidR="00D45D03">
        <w:rPr>
          <w:rFonts w:ascii="Times New Roman" w:eastAsia="Times New Roman" w:hAnsi="Times New Roman"/>
          <w:sz w:val="24"/>
          <w:szCs w:val="24"/>
          <w:lang w:eastAsia="en-GB"/>
        </w:rPr>
        <w:t>kandidatëve për magjistrat</w:t>
      </w:r>
      <w:r w:rsidR="00E16478" w:rsidRPr="000A1578">
        <w:rPr>
          <w:rFonts w:ascii="Times New Roman" w:eastAsia="Times New Roman" w:hAnsi="Times New Roman"/>
          <w:sz w:val="24"/>
          <w:szCs w:val="24"/>
          <w:lang w:eastAsia="en-GB"/>
        </w:rPr>
        <w:t xml:space="preserve"> vlerësohet “</w:t>
      </w:r>
      <w:r w:rsidR="00E16478" w:rsidRPr="00D45D03">
        <w:rPr>
          <w:rFonts w:ascii="Times New Roman" w:eastAsia="Times New Roman" w:hAnsi="Times New Roman"/>
          <w:i/>
          <w:sz w:val="24"/>
          <w:szCs w:val="24"/>
          <w:lang w:eastAsia="en-GB"/>
        </w:rPr>
        <w:t>pamjaftueshëm</w:t>
      </w:r>
      <w:r w:rsidR="00980FB5" w:rsidRPr="000A1578">
        <w:rPr>
          <w:rFonts w:ascii="Times New Roman" w:eastAsia="Times New Roman" w:hAnsi="Times New Roman"/>
          <w:sz w:val="24"/>
          <w:szCs w:val="24"/>
          <w:lang w:eastAsia="en-GB"/>
        </w:rPr>
        <w:t>” në tr</w:t>
      </w:r>
      <w:r w:rsidR="00B54066">
        <w:rPr>
          <w:rFonts w:ascii="Times New Roman" w:eastAsia="Times New Roman" w:hAnsi="Times New Roman"/>
          <w:sz w:val="24"/>
          <w:szCs w:val="24"/>
          <w:lang w:eastAsia="en-GB"/>
        </w:rPr>
        <w:t>i</w:t>
      </w:r>
      <w:r w:rsidR="00980FB5" w:rsidRPr="000A1578">
        <w:rPr>
          <w:rFonts w:ascii="Times New Roman" w:eastAsia="Times New Roman" w:hAnsi="Times New Roman"/>
          <w:sz w:val="24"/>
          <w:szCs w:val="24"/>
          <w:lang w:eastAsia="en-GB"/>
        </w:rPr>
        <w:t xml:space="preserve"> kriteret e parashikuara në shkronjat “b”, “c” dhe “ç”, të nenit 71, të ligjit nr. 96/2016</w:t>
      </w:r>
      <w:r w:rsidR="00B54066">
        <w:rPr>
          <w:rFonts w:ascii="Times New Roman" w:eastAsia="Times New Roman" w:hAnsi="Times New Roman"/>
          <w:sz w:val="24"/>
          <w:szCs w:val="24"/>
          <w:lang w:eastAsia="en-GB"/>
        </w:rPr>
        <w:t>,</w:t>
      </w:r>
      <w:r w:rsidR="00980FB5" w:rsidRPr="000A1578">
        <w:rPr>
          <w:rFonts w:ascii="Times New Roman" w:eastAsia="Times New Roman" w:hAnsi="Times New Roman"/>
          <w:sz w:val="24"/>
          <w:szCs w:val="24"/>
          <w:lang w:eastAsia="en-GB"/>
        </w:rPr>
        <w:t xml:space="preserve"> “</w:t>
      </w:r>
      <w:r w:rsidR="00980FB5" w:rsidRPr="00B54066">
        <w:rPr>
          <w:rFonts w:ascii="Times New Roman" w:eastAsia="Times New Roman" w:hAnsi="Times New Roman"/>
          <w:i/>
          <w:sz w:val="24"/>
          <w:szCs w:val="24"/>
          <w:lang w:eastAsia="en-GB"/>
        </w:rPr>
        <w:t>Për statusin e gjyqtarëve dhe prokurorëve në Republikën e Shqipërisë</w:t>
      </w:r>
      <w:r w:rsidR="00980FB5" w:rsidRPr="000A1578">
        <w:rPr>
          <w:rFonts w:ascii="Times New Roman" w:eastAsia="Times New Roman" w:hAnsi="Times New Roman"/>
          <w:sz w:val="24"/>
          <w:szCs w:val="24"/>
          <w:lang w:eastAsia="en-GB"/>
        </w:rPr>
        <w:t xml:space="preserve">”; </w:t>
      </w:r>
    </w:p>
    <w:p w:rsidR="008337FF" w:rsidRPr="000A1578" w:rsidRDefault="00980FB5" w:rsidP="00D45D03">
      <w:pPr>
        <w:spacing w:after="0" w:line="240" w:lineRule="auto"/>
        <w:ind w:right="61"/>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b) nëse dety</w:t>
      </w:r>
      <w:r w:rsidR="00E16478" w:rsidRPr="000A1578">
        <w:rPr>
          <w:rFonts w:ascii="Times New Roman" w:eastAsia="Times New Roman" w:hAnsi="Times New Roman"/>
          <w:sz w:val="24"/>
          <w:szCs w:val="24"/>
          <w:lang w:eastAsia="en-GB"/>
        </w:rPr>
        <w:t xml:space="preserve">ra e </w:t>
      </w:r>
      <w:r w:rsidR="00D45D03">
        <w:rPr>
          <w:rFonts w:ascii="Times New Roman" w:eastAsia="Times New Roman" w:hAnsi="Times New Roman"/>
          <w:sz w:val="24"/>
          <w:szCs w:val="24"/>
          <w:lang w:eastAsia="en-GB"/>
        </w:rPr>
        <w:t>kandidatëve për magjistrat</w:t>
      </w:r>
      <w:r w:rsidR="00E16478" w:rsidRPr="000A1578">
        <w:rPr>
          <w:rFonts w:ascii="Times New Roman" w:eastAsia="Times New Roman" w:hAnsi="Times New Roman"/>
          <w:sz w:val="24"/>
          <w:szCs w:val="24"/>
          <w:lang w:eastAsia="en-GB"/>
        </w:rPr>
        <w:t xml:space="preserve"> vlerësohet “</w:t>
      </w:r>
      <w:r w:rsidR="00E16478" w:rsidRPr="00D45D03">
        <w:rPr>
          <w:rFonts w:ascii="Times New Roman" w:eastAsia="Times New Roman" w:hAnsi="Times New Roman"/>
          <w:i/>
          <w:sz w:val="24"/>
          <w:szCs w:val="24"/>
          <w:lang w:eastAsia="en-GB"/>
        </w:rPr>
        <w:t>pamjaftueshëm</w:t>
      </w:r>
      <w:r w:rsidRPr="000A1578">
        <w:rPr>
          <w:rFonts w:ascii="Times New Roman" w:eastAsia="Times New Roman" w:hAnsi="Times New Roman"/>
          <w:sz w:val="24"/>
          <w:szCs w:val="24"/>
          <w:lang w:eastAsia="en-GB"/>
        </w:rPr>
        <w:t>” në kriteret “</w:t>
      </w:r>
      <w:r w:rsidRPr="00D45D03">
        <w:rPr>
          <w:rFonts w:ascii="Times New Roman" w:eastAsia="Times New Roman" w:hAnsi="Times New Roman"/>
          <w:i/>
          <w:sz w:val="24"/>
          <w:szCs w:val="24"/>
          <w:lang w:eastAsia="en-GB"/>
        </w:rPr>
        <w:t>aftësi profesionale të gjyqtarit dhe prokurorit</w:t>
      </w:r>
      <w:r w:rsidRPr="000A1578">
        <w:rPr>
          <w:rFonts w:ascii="Times New Roman" w:eastAsia="Times New Roman" w:hAnsi="Times New Roman"/>
          <w:sz w:val="24"/>
          <w:szCs w:val="24"/>
          <w:lang w:eastAsia="en-GB"/>
        </w:rPr>
        <w:t>” dhe “</w:t>
      </w:r>
      <w:r w:rsidRPr="00D45D03">
        <w:rPr>
          <w:rFonts w:ascii="Times New Roman" w:eastAsia="Times New Roman" w:hAnsi="Times New Roman"/>
          <w:i/>
          <w:sz w:val="24"/>
          <w:szCs w:val="24"/>
          <w:lang w:eastAsia="en-GB"/>
        </w:rPr>
        <w:t>etika dhe angazhimi ndaj vlerave profesiona</w:t>
      </w:r>
      <w:r w:rsidR="00B54066" w:rsidRPr="00D45D03">
        <w:rPr>
          <w:rFonts w:ascii="Times New Roman" w:eastAsia="Times New Roman" w:hAnsi="Times New Roman"/>
          <w:i/>
          <w:sz w:val="24"/>
          <w:szCs w:val="24"/>
          <w:lang w:eastAsia="en-GB"/>
        </w:rPr>
        <w:t>le të gjyqtarit dhe prokurorit</w:t>
      </w:r>
      <w:r w:rsidR="00B54066">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dhe jo më tepër se “</w:t>
      </w:r>
      <w:r w:rsidRPr="00D45D03">
        <w:rPr>
          <w:rFonts w:ascii="Times New Roman" w:eastAsia="Times New Roman" w:hAnsi="Times New Roman"/>
          <w:i/>
          <w:sz w:val="24"/>
          <w:szCs w:val="24"/>
          <w:lang w:eastAsia="en-GB"/>
        </w:rPr>
        <w:t>mirë</w:t>
      </w:r>
      <w:r w:rsidRPr="000A1578">
        <w:rPr>
          <w:rFonts w:ascii="Times New Roman" w:eastAsia="Times New Roman" w:hAnsi="Times New Roman"/>
          <w:sz w:val="24"/>
          <w:szCs w:val="24"/>
          <w:lang w:eastAsia="en-GB"/>
        </w:rPr>
        <w:t>” në dy kriteret e tjera.</w:t>
      </w:r>
    </w:p>
    <w:p w:rsidR="00980FB5" w:rsidRPr="000A1578" w:rsidRDefault="00980FB5" w:rsidP="008834D8">
      <w:pPr>
        <w:numPr>
          <w:ilvl w:val="0"/>
          <w:numId w:val="10"/>
        </w:numPr>
        <w:spacing w:after="0" w:line="240" w:lineRule="auto"/>
        <w:ind w:right="61"/>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Vlerësimi total i të gjithë komponentëve të vitit të parë, të dytë dhe të tretë bëhet me </w:t>
      </w:r>
      <w:r w:rsidR="00B54066">
        <w:rPr>
          <w:rFonts w:ascii="Times New Roman" w:eastAsia="Times New Roman" w:hAnsi="Times New Roman"/>
          <w:sz w:val="24"/>
          <w:szCs w:val="24"/>
          <w:lang w:eastAsia="en-GB"/>
        </w:rPr>
        <w:t>v</w:t>
      </w:r>
      <w:r w:rsidRPr="000A1578">
        <w:rPr>
          <w:rFonts w:ascii="Times New Roman" w:eastAsia="Times New Roman" w:hAnsi="Times New Roman"/>
          <w:sz w:val="24"/>
          <w:szCs w:val="24"/>
          <w:lang w:eastAsia="en-GB"/>
        </w:rPr>
        <w:t>endim të Këshillit Pedagogjik në fund të vitit akademik dhe është shumatorja e:</w:t>
      </w:r>
    </w:p>
    <w:p w:rsidR="00980FB5" w:rsidRPr="000A1578" w:rsidRDefault="00D855E2" w:rsidP="00D45D03">
      <w:pPr>
        <w:numPr>
          <w:ilvl w:val="0"/>
          <w:numId w:val="8"/>
        </w:numPr>
        <w:spacing w:after="0" w:line="240" w:lineRule="auto"/>
        <w:ind w:left="360" w:right="283" w:hanging="270"/>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225</w:t>
      </w:r>
      <w:r w:rsidR="00B54066">
        <w:rPr>
          <w:rFonts w:ascii="Times New Roman" w:eastAsia="Times New Roman" w:hAnsi="Times New Roman"/>
          <w:sz w:val="24"/>
          <w:szCs w:val="24"/>
          <w:lang w:eastAsia="en-GB"/>
        </w:rPr>
        <w:t>0 pikëve të</w:t>
      </w:r>
      <w:r w:rsidR="00980FB5" w:rsidRPr="000A1578">
        <w:rPr>
          <w:rFonts w:ascii="Times New Roman" w:eastAsia="Times New Roman" w:hAnsi="Times New Roman"/>
          <w:sz w:val="24"/>
          <w:szCs w:val="24"/>
          <w:lang w:eastAsia="en-GB"/>
        </w:rPr>
        <w:t xml:space="preserve"> vitit të parë; </w:t>
      </w:r>
    </w:p>
    <w:p w:rsidR="00980FB5" w:rsidRDefault="00F95CD4" w:rsidP="00D45D03">
      <w:pPr>
        <w:numPr>
          <w:ilvl w:val="0"/>
          <w:numId w:val="8"/>
        </w:numPr>
        <w:spacing w:after="0" w:line="240" w:lineRule="auto"/>
        <w:ind w:left="360" w:right="283" w:hanging="270"/>
        <w:contextualSpacing/>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12</w:t>
      </w:r>
      <w:r w:rsidR="00D855E2" w:rsidRPr="000A1578">
        <w:rPr>
          <w:rFonts w:ascii="Times New Roman" w:eastAsia="Times New Roman" w:hAnsi="Times New Roman"/>
          <w:sz w:val="24"/>
          <w:szCs w:val="24"/>
          <w:lang w:eastAsia="en-GB"/>
        </w:rPr>
        <w:t>0</w:t>
      </w:r>
      <w:r w:rsidR="00980FB5" w:rsidRPr="000A1578">
        <w:rPr>
          <w:rFonts w:ascii="Times New Roman" w:eastAsia="Times New Roman" w:hAnsi="Times New Roman"/>
          <w:sz w:val="24"/>
          <w:szCs w:val="24"/>
          <w:lang w:eastAsia="en-GB"/>
        </w:rPr>
        <w:t>0 pikë</w:t>
      </w:r>
      <w:r w:rsidR="00B54066">
        <w:rPr>
          <w:rFonts w:ascii="Times New Roman" w:eastAsia="Times New Roman" w:hAnsi="Times New Roman"/>
          <w:sz w:val="24"/>
          <w:szCs w:val="24"/>
          <w:lang w:eastAsia="en-GB"/>
        </w:rPr>
        <w:t>ve</w:t>
      </w:r>
      <w:r w:rsidR="00980FB5" w:rsidRPr="000A1578">
        <w:rPr>
          <w:rFonts w:ascii="Times New Roman" w:eastAsia="Times New Roman" w:hAnsi="Times New Roman"/>
          <w:sz w:val="24"/>
          <w:szCs w:val="24"/>
          <w:lang w:eastAsia="en-GB"/>
        </w:rPr>
        <w:t xml:space="preserve"> të vitit të dytë;</w:t>
      </w:r>
    </w:p>
    <w:p w:rsidR="00F95CD4" w:rsidRPr="000A1578" w:rsidRDefault="00F95CD4" w:rsidP="00D45D03">
      <w:pPr>
        <w:numPr>
          <w:ilvl w:val="0"/>
          <w:numId w:val="8"/>
        </w:numPr>
        <w:spacing w:after="0" w:line="240" w:lineRule="auto"/>
        <w:ind w:left="360" w:right="283" w:hanging="270"/>
        <w:contextualSpacing/>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200 pikëve të provimit përfundimtar pas vitit të dytë;</w:t>
      </w:r>
    </w:p>
    <w:p w:rsidR="00677043" w:rsidRDefault="00980FB5" w:rsidP="008834D8">
      <w:pPr>
        <w:numPr>
          <w:ilvl w:val="0"/>
          <w:numId w:val="8"/>
        </w:numPr>
        <w:spacing w:after="0" w:line="240" w:lineRule="auto"/>
        <w:ind w:left="360" w:right="61" w:hanging="270"/>
        <w:contextualSpacing/>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600 pikë</w:t>
      </w:r>
      <w:r w:rsidR="00B54066">
        <w:rPr>
          <w:rFonts w:ascii="Times New Roman" w:eastAsia="Times New Roman" w:hAnsi="Times New Roman"/>
          <w:sz w:val="24"/>
          <w:szCs w:val="24"/>
          <w:lang w:eastAsia="en-GB"/>
        </w:rPr>
        <w:t>ve të</w:t>
      </w:r>
      <w:r w:rsidRPr="000A1578">
        <w:rPr>
          <w:rFonts w:ascii="Times New Roman" w:eastAsia="Times New Roman" w:hAnsi="Times New Roman"/>
          <w:sz w:val="24"/>
          <w:szCs w:val="24"/>
          <w:lang w:eastAsia="en-GB"/>
        </w:rPr>
        <w:t xml:space="preserve"> vlerësimi</w:t>
      </w:r>
      <w:r w:rsidR="00B54066">
        <w:rPr>
          <w:rFonts w:ascii="Times New Roman" w:eastAsia="Times New Roman" w:hAnsi="Times New Roman"/>
          <w:sz w:val="24"/>
          <w:szCs w:val="24"/>
          <w:lang w:eastAsia="en-GB"/>
        </w:rPr>
        <w:t>t të</w:t>
      </w:r>
      <w:r w:rsidRPr="000A1578">
        <w:rPr>
          <w:rFonts w:ascii="Times New Roman" w:eastAsia="Times New Roman" w:hAnsi="Times New Roman"/>
          <w:sz w:val="24"/>
          <w:szCs w:val="24"/>
          <w:lang w:eastAsia="en-GB"/>
        </w:rPr>
        <w:t xml:space="preserve"> </w:t>
      </w:r>
      <w:r w:rsidR="00677043">
        <w:rPr>
          <w:rFonts w:ascii="Times New Roman" w:eastAsia="Times New Roman" w:hAnsi="Times New Roman"/>
          <w:sz w:val="24"/>
          <w:szCs w:val="24"/>
          <w:lang w:eastAsia="en-GB"/>
        </w:rPr>
        <w:t>praktikës profesionale</w:t>
      </w:r>
      <w:r w:rsidRPr="000A1578">
        <w:rPr>
          <w:rFonts w:ascii="Times New Roman" w:eastAsia="Times New Roman" w:hAnsi="Times New Roman"/>
          <w:sz w:val="24"/>
          <w:szCs w:val="24"/>
          <w:lang w:eastAsia="en-GB"/>
        </w:rPr>
        <w:t xml:space="preserve"> të vitit të tretë, sipas Tabelës që</w:t>
      </w:r>
      <w:r w:rsidR="008337FF" w:rsidRPr="000A1578">
        <w:rPr>
          <w:rFonts w:ascii="Times New Roman" w:eastAsia="Times New Roman" w:hAnsi="Times New Roman"/>
          <w:sz w:val="24"/>
          <w:szCs w:val="24"/>
          <w:lang w:eastAsia="en-GB"/>
        </w:rPr>
        <w:t xml:space="preserve"> i </w:t>
      </w:r>
      <w:r w:rsidR="00B54066" w:rsidRPr="000A1578">
        <w:rPr>
          <w:rFonts w:ascii="Times New Roman" w:eastAsia="Times New Roman" w:hAnsi="Times New Roman"/>
          <w:sz w:val="24"/>
          <w:szCs w:val="24"/>
          <w:lang w:eastAsia="en-GB"/>
        </w:rPr>
        <w:t>bashkëngjitet</w:t>
      </w:r>
      <w:r w:rsidR="008337FF" w:rsidRPr="000A1578">
        <w:rPr>
          <w:rFonts w:ascii="Times New Roman" w:eastAsia="Times New Roman" w:hAnsi="Times New Roman"/>
          <w:sz w:val="24"/>
          <w:szCs w:val="24"/>
          <w:lang w:eastAsia="en-GB"/>
        </w:rPr>
        <w:t xml:space="preserve"> këtij Plani</w:t>
      </w:r>
      <w:r w:rsidRPr="000A1578">
        <w:rPr>
          <w:rFonts w:ascii="Times New Roman" w:eastAsia="Times New Roman" w:hAnsi="Times New Roman"/>
          <w:sz w:val="24"/>
          <w:szCs w:val="24"/>
          <w:lang w:eastAsia="en-GB"/>
        </w:rPr>
        <w:t xml:space="preserve">. Rezultati përfundimtar i vitit të tretë del pas shumëzimit të </w:t>
      </w:r>
      <w:r w:rsidR="008337FF" w:rsidRPr="000A1578">
        <w:rPr>
          <w:rFonts w:ascii="Times New Roman" w:eastAsia="Times New Roman" w:hAnsi="Times New Roman"/>
          <w:sz w:val="24"/>
          <w:szCs w:val="24"/>
          <w:lang w:eastAsia="en-GB"/>
        </w:rPr>
        <w:t>vlerësimit prej 300 pikë</w:t>
      </w:r>
      <w:r w:rsidR="00B54066">
        <w:rPr>
          <w:rFonts w:ascii="Times New Roman" w:eastAsia="Times New Roman" w:hAnsi="Times New Roman"/>
          <w:sz w:val="24"/>
          <w:szCs w:val="24"/>
          <w:lang w:eastAsia="en-GB"/>
        </w:rPr>
        <w:t>sh</w:t>
      </w:r>
      <w:r w:rsidR="008337FF" w:rsidRPr="000A1578">
        <w:rPr>
          <w:rFonts w:ascii="Times New Roman" w:eastAsia="Times New Roman" w:hAnsi="Times New Roman"/>
          <w:sz w:val="24"/>
          <w:szCs w:val="24"/>
          <w:lang w:eastAsia="en-GB"/>
        </w:rPr>
        <w:t xml:space="preserve"> me </w:t>
      </w:r>
      <w:r w:rsidRPr="000A1578">
        <w:rPr>
          <w:rFonts w:ascii="Times New Roman" w:eastAsia="Times New Roman" w:hAnsi="Times New Roman"/>
          <w:sz w:val="24"/>
          <w:szCs w:val="24"/>
          <w:lang w:eastAsia="en-GB"/>
        </w:rPr>
        <w:t>koeficientin 2.</w:t>
      </w:r>
    </w:p>
    <w:p w:rsidR="008834D8" w:rsidRPr="008834D8" w:rsidRDefault="008834D8" w:rsidP="008834D8">
      <w:pPr>
        <w:spacing w:after="0" w:line="240" w:lineRule="auto"/>
        <w:ind w:left="360" w:right="61"/>
        <w:contextualSpacing/>
        <w:jc w:val="both"/>
        <w:rPr>
          <w:rFonts w:ascii="Times New Roman" w:eastAsia="Times New Roman" w:hAnsi="Times New Roman"/>
          <w:sz w:val="24"/>
          <w:szCs w:val="24"/>
          <w:lang w:eastAsia="en-GB"/>
        </w:rPr>
      </w:pPr>
    </w:p>
    <w:p w:rsidR="00980FB5" w:rsidRDefault="00980FB5" w:rsidP="00980FB5">
      <w:pPr>
        <w:spacing w:after="0" w:line="240" w:lineRule="auto"/>
        <w:ind w:left="1276" w:right="283"/>
        <w:contextualSpacing/>
        <w:jc w:val="both"/>
        <w:rPr>
          <w:rFonts w:ascii="Times New Roman" w:eastAsia="Times New Roman" w:hAnsi="Times New Roman"/>
          <w:b/>
          <w:sz w:val="24"/>
          <w:szCs w:val="24"/>
          <w:lang w:eastAsia="en-GB"/>
        </w:rPr>
      </w:pPr>
      <w:r w:rsidRPr="00B54066">
        <w:rPr>
          <w:rFonts w:ascii="Times New Roman" w:eastAsia="Times New Roman" w:hAnsi="Times New Roman"/>
          <w:b/>
          <w:sz w:val="24"/>
          <w:szCs w:val="24"/>
          <w:lang w:eastAsia="en-GB"/>
        </w:rPr>
        <w:t xml:space="preserve">Vlerësimi përfundimtar i përgjithshëm është  4250 pikë. </w:t>
      </w:r>
    </w:p>
    <w:p w:rsidR="00F95CD4" w:rsidRDefault="00F95CD4" w:rsidP="00980FB5">
      <w:pPr>
        <w:spacing w:after="0" w:line="240" w:lineRule="auto"/>
        <w:ind w:left="1276" w:right="283"/>
        <w:contextualSpacing/>
        <w:jc w:val="both"/>
        <w:rPr>
          <w:rFonts w:ascii="Times New Roman" w:eastAsia="Times New Roman" w:hAnsi="Times New Roman"/>
          <w:b/>
          <w:sz w:val="24"/>
          <w:szCs w:val="24"/>
          <w:lang w:eastAsia="en-GB"/>
        </w:rPr>
      </w:pPr>
    </w:p>
    <w:p w:rsidR="00F95CD4" w:rsidRDefault="00F95CD4" w:rsidP="00980FB5">
      <w:pPr>
        <w:spacing w:after="0" w:line="240" w:lineRule="auto"/>
        <w:ind w:left="1276" w:right="283"/>
        <w:contextualSpacing/>
        <w:jc w:val="both"/>
        <w:rPr>
          <w:rFonts w:ascii="Times New Roman" w:eastAsia="Times New Roman" w:hAnsi="Times New Roman"/>
          <w:b/>
          <w:sz w:val="24"/>
          <w:szCs w:val="24"/>
          <w:lang w:eastAsia="en-GB"/>
        </w:rPr>
      </w:pPr>
    </w:p>
    <w:p w:rsidR="00F95CD4" w:rsidRPr="000A1578" w:rsidRDefault="00F95CD4" w:rsidP="00F95CD4">
      <w:pPr>
        <w:spacing w:after="0" w:line="240" w:lineRule="auto"/>
        <w:jc w:val="both"/>
        <w:rPr>
          <w:rFonts w:ascii="Bookman Old Style" w:eastAsia="Times New Roman" w:hAnsi="Bookman Old Style"/>
          <w:b/>
          <w:sz w:val="26"/>
          <w:szCs w:val="26"/>
          <w:lang w:eastAsia="en-GB"/>
        </w:rPr>
      </w:pPr>
      <w:r w:rsidRPr="000A1578">
        <w:rPr>
          <w:rFonts w:ascii="Bookman Old Style" w:eastAsia="Times New Roman" w:hAnsi="Bookman Old Style"/>
          <w:b/>
          <w:sz w:val="26"/>
          <w:szCs w:val="26"/>
          <w:lang w:eastAsia="en-GB"/>
        </w:rPr>
        <w:t>Skema e vlerësimit pas vitit të tretë</w:t>
      </w:r>
      <w:r w:rsidRPr="000A1578">
        <w:rPr>
          <w:rFonts w:ascii="Bookman Old Style" w:eastAsia="Times New Roman" w:hAnsi="Bookman Old Style"/>
          <w:b/>
          <w:sz w:val="26"/>
          <w:szCs w:val="26"/>
          <w:lang w:eastAsia="en-GB"/>
        </w:rPr>
        <w:tab/>
      </w:r>
      <w:r w:rsidRPr="000A1578">
        <w:rPr>
          <w:rFonts w:ascii="Bookman Old Style" w:eastAsia="Times New Roman" w:hAnsi="Bookman Old Style"/>
          <w:b/>
          <w:sz w:val="26"/>
          <w:szCs w:val="26"/>
          <w:lang w:eastAsia="en-GB"/>
        </w:rPr>
        <w:tab/>
      </w:r>
    </w:p>
    <w:p w:rsidR="00F95CD4" w:rsidRPr="000A1578" w:rsidRDefault="00AA7EB9" w:rsidP="00F95CD4">
      <w:pPr>
        <w:tabs>
          <w:tab w:val="left" w:pos="3734"/>
          <w:tab w:val="left" w:pos="9445"/>
        </w:tabs>
        <w:spacing w:after="0" w:line="240" w:lineRule="auto"/>
        <w:jc w:val="both"/>
        <w:rPr>
          <w:rFonts w:ascii="Bookman Old Style" w:eastAsia="Times New Roman" w:hAnsi="Bookman Old Style"/>
          <w:sz w:val="24"/>
          <w:szCs w:val="24"/>
          <w:lang w:eastAsia="ja-JP"/>
        </w:rPr>
      </w:pPr>
      <w:r w:rsidRPr="000A1578">
        <w:rPr>
          <w:rFonts w:ascii="Times New Roman" w:eastAsia="Times New Roman" w:hAnsi="Times New Roman"/>
          <w:noProof/>
          <w:sz w:val="24"/>
          <w:szCs w:val="24"/>
          <w:lang w:eastAsia="en-GB"/>
        </w:rPr>
        <mc:AlternateContent>
          <mc:Choice Requires="wps">
            <w:drawing>
              <wp:anchor distT="4294967294" distB="4294967294" distL="114300" distR="114300" simplePos="0" relativeHeight="251658240" behindDoc="0" locked="0" layoutInCell="1" allowOverlap="1">
                <wp:simplePos x="0" y="0"/>
                <wp:positionH relativeFrom="column">
                  <wp:posOffset>1829435</wp:posOffset>
                </wp:positionH>
                <wp:positionV relativeFrom="paragraph">
                  <wp:posOffset>43179</wp:posOffset>
                </wp:positionV>
                <wp:extent cx="177800" cy="0"/>
                <wp:effectExtent l="0" t="0" r="0" b="0"/>
                <wp:wrapNone/>
                <wp:docPr id="40"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7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7C0D1B" id="_x0000_t32" coordsize="21600,21600" o:spt="32" o:oned="t" path="m,l21600,21600e" filled="f">
                <v:path arrowok="t" fillok="f" o:connecttype="none"/>
                <o:lock v:ext="edit" shapetype="t"/>
              </v:shapetype>
              <v:shape id="Straight Arrow Connector 3" o:spid="_x0000_s1026" type="#_x0000_t32" style="position:absolute;margin-left:144.05pt;margin-top:3.4pt;width:14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">
                <o:lock v:ext="edit" shapetype="f"/>
              </v:shape>
            </w:pict>
          </mc:Fallback>
        </mc:AlternateContent>
      </w:r>
      <w:r w:rsidRPr="000A1578">
        <w:rPr>
          <w:rFonts w:ascii="Times New Roman" w:eastAsia="Times New Roman" w:hAnsi="Times New Roman"/>
          <w:noProof/>
          <w:sz w:val="24"/>
          <w:szCs w:val="24"/>
          <w:lang w:eastAsia="en-GB"/>
        </w:rPr>
        <mc:AlternateContent>
          <mc:Choice Requires="wps">
            <w:drawing>
              <wp:anchor distT="4294967295" distB="4294967295" distL="114300" distR="114300" simplePos="0" relativeHeight="251659264" behindDoc="0" locked="0" layoutInCell="1" allowOverlap="1">
                <wp:simplePos x="0" y="0"/>
                <wp:positionH relativeFrom="column">
                  <wp:posOffset>5365115</wp:posOffset>
                </wp:positionH>
                <wp:positionV relativeFrom="paragraph">
                  <wp:posOffset>41910</wp:posOffset>
                </wp:positionV>
                <wp:extent cx="126365" cy="635"/>
                <wp:effectExtent l="0" t="0" r="0" b="0"/>
                <wp:wrapNone/>
                <wp:docPr id="39"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26365" cy="635"/>
                        </a:xfrm>
                        <a:prstGeom prst="bentConnector3">
                          <a:avLst>
                            <a:gd name="adj1" fmla="val 4975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409517"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 o:spid="_x0000_s1026" type="#_x0000_t34" style="position:absolute;margin-left:422.45pt;margin-top:3.3pt;width:9.95pt;height:.05p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" adj="10746">
                <o:lock v:ext="edit" shapetype="f"/>
              </v:shape>
            </w:pict>
          </mc:Fallback>
        </mc:AlternateContent>
      </w:r>
      <w:r w:rsidRPr="000A1578">
        <w:rPr>
          <w:rFonts w:ascii="Times New Roman" w:eastAsia="Times New Roman" w:hAnsi="Times New Roman"/>
          <w:noProof/>
          <w:sz w:val="24"/>
          <w:szCs w:val="24"/>
          <w:lang w:eastAsia="en-GB"/>
        </w:rPr>
        <mc:AlternateContent>
          <mc:Choice Requires="wps">
            <w:drawing>
              <wp:anchor distT="4294967294" distB="4294967294" distL="114300" distR="114300" simplePos="0" relativeHeight="251657216" behindDoc="0" locked="0" layoutInCell="1" allowOverlap="1">
                <wp:simplePos x="0" y="0"/>
                <wp:positionH relativeFrom="column">
                  <wp:posOffset>426085</wp:posOffset>
                </wp:positionH>
                <wp:positionV relativeFrom="paragraph">
                  <wp:posOffset>41909</wp:posOffset>
                </wp:positionV>
                <wp:extent cx="177800" cy="0"/>
                <wp:effectExtent l="0" t="0" r="0" b="0"/>
                <wp:wrapNone/>
                <wp:docPr id="3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7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D84450" id="Straight Arrow Connector 3" o:spid="_x0000_s1026" type="#_x0000_t32" style="position:absolute;margin-left:33.55pt;margin-top:3.3pt;width:14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">
                <o:lock v:ext="edit" shapetype="f"/>
              </v:shape>
            </w:pict>
          </mc:Fallback>
        </mc:AlternateContent>
      </w:r>
      <w:r w:rsidRPr="000A1578">
        <w:rPr>
          <w:rFonts w:ascii="Times New Roman" w:eastAsia="Times New Roman" w:hAnsi="Times New Roman"/>
          <w:noProof/>
          <w:sz w:val="24"/>
          <w:szCs w:val="24"/>
          <w:lang w:eastAsia="en-GB"/>
        </w:rPr>
        <mc:AlternateContent>
          <mc:Choice Requires="wps">
            <w:drawing>
              <wp:anchor distT="4294967294" distB="4294967294" distL="114300" distR="114300" simplePos="0" relativeHeight="251656192" behindDoc="0" locked="0" layoutInCell="1" allowOverlap="1">
                <wp:simplePos x="0" y="0"/>
                <wp:positionH relativeFrom="column">
                  <wp:posOffset>635</wp:posOffset>
                </wp:positionH>
                <wp:positionV relativeFrom="paragraph">
                  <wp:posOffset>41909</wp:posOffset>
                </wp:positionV>
                <wp:extent cx="266700" cy="0"/>
                <wp:effectExtent l="0" t="0" r="0" b="0"/>
                <wp:wrapNone/>
                <wp:docPr id="3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6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429650" id="Straight Arrow Connector 4" o:spid="_x0000_s1026" type="#_x0000_t32" style="position:absolute;margin-left:.05pt;margin-top:3.3pt;width:21pt;height:0;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">
                <o:lock v:ext="edit" shapetype="f"/>
              </v:shape>
            </w:pict>
          </mc:Fallback>
        </mc:AlternateContent>
      </w:r>
      <w:r w:rsidR="00F95CD4" w:rsidRPr="000A1578">
        <w:rPr>
          <w:rFonts w:ascii="Bookman Old Style" w:eastAsia="Times New Roman" w:hAnsi="Bookman Old Style"/>
          <w:sz w:val="24"/>
          <w:szCs w:val="24"/>
          <w:lang w:eastAsia="ja-JP"/>
        </w:rPr>
        <w:tab/>
      </w:r>
      <w:r w:rsidR="00F95CD4" w:rsidRPr="000A1578">
        <w:rPr>
          <w:rFonts w:ascii="Bookman Old Style" w:eastAsia="Times New Roman" w:hAnsi="Bookman Old Style"/>
          <w:sz w:val="24"/>
          <w:szCs w:val="24"/>
          <w:lang w:eastAsia="ja-JP"/>
        </w:rPr>
        <w:tab/>
      </w:r>
    </w:p>
    <w:p w:rsidR="00F95CD4" w:rsidRPr="000A1578" w:rsidRDefault="00AA7EB9" w:rsidP="00F95CD4">
      <w:pPr>
        <w:spacing w:after="160" w:line="259" w:lineRule="auto"/>
        <w:rPr>
          <w:rFonts w:ascii="Times New Roman" w:hAnsi="Times New Roman"/>
          <w:sz w:val="24"/>
          <w:szCs w:val="24"/>
          <w:lang w:eastAsia="en-GB"/>
        </w:rPr>
      </w:pPr>
      <w:r w:rsidRPr="000A1578">
        <w:rPr>
          <w:rFonts w:ascii="Times New Roman" w:eastAsia="Times New Roman" w:hAnsi="Times New Roman"/>
          <w:noProof/>
          <w:sz w:val="24"/>
          <w:szCs w:val="24"/>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pt;height:25.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3AC&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Pr=&quot;007913AC&quot; wsp:rsidRDefault=&quot;007913AC&quot; wsp:rsidP=&quot;007913AC&quot;&gt;&lt;m:oMathPara&gt;&lt;m:oMath&gt;&lt;m:nary&gt;&lt;m:naryPr&gt;&lt;m:chr m:val=&quot;âˆ‘&quot;/&gt;&lt;m:limLoc m:val=&quot;subSup&quot;/&gt;&lt;m:supHide m:val=&quot;1&quot;/&gt;&lt;m:ctrlPr&gt;&lt;w:rPr&gt;&lt;w:rFonts w:ascii=&quot;Cambria Math&quot; w:fareast=&quot;Calibri&quot; w:h-ansi=&quot;Arial&quot; w:cs=&quot;Arial&quot;/&gt;&lt;wx:font wx:val=&quot;Cambria Math&quot;/&gt;&lt;w:sz w:val=&quot;18&quot;/&gt;&lt;w:lang w:val=&quot;EN-US&quot; w:fareast=&quot;JA&quot;/&gt;&lt;/w:rPr&gt;&lt;/m:ctrlPr&gt;&lt;/m:naryPr&gt;&lt;m:sub&gt;&lt;m:r&gt;&lt;w:rPr&gt;&lt;w:rFonts w:ascii=&quot;Cambria Math&quot; w:fareast=&quot;Calibri&quot; w:h-ansi=&quot;Cambria Math&quot; w:cs=&quot;Arial&quot;/&gt;&lt;wx:font wx:val=&quot;Cambria Math&quot;/&gt;&lt;w:i/&gt;&lt;w:sz w:val=&quot;18&quot;/&gt;&lt;w:lang w:val=&quot;EN-US&quot; w:fareast=&quot;JA&quot;/&gt;&lt;/w:rPr&gt;&lt;m:t&gt;p&lt;/m:t&gt;&lt;/m:r&gt;&lt;/m:sub&gt;&lt;m:sup/&gt;&lt;m:e&gt;&lt;m:r&gt;&lt;m:rPr&gt;&lt;m:sty m:val=&quot;p&quot;/&gt;&lt;/m:rPr&gt;&lt;w:rPr&gt;&lt;w:rFonts w:ascii=&quot;Cambria Math&quot; w:fareast=&quot;Calibri&quot; w:h-ansi=&quot;Arial&quot; w:cs=&quot;Arial&quot;/&gt;&lt;wx:font wx:val=&quot;Cambria Math&quot;/&gt;&lt;w:sz w:val=&quot;18&quot;/&gt;&lt;w:lang w:val=&quot;EN-US&quot; w:fareast=&quot;JA&quot;/&gt;&lt;/w:rPr&gt;&lt;m:t&gt;=&lt;/m:t&gt;&lt;/m:r&gt;&lt;/m:e&gt;&lt;/m:nary&gt;&lt;m:nary&gt;&lt;m:naryPr&gt;&lt;m:chr m:val=&quot;âˆ‘&quot;/&gt;&lt;m:limLoc m:val=&quot;undOvr&quot;/&gt;&lt;m:supHide m:val=&quot;1&quot;/&gt;&lt;m:ctrlPr&gt;&lt;w:rPr&gt;&lt;w:rFonts w:ascii=&quot;Cambria Math&quot; w:fareast=&quot;Calibri&quot; w:h-ansi=&quot;Cambria Math&quot; w:cs=&quot;Arial&quot;/&gt;&lt;wx:font wx:val=&quot;Cambria Math&quot;/&gt;&lt;w:sz w:val=&quot;18&quot;/&gt;&lt;w:lang w:val=&quot;EN-US&quot; w:fareast=&quot;JA&quot;/&gt;&lt;/w:rPr&gt;&lt;/m:ctrlPr&gt;&lt;/m:naryPr&gt;&lt;m:sub&gt;&lt;m:r&gt;&lt;w:rPr&gt;&lt;w:rFonts w:ascii=&quot;Cambria Math&quot; w:fareast=&quot;Calibri&quot; w:h-ansi=&quot;Cambria Math&quot; w:cs=&quot;Arial&quot;/&gt;&lt;wx:font wx:val=&quot;Cambria Math&quot;/&gt;&lt;w:i/&gt;&lt;w:sz w:val=&quot;18&quot;/&gt;&lt;w:lang w:val=&quot;EN-US&quot; w:fareast=&quot;JA&quot;/&gt;&lt;/w:rPr&gt;&lt;m:t&gt;VitiI&lt;/m:t&gt;&lt;/m:r&gt;&lt;/m:sub&gt;&lt;m:sup/&gt;&lt;m:e&gt;&lt;m:r&gt;&lt;m:rPr&gt;&lt;m:sty m:val=&quot;p&quot;/&gt;&lt;/m:rPr&gt;&lt;w:rPr&gt;&lt;w:rFonts w:ascii=&quot;Cambria Math&quot; w:fareast=&quot;Calibri&quot; w:h-ansi=&quot;Cambria Math&quot; w:cs=&quot;Arial&quot;/&gt;&lt;wx:font wx:val=&quot;Cambria Math&quot;/&gt;&lt;w:sz w:val=&quot;18&quot;/&gt;&lt;w:lang w:val=&quot;EN-US&quot; w:fareast=&quot;JA&quot;/&gt;&lt;/w:rPr&gt;&lt;m:t&gt;{&lt;/m:t&gt;&lt;/m:r&gt;&lt;m:d&gt;&lt;m:dPr&gt;&lt;m:ctrlPr&gt;&lt;w:rPr&gt;&lt;w:rFonts w:ascii=&quot;Cambria Math&quot; w:fareast=&quot;Calibri&quot; w:h-ansi=&quot;Arial&quot; w:cs=&quot;Arial&quot;/&gt;&lt;wx:font wx:val=&quot;Cambria Math&quot;/&gt;&lt;w:sz w:val=&quot;18&quot;/&gt;&lt;w:lang w:val=&quot;EN-US&quot;/&gt;&lt;/w:rPr&gt;&lt;/m:ctrlPr&gt;&lt;/m:dPr&gt;&lt;m:e&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x&lt;/m:t&gt;&lt;/m:r&gt;&lt;/m:e&gt;&lt;m:sub&gt;&lt;m:r&gt;&lt;m:rPr&gt;&lt;m:sty m:val=&quot;p&quot;/&gt;&lt;/m:rPr&gt;&lt;w:rPr&gt;&lt;w:rFonts w:ascii=&quot;Cambria Math&quot; w:fareast=&quot;Calibri&quot; w:h-ansi=&quot;Arial&quot; w:cs=&quot;Arial&quot;/&gt;&lt;wx:font wx:val=&quot;Cambria Math&quot;/&gt;&lt;w:sz w:val=&quot;18&quot;/&gt;&lt;w:lang w:val=&quot;EN-US&quot;/&gt;&lt;/w:rPr&gt;&lt;m:t&gt;1&lt;/m:t&gt;&lt;/m:r&gt;&lt;/m:sub&gt;&lt;/m:sSub&gt;&lt;m:r&gt;&lt;m:rPr&gt;&lt;m:sty m:val=&quot;p&quot;/&gt;&lt;/m:rPr&gt;&lt;w:rPr&gt;&lt;w:rFonts w:ascii=&quot;Cambria Math&quot; w:fareast=&quot;Calibri&quot; w:h-ansi=&quot;Cambria Math&quot; w:cs=&quot;Arial&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f&lt;/m:t&gt;&lt;/m:r&gt;&lt;/m:e&gt;&lt;m:sub&gt;&lt;m:r&gt;&lt;m:rPr&gt;&lt;m:sty m:val=&quot;p&quot;/&gt;&lt;/m:rPr&gt;&lt;w:rPr&gt;&lt;w:rFonts w:ascii=&quot;Cambria Math&quot; w:fareast=&quot;Calibri&quot; w:h-ansi=&quot;Arial&quot; w:cs=&quot;Arial&quot;/&gt;&lt;wx:font wx:val=&quot;Cambria Math&quot;/&gt;&lt;w:sz w:val=&quot;18&quot;/&gt;&lt;w:lang w:val=&quot;EN-US&quot;/&gt;&lt;/w:rPr&gt;&lt;m:t&gt;1&lt;/m:t&gt;&lt;/m:r&gt;&lt;/m:sub&gt;&lt;/m:sSub&gt;&lt;m:r&gt;&lt;m:rPr&gt;&lt;m:sty m:val=&quot;p&quot;/&gt;&lt;/m:rPr&gt;&lt;w:rPr&gt;&lt;w:rFonts w:ascii=&quot;Cambria Math&quot; w:fareast=&quot;Calibri&quot; w:h-ansi=&quot;Arial&quot; w:cs=&quot;Arial&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x&lt;/m:t&gt;&lt;/m:r&gt;&lt;/m:e&gt;&lt;m:sub&gt;&lt;m:r&gt;&lt;m:rPr&gt;&lt;m:sty m:val=&quot;p&quot;/&gt;&lt;/m:rPr&gt;&lt;w:rPr&gt;&lt;w:rFonts w:ascii=&quot;Cambria Math&quot; w:fareast=&quot;Calibri&quot; w:h-ansi=&quot;Arial&quot; w:cs=&quot;Arial&quot;/&gt;&lt;wx:font wx:val=&quot;Cambria Math&quot;/&gt;&lt;w:sz w:val=&quot;18&quot;/&gt;&lt;w:lang w:val=&quot;EN-US&quot;/&gt;&lt;/w:rPr&gt;&lt;m:t&gt;1/2&lt;/m:t&gt;&lt;/m:r&gt;&lt;/m:sub&gt;&lt;/m:sSub&gt;&lt;m:r&gt;&lt;m:rPr&gt;&lt;m:sty m:val=&quot;p&quot;/&gt;&lt;/m:rPr&gt;&lt;w:rPr&gt;&lt;w:rFonts w:ascii=&quot;Cambria Math&quot; w:fareast=&quot;Calibri&quot; w:h-ansi=&quot;Cambria Math&quot; w:cs=&quot;Arial&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f&lt;/m:t&gt;&lt;/m:r&gt;&lt;/m:e&gt;&lt;m:sub&gt;&lt;m:r&gt;&lt;m:rPr&gt;&lt;m:sty m:val=&quot;p&quot;/&gt;&lt;/m:rPr&gt;&lt;w:rPr&gt;&lt;w:rFonts w:ascii=&quot;Cambria Math&quot; w:fareast=&quot;Calibri&quot; w:h-ansi=&quot;Arial&quot; w:cs=&quot;Arial&quot;/&gt;&lt;wx:font wx:val=&quot;Cambria Math&quot;/&gt;&lt;w:sz w:val=&quot;18&quot;/&gt;&lt;w:lang w:val=&quot;EN-US&quot;/&gt;&lt;/w:rPr&gt;&lt;m:t&gt;2 &lt;/m:t&gt;&lt;/m:r&gt;&lt;/m:sub&gt;&lt;/m:sSub&gt;&lt;/m:e&gt;&lt;/m:d&gt;&lt;m:r&gt;&lt;m:rPr&gt;&lt;m:sty m:val=&quot;p&quot;/&gt;&lt;/m:rPr&gt;&lt;w:rPr&gt;&lt;w:rFonts w:ascii=&quot;Cambria Math&quot; w:fareast=&quot;Calibri&quot; w:h-ansi=&quot;Arial&quot; w:cs=&quot;Arial&quot;/&gt;&lt;wx:font wx:val=&quot;Cambria Math&quot;/&gt;&lt;w:sz w:val=&quot;18&quot;/&gt;&lt;w:lang w:val=&quot;EN-US&quot;/&gt;&lt;/w:rPr&gt;&lt;m:t&gt;}&lt;/m:t&gt;&lt;/m:r&gt;&lt;m:r&gt;&lt;m:rPr&gt;&lt;m:sty m:val=&quot;p&quot;/&gt;&lt;/m:rPr&gt;&lt;w:rPr&gt;&lt;w:rFonts w:ascii=&quot;Cambria Math&quot; w:fareast=&quot;Calibri&quot; w:h-ansi=&quot;Cambria Math&quot; w:cs=&quot;Arial&quot;/&gt;&lt;wx:font wx:val=&quot;Cambria Math&quot;/&gt;&lt;w:sz w:val=&quot;18&quot;/&gt;&lt;w:lang w:val=&quot;EN-US&quot; w:fareast=&quot;JA&quot;/&gt;&lt;/w:rPr&gt;&lt;m:t&gt;+&lt;/m:t&gt;&lt;/m:r&gt;&lt;m:nary&gt;&lt;m:naryPr&gt;&lt;m:chr m:val=&quot;âˆ‘&quot;/&gt;&lt;m:limLoc m:val=&quot;undOvr&quot;/&gt;&lt;m:supHide m:val=&quot;1&quot;/&gt;&lt;m:ctrlPr&gt;&lt;w:rPr&gt;&lt;w:rFonts w:ascii=&quot;Cambria Math&quot; w:fareast=&quot;Calibri&quot; w:h-ansi=&quot;Cambria Math&quot; w:cs=&quot;Arial&quot;/&gt;&lt;wx:font wx:val=&quot;Cambria Math&quot;/&gt;&lt;w:sz w:val=&quot;18&quot;/&gt;&lt;w:lang w:val=&quot;EN-US&quot; w:fareast=&quot;JA&quot;/&gt;&lt;/w:rPr&gt;&lt;/m:ctrlPr&gt;&lt;/m:naryPr&gt;&lt;m:sub&gt;&lt;m:r&gt;&lt;w:rPr&gt;&lt;w:rFonts w:ascii=&quot;Cambria Math&quot; w:fareast=&quot;Calibri&quot; w:h-ansi=&quot;Cambria Math&quot; w:cs=&quot;Arial&quot;/&gt;&lt;wx:font wx:val=&quot;Cambria Math&quot;/&gt;&lt;w:i/&gt;&lt;w:sz w:val=&quot;18&quot;/&gt;&lt;w:lang w:val=&quot;EN-US&quot; w:fareast=&quot;JA&quot;/&gt;&lt;/w:rPr&gt;&lt;m:t&gt;VitiII&lt;/m:t&gt;&lt;/m:r&gt;&lt;/m:sub&gt;&lt;m:sup/&gt;&lt;m:e&gt;&lt;m:d&gt;&lt;m:dPr&gt;&lt;m:begChr m:val=&quot;{&quot;/&gt;&lt;m:endChr m:val=&quot;}&quot;/&gt;&lt;m:ctrlPr&gt;&lt;w:rPr&gt;&lt;w:rFonts w:ascii=&quot;Cambria Math&quot; w:fareast=&quot;Calibri&quot; w:h-ansi=&quot;Cambria Math&quot; w:cs=&quot;Arial&quot;/&gt;&lt;wx:font wx:val=&quot;Cambria Math&quot;/&gt;&lt;w:sz w:val=&quot;18&quot;/&gt;&lt;w:lang w:val=&quot;EN-US&quot; w:fareast=&quot;JA&quot;/&gt;&lt;/w:rPr&gt;&lt;/m:ctrlPr&gt;&lt;/m:dPr&gt;&lt;m:e&gt;&lt;m:d&gt;&lt;m:dPr&gt;&lt;m:ctrlPr&gt;&lt;w:rPr&gt;&lt;w:rFonts w:ascii=&quot;Cambria Math&quot; w:fareast=&quot;Calibri&quot; w:h-ansi=&quot;Arial&quot; w:cs=&quot;Arial&quot;/&gt;&lt;wx:font wx:val=&quot;Cambria Math&quot;/&gt;&lt;w:sz w:val=&quot;18&quot;/&gt;&lt;w:lang w:val=&quot;EN-US&quot;/&gt;&lt;/w:rPr&gt;&lt;/m:ctrlPr&gt;&lt;/m:dPr&gt;&lt;m:e&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x&lt;/m:t&gt;&lt;/m:r&gt;&lt;/m:e&gt;&lt;m:sub&gt;&lt;m:r&gt;&lt;m:rPr&gt;&lt;m:sty m:val=&quot;p&quot;/&gt;&lt;/m:rPr&gt;&lt;w:rPr&gt;&lt;w:rFonts w:ascii=&quot;Cambria Math&quot; w:fareast=&quot;Calibri&quot; w:h-ansi=&quot;Arial&quot; w:cs=&quot;Arial&quot;/&gt;&lt;wx:font wx:val=&quot;Cambria Math&quot;/&gt;&lt;w:sz w:val=&quot;18&quot;/&gt;&lt;w:lang w:val=&quot;EN-US&quot;/&gt;&lt;/w:rPr&gt;&lt;m:t&gt;2&lt;/m:t&gt;&lt;/m:r&gt;&lt;/m:sub&gt;&lt;/m:sSub&gt;&lt;m:r&gt;&lt;m:rPr&gt;&lt;m:sty m:val=&quot;p&quot;/&gt;&lt;/m:rPr&gt;&lt;w:rPr&gt;&lt;w:rFonts w:ascii=&quot;Cambria Math&quot; w:fareast=&quot;Calibri&quot; w:h-ansi=&quot;Cambria Math&quot; w:cs=&quot;Arial&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f&lt;/m:t&gt;&lt;/m:r&gt;&lt;/m:e&gt;&lt;m:sub&gt;&lt;m:r&gt;&lt;m:rPr&gt;&lt;m:sty m:val=&quot;p&quot;/&gt;&lt;/m:rPr&gt;&lt;w:rPr&gt;&lt;w:rFonts w:ascii=&quot;Cambria Math&quot; w:fareast=&quot;Calibri&quot; w:h-ansi=&quot;Arial&quot; w:cs=&quot;Arial&quot;/&gt;&lt;wx:font wx:val=&quot;Cambria Math&quot;/&gt;&lt;w:sz w:val=&quot;18&quot;/&gt;&lt;w:lang w:val=&quot;EN-US&quot;/&gt;&lt;/w:rPr&gt;&lt;m:t&gt;2 &lt;/m:t&gt;&lt;/m:r&gt;&lt;/m:sub&gt;&lt;/m:sSub&gt;&lt;/m:e&gt;&lt;/m:d&gt;&lt;m:r&gt;&lt;m:rPr&gt;&lt;m:sty m:val=&quot;p&quot;/&gt;&lt;/m:rPr&gt;&lt;w:rPr&gt;&lt;w:rFonts w:ascii=&quot;Cambria Math&quot; w:fareast=&quot;Calibri&quot; w:h-ansi=&quot;Arial&quot; w:cs=&quot;Arial&quot;/&gt;&lt;wx:font wx:val=&quot;Cambria Math&quot;/&gt;&lt;w:sz w:val=&quot;18&quot;/&gt;&lt;w:lang w:val=&quot;EN-US&quot;/&gt;&lt;/w:rPr&gt;&lt;m:t&gt;+&lt;/m:t&gt;&lt;/m:r&gt;&lt;m:d&gt;&lt;m:dPr&gt;&lt;m:ctrlPr&gt;&lt;w:rPr&gt;&lt;w:rFonts w:ascii=&quot;Cambria Math&quot; w:fareast=&quot;Calibri&quot; w:h-ansi=&quot;Arial&quot; w:cs=&quot;Arial&quot;/&gt;&lt;wx:font wx:val=&quot;Cambria Math&quot;/&gt;&lt;w:sz w:val=&quot;18&quot;/&gt;&lt;w:lang w:val=&quot;EN-US&quot;/&gt;&lt;/w:rPr&gt;&lt;/m:ctrlPr&gt;&lt;/m:dPr&gt;&lt;m:e&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x&lt;/m:t&gt;&lt;/m:r&gt;&lt;/m:e&gt;&lt;m:sub&gt;&lt;m:r&gt;&lt;m:rPr&gt;&lt;m:sty m:val=&quot;p&quot;/&gt;&lt;/m:rPr&gt;&lt;w:rPr&gt;&lt;w:rFonts w:ascii=&quot;Cambria Math&quot; w:fareast=&quot;Calibri&quot; w:h-ansi=&quot;Arial&quot; w:cs=&quot;Arial&quot;/&gt;&lt;wx:font wx:val=&quot;Cambria Math&quot;/&gt;&lt;w:sz w:val=&quot;18&quot;/&gt;&lt;w:lang w:val=&quot;EN-US&quot;/&gt;&lt;/w:rPr&gt;&lt;m:t&gt;3&lt;/m:t&gt;&lt;/m:r&gt;&lt;/m:sub&gt;&lt;/m:sSub&gt;&lt;m:r&gt;&lt;m:rPr&gt;&lt;m:sty m:val=&quot;p&quot;/&gt;&lt;/m:rPr&gt;&lt;w:rPr&gt;&lt;w:rFonts w:ascii=&quot;Cambria Math&quot; w:fareast=&quot;Calibri&quot; w:h-ansi=&quot;Cambria Math&quot; w:cs=&quot;Cambria Math&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f&lt;/m:t&gt;&lt;/m:r&gt;&lt;/m:e&gt;&lt;m:sub&gt;&lt;m:r&gt;&lt;m:rPr&gt;&lt;m:sty m:val=&quot;p&quot;/&gt;&lt;/m:rPr&gt;&lt;w:rPr&gt;&lt;w:rFonts w:ascii=&quot;Cambria Math&quot; w:fareast=&quot;Calibri&quot; w:h-ansi=&quot;Arial&quot; w:cs=&quot;Arial&quot;/&gt;&lt;wx:font wx:val=&quot;Cambria Math&quot;/&gt;&lt;w:sz w:val=&quot;18&quot;/&gt;&lt;w:lang w:val=&quot;EN-US&quot;/&gt;&lt;/w:rPr&gt;&lt;m:t&gt;1&lt;/m:t&gt;&lt;/m:r&gt;&lt;/m:sub&gt;&lt;/m:sSub&gt;&lt;m:r&gt;&lt;m:rPr&gt;&lt;m:sty m:val=&quot;p&quot;/&gt;&lt;/m:rPr&gt;&lt;w:rPr&gt;&lt;w:rFonts w:ascii=&quot;Cambria Math&quot; w:fareast=&quot;Calibri&quot; w:h-ansi=&quot;Arial&quot; w:cs=&quot;Arial&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x&lt;/m:t&gt;&lt;/m:r&gt;&lt;/m:e&gt;&lt;m:sub&gt;&lt;m:r&gt;&lt;m:rPr&gt;&lt;m:sty m:val=&quot;p&quot;/&gt;&lt;/m:rPr&gt;&lt;w:rPr&gt;&lt;w:rFonts w:ascii=&quot;Cambria Math&quot; w:fareast=&quot;Calibri&quot; w:h-ansi=&quot;Arial&quot; w:cs=&quot;Arial&quot;/&gt;&lt;wx:font wx:val=&quot;Cambria Math&quot;/&gt;&lt;w:sz w:val=&quot;18&quot;/&gt;&lt;w:lang w:val=&quot;EN-US&quot;/&gt;&lt;/w:rPr&gt;&lt;m:t&gt;4  &lt;/m:t&gt;&lt;/m:r&gt;&lt;/m:sub&gt;&lt;/m:sSub&gt;&lt;m:r&gt;&lt;m:rPr&gt;&lt;m:sty m:val=&quot;p&quot;/&gt;&lt;/m:rPr&gt;&lt;w:rPr&gt;&lt;w:rFonts w:ascii=&quot;Cambria Math&quot; w:fareast=&quot;Calibri&quot; w:h-ansi=&quot;Cambria Math&quot; w:cs=&quot;Cambria Math&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f&lt;/m:t&gt;&lt;/m:r&gt;&lt;/m:e&gt;&lt;m:sub&gt;&lt;m:r&gt;&lt;m:rPr&gt;&lt;m:sty m:val=&quot;p&quot;/&gt;&lt;/m:rPr&gt;&lt;w:rPr&gt;&lt;w:rFonts w:ascii=&quot;Cambria Math&quot; w:fareast=&quot;Calibri&quot; w:h-ansi=&quot;Arial&quot; w:cs=&quot;Arial&quot;/&gt;&lt;wx:font wx:val=&quot;Cambria Math&quot;/&gt;&lt;w:sz w:val=&quot;18&quot;/&gt;&lt;w:lang w:val=&quot;EN-US&quot;/&gt;&lt;/w:rPr&gt;&lt;m:t&gt;1&lt;/m:t&gt;&lt;/m:r&gt;&lt;/m:sub&gt;&lt;/m:sSub&gt;&lt;m:r&gt;&lt;m:rPr&gt;&lt;m:sty m:val=&quot;p&quot;/&gt;&lt;/m:rPr&gt;&lt;w:rPr&gt;&lt;w:rFonts w:ascii=&quot;Cambria Math&quot; w:fareast=&quot;Calibri&quot; w:h-ansi=&quot;Arial&quot; w:cs=&quot;Arial&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x&lt;/m:t&gt;&lt;/m:r&gt;&lt;/m:e&gt;&lt;m:sub&gt;&lt;m:r&gt;&lt;m:rPr&gt;&lt;m:sty m:val=&quot;p&quot;/&gt;&lt;/m:rPr&gt;&lt;w:rPr&gt;&lt;w:rFonts w:ascii=&quot;Cambria Math&quot; w:fareast=&quot;Calibri&quot; w:h-ansi=&quot;Arial&quot; w:cs=&quot;Arial&quot;/&gt;&lt;wx:font wx:val=&quot;Cambria Math&quot;/&gt;&lt;w:sz w:val=&quot;18&quot;/&gt;&lt;w:lang w:val=&quot;EN-US&quot;/&gt;&lt;/w:rPr&gt;&lt;m:t&gt;5&lt;/m:t&gt;&lt;/m:r&gt;&lt;/m:sub&gt;&lt;/m:sSub&gt;&lt;m:r&gt;&lt;m:rPr&gt;&lt;m:sty m:val=&quot;p&quot;/&gt;&lt;/m:rPr&gt;&lt;w:rPr&gt;&lt;w:rFonts w:ascii=&quot;Cambria Math&quot; w:fareast=&quot;Calibri&quot; w:h-ansi=&quot;Cambria Math&quot; w:cs=&quot;Cambria Math&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f&lt;/m:t&gt;&lt;/m:r&gt;&lt;/m:e&gt;&lt;m:sub&gt;&lt;m:r&gt;&lt;w:rPr&gt;&lt;w:rFonts w:ascii=&quot;Cambria Math&quot; w:fareast=&quot;Calibri&quot; w:h-ansi=&quot;Arial&quot; w:cs=&quot;Arial&quot;/&gt;&lt;wx:font wx:val=&quot;Cambria Math&quot;/&gt;&lt;w:i/&gt;&lt;w:sz w:val=&quot;18&quot;/&gt;&lt;w:lang w:val=&quot;EN-US&quot;/&gt;&lt;/w:rPr&gt;&lt;m:t&gt;3&lt;/m:t&gt;&lt;/m:r&gt;&lt;/m:sub&gt;&lt;/m:sSub&gt;&lt;m:r&gt;&lt;m:rPr&gt;&lt;m:sty m:val=&quot;p&quot;/&gt;&lt;/m:rPr&gt;&lt;w:rPr&gt;&lt;w:rFonts w:ascii=&quot;Cambria Math&quot; w:fareast=&quot;Calibri&quot; w:h-ansi=&quot;Arial&quot; w:cs=&quot;Arial&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x&lt;/m:t&gt;&lt;/m:r&gt;&lt;/m:e&gt;&lt;m:sub&gt;&lt;m:r&gt;&lt;m:rPr&gt;&lt;m:sty m:val=&quot;p&quot;/&gt;&lt;/m:rPr&gt;&lt;w:rPr&gt;&lt;w:rFonts w:ascii=&quot;Cambria Math&quot; w:fareast=&quot;Calibri&quot; w:h-ansi=&quot;Arial&quot; w:cs=&quot;Arial&quot;/&gt;&lt;wx:font wx:val=&quot;Cambria Math&quot;/&gt;&lt;w:sz w:val=&quot;18&quot;/&gt;&lt;w:lang w:val=&quot;EN-US&quot;/&gt;&lt;/w:rPr&gt;&lt;m:t&gt;6 &lt;/m:t&gt;&lt;/m:r&gt;&lt;/m:sub&gt;&lt;/m:sSub&gt;&lt;m:r&gt;&lt;m:rPr&gt;&lt;m:sty m:val=&quot;p&quot;/&gt;&lt;/m:rPr&gt;&lt;w:rPr&gt;&lt;w:rFonts w:ascii=&quot;Cambria Math&quot; w:fareast=&quot;Calibri&quot; w:h-ansi=&quot;Cambria Math&quot; w:cs=&quot;Cambria Math&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f&lt;/m:t&gt;&lt;/m:r&gt;&lt;/m:e&gt;&lt;m:sub&gt;&lt;m:r&gt;&lt;m:rPr&gt;&lt;m:sty m:val=&quot;p&quot;/&gt;&lt;/m:rPr&gt;&lt;w:rPr&gt;&lt;w:rFonts w:ascii=&quot;Cambria Math&quot; w:fareast=&quot;Calibri&quot; w:h-ansi=&quot;Arial&quot; w:cs=&quot;Arial&quot;/&gt;&lt;wx:font wx:val=&quot;Cambria Math&quot;/&gt;&lt;w:sz w:val=&quot;18&quot;/&gt;&lt;w:lang w:val=&quot;EN-US&quot;/&gt;&lt;/w:rPr&gt;&lt;m:t&gt;1&lt;/m:t&gt;&lt;/m:r&gt;&lt;/m:sub&gt;&lt;/m:sSub&gt;&lt;/m:e&gt;&lt;/m:d&gt;&lt;m:ctrlPr&gt;&lt;w:rPr&gt;&lt;w:rFonts w:ascii=&quot;Cambria Math&quot; w:fareast=&quot;Calibri&quot; w:h-ansi=&quot;Arial&quot; w:cs=&quot;Arial&quot;/&gt;&lt;wx:font wx:val=&quot;Cambria Math&quot;/&gt;&lt;w:sz w:val=&quot;18&quot;/&gt;&lt;w:lang w:val=&quot;EN-US&quot;/&gt;&lt;/w:rPr&gt;&lt;/m:ctrlPr&gt;&lt;/m:e&gt;&lt;/m:d&gt;&lt;m:r&gt;&lt;m:rPr&gt;&lt;m:sty m:val=&quot;p&quot;/&gt;&lt;/m:rPr&gt;&lt;w:rPr&gt;&lt;w:rFonts w:ascii=&quot;Cambria Math&quot; w:fareast=&quot;Calibri&quot; w:h-ansi=&quot;Arial&quot; w:cs=&quot;Arial&quot;/&gt;&lt;wx:font wx:val=&quot;Cambria Math&quot;/&gt;&lt;w:sz w:val=&quot;18&quot;/&gt;&lt;w:lang w:val=&quot;EN-US&quot;/&gt;&lt;/w:rPr&gt;&lt;m:t&gt;+&lt;/m:t&gt;&lt;/m:r&gt;&lt;/m:e&gt;&lt;/m:nary&gt;&lt;/m:e&gt;&lt;/m:nary&gt;&lt;m:r&gt;&lt;w:rPr&gt;&lt;w:rFonts w:ascii=&quot;Cambria Math&quot; w:fareast=&quot;Calibri&quot; w:h-ansi=&quot;Cambria Math&quot; w:cs=&quot;Arial&quot;/&gt;&lt;wx:font wx:val=&quot;Cambria Math&quot;/&gt;&lt;w:i/&gt;&lt;w:sz w:val=&quot;18&quot;/&gt;&lt;w:lang w:val=&quot;EN-US&quot; w:fareast=&quot;JA&quot;/&gt;&lt;/w:rPr&gt;&lt;m:t&gt; x7*f3&lt;/m:t&gt;&lt;/m:r&gt;&lt;m:nary&gt;&lt;m:naryPr&gt;&lt;m:chr m:val=&quot;âˆ‘&quot;/&gt;&lt;m:limLoc m:val=&quot;undOvr&quot;/&gt;&lt;m:supHide m:val=&quot;1&quot;/&gt;&lt;m:ctrlPr&gt;&lt;w:rPr&gt;&lt;w:rFonts w:ascii=&quot;Cambria Math&quot; w:fareast=&quot;Calibri&quot; w:h-ansi=&quot;Cambria Math&quot; w:cs=&quot;Arial&quot;/&gt;&lt;wx:font wx:val=&quot;Cambria Math&quot;/&gt;&lt;w:b/&gt;&lt;w:sz w:val=&quot;18&quot;/&gt;&lt;w:lang w:val=&quot;EN-US&quot; w:fareast=&quot;JA&quot;/&gt;&lt;/w:rPr&gt;&lt;/m:ctrlPr&gt;&lt;/m:naryPr&gt;&lt;m:sub&gt;&lt;m:r&gt;&lt;m:rPr&gt;&lt;m:sty m:val=&quot;bi&quot;/&gt;&lt;/m:rPr&gt;&lt;w:rPr&gt;&lt;w:rFonts w:ascii=&quot;Cambria Math&quot; w:fareast=&quot;Calibri&quot; w:h-ansi=&quot;Cambria Math&quot; w:cs=&quot;Arial&quot;/&gt;&lt;wx:font wx:val=&quot;Cambria Math&quot;/&gt;&lt;w:b/&gt;&lt;w:i/&gt;&lt;w:sz w:val=&quot;18&quot;/&gt;&lt;w:lang w:val=&quot;EN-US&quot; w:fareast=&quot;JA&quot;/&gt;&lt;/w:rPr&gt;&lt;m:t&gt;VitiIII&lt;/m:t&gt;&lt;/m:r&gt;&lt;/m:sub&gt;&lt;m:sup/&gt;&lt;m:e&gt;&lt;m:sSub&gt;&lt;m:sSubPr&gt;&lt;m:ctrlPr&gt;&lt;w:rPr&gt;&lt;w:rFonts w:ascii=&quot;Cambria Math&quot; w:fareast=&quot;Calibri&quot; w:h-ansi=&quot;Arial&quot; w:cs=&quot;Arial&quot;/&gt;&lt;wx:font wx:val=&quot;Cambria Math&quot;/&gt;&lt;w:b/&gt;&lt;w:sz w:val=&quot;18&quot;/&gt;&lt;w:lang w:val=&quot;EN-US&quot;/&gt;&lt;/w:rPr&gt;&lt;/m:ctrlPr&gt;&lt;/m:sSubPr&gt;&lt;m:e&gt;&lt;m:r&gt;&lt;m:rPr&gt;&lt;m:sty m:val=&quot;bi&quot;/&gt;&lt;/m:rPr&gt;&lt;w:rPr&gt;&lt;w:rFonts w:ascii=&quot;Cambria Math&quot; w:fareast=&quot;Calibri&quot; w:h-ansi=&quot;Cambria Math&quot; w:cs=&quot;Arial&quot;/&gt;&lt;wx:font wx:val=&quot;Cambria Math&quot;/&gt;&lt;w:b/&gt;&lt;w:i/&gt;&lt;w:sz w:val=&quot;18&quot;/&gt;&lt;w:lang w:val=&quot;EN-US&quot;/&gt;&lt;/w:rPr&gt;&lt;m:t&gt;x&lt;/m:t&gt;&lt;/m:r&gt;&lt;/m:e&gt;&lt;m:sub&gt;&lt;m:r&gt;&lt;m:rPr&gt;&lt;m:sty m:val=&quot;b&quot;/&gt;&lt;/m:rPr&gt;&lt;w:rPr&gt;&lt;w:rFonts w:ascii=&quot;Cambria Math&quot; w:fareast=&quot;Calibri&quot; w:h-ansi=&quot;Arial&quot; w:cs=&quot;Arial&quot;/&gt;&lt;wx:font wx:val=&quot;Cambria Math&quot;/&gt;&lt;w:b/&gt;&lt;w:sz w:val=&quot;18&quot;/&gt;&lt;w:lang w:val=&quot;EN-US&quot;/&gt;&lt;/w:rPr&gt;&lt;m:t&gt;8   &lt;/m:t&gt;&lt;/m:r&gt;&lt;/m:sub&gt;&lt;/m:sSub&gt;&lt;/m:e&gt;&lt;/m:nary&gt;&lt;m:r&gt;&lt;m:rPr&gt;&lt;m:sty m:val=&quot;p&quot;/&gt;&lt;/m:rPr&gt;&lt;w:rPr&gt;&lt;w:rFonts w:ascii=&quot;Cambria Math&quot; w:fareast=&quot;Calibri&quot; w:h-ansi=&quot;Cambria Math&quot; w:cs=&quot;Cambria Math&quot;/&gt;&lt;wx:font wx:val=&quot;Cambria Math&quot;/&gt;&lt;w:sz w:val=&quot;18&quot;/&gt;&lt;w:lang w:val=&quot;EN-US&quot;/&gt;&lt;/w:rPr&gt;&lt;m:t&gt;*&lt;/m:t&gt;&lt;/m:r&gt;&lt;m:sSub&gt;&lt;m:sSubPr&gt;&lt;m:ctrlPr&gt;&lt;w:rPr&gt;&lt;w:rFonts w:ascii=&quot;Cambria Math&quot; w:fareast=&quot;Calibri&quot; w:h-ansi=&quot;Arial&quot; w:cs=&quot;Arial&quot;/&gt;&lt;wx:font wx:val=&quot;Cambria Math&quot;/&gt;&lt;w:sz w:val=&quot;18&quot;/&gt;&lt;w:lang w:val=&quot;EN-US&quot;/&gt;&lt;/w:rPr&gt;&lt;/m:ctrlPr&gt;&lt;/m:sSubPr&gt;&lt;m:e&gt;&lt;m:r&gt;&lt;w:rPr&gt;&lt;w:rFonts w:ascii=&quot;Cambria Math&quot; w:fareast=&quot;Calibri&quot; w:h-ansi=&quot;Cambria Math&quot; w:cs=&quot;Arial&quot;/&gt;&lt;wx:font wx:val=&quot;Cambria Math&quot;/&gt;&lt;w:i/&gt;&lt;w:sz w:val=&quot;18&quot;/&gt;&lt;w:lang w:val=&quot;EN-US&quot;/&gt;&lt;/w:rPr&gt;&lt;m:t&gt;f&lt;/m:t&gt;&lt;/m:r&gt;&lt;/m:e&gt;&lt;m:sub&gt;&lt;m:r&gt;&lt;w:rPr&gt;&lt;w:rFonts w:ascii=&quot;Cambria Math&quot; w:fareast=&quot;Calibri&quot; w:h-ansi=&quot;Arial&quot; w:cs=&quot;Arial&quot;/&gt;&lt;wx:font wx:val=&quot;Cambria Math&quot;/&gt;&lt;w:i/&gt;&lt;w:sz w:val=&quot;18&quot;/&gt;&lt;w:lang w:val=&quot;EN-US&quot;/&gt;&lt;/w:rPr&gt;&lt;m:t&gt;3&lt;/m:t&gt;&lt;/m:r&gt;&lt;/m:sub&gt;&lt;/m:sSub&gt;&lt;/m:oMath&gt;&lt;/m:oMathPara&gt;&lt;/w:p&gt;&lt;w:sectPr wsp:rsidR=&quot;00000000&quot; wsp:rsidRPr=&quot;007913AC&quot;&gt;&lt;w:pgSz w:w=&quot;12240&quot; w:h=&quot;15840&quot;/&gt;&lt;w:pgMar w:top=&quot;1440&quot; w:right=&quot;1440&quot; w:bottom=&quot;1440&quot; w:left=&quot;1440&quot; w:header=&quot;720&quot; w:footer=&quot;720&quot; w:gutter=&quot;0&quot;/&gt;&lt;w:cols w:space=&quot;720&quot;/&gt;&lt;/w:sectPr&gt;&lt;/wx:sect&gt;&lt;/w:body&gt;&lt;/w:wordDocument&gt;">
            <v:imagedata r:id="rId8" o:title="" chromakey="white"/>
          </v:shape>
        </w:pict>
      </w:r>
    </w:p>
    <w:p w:rsidR="00F95CD4" w:rsidRPr="000A1578" w:rsidRDefault="00F95CD4" w:rsidP="00F95CD4">
      <w:pPr>
        <w:spacing w:after="0" w:line="240" w:lineRule="auto"/>
        <w:rPr>
          <w:rFonts w:ascii="Times New Roman" w:eastAsia="Times New Roman" w:hAnsi="Times New Roman"/>
          <w:sz w:val="24"/>
          <w:szCs w:val="24"/>
          <w:lang w:eastAsia="ja-JP"/>
        </w:rPr>
      </w:pPr>
    </w:p>
    <w:p w:rsidR="00F95CD4" w:rsidRPr="000A1578" w:rsidRDefault="00F95CD4" w:rsidP="00F95CD4">
      <w:pPr>
        <w:spacing w:after="0" w:line="240" w:lineRule="auto"/>
        <w:rPr>
          <w:rFonts w:ascii="Times New Roman" w:eastAsia="Times New Roman" w:hAnsi="Times New Roman"/>
          <w:sz w:val="24"/>
          <w:szCs w:val="24"/>
          <w:lang w:eastAsia="ja-JP"/>
        </w:rPr>
      </w:pPr>
      <w:r w:rsidRPr="000A1578">
        <w:rPr>
          <w:rFonts w:ascii="Times New Roman" w:eastAsia="Times New Roman" w:hAnsi="Times New Roman"/>
          <w:sz w:val="24"/>
          <w:szCs w:val="24"/>
          <w:lang w:eastAsia="ja-JP"/>
        </w:rPr>
        <w:fldChar w:fldCharType="begin"/>
      </w:r>
      <w:r w:rsidRPr="000A1578">
        <w:rPr>
          <w:rFonts w:ascii="Times New Roman" w:eastAsia="Times New Roman" w:hAnsi="Times New Roman"/>
          <w:sz w:val="24"/>
          <w:szCs w:val="24"/>
          <w:lang w:eastAsia="ja-JP"/>
        </w:rPr>
        <w:instrText xml:space="preserve"> QUOTE </w:instrText>
      </w:r>
      <w:r w:rsidR="00AA7EB9" w:rsidRPr="000A1578">
        <w:rPr>
          <w:rFonts w:ascii="Times New Roman" w:eastAsia="Times New Roman" w:hAnsi="Times New Roman"/>
          <w:noProof/>
          <w:position w:val="-14"/>
          <w:sz w:val="24"/>
          <w:szCs w:val="24"/>
          <w:lang w:eastAsia="en-GB"/>
        </w:rPr>
        <w:pict>
          <v:shape id="_x0000_i1026" type="#_x0000_t75" style="width:37.5pt;height:17.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67604&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C67604&quot; wsp:rsidP=&quot;00C67604&quot;&gt;&lt;m:oMathPara&gt;&lt;m:oMath&gt;&lt;m:nary&gt;&lt;m:naryPr&gt;&lt;m:chr m:val=&quot;âˆ‘&quot;/&gt;&lt;m:limLoc m:val=&quot;subSup&quot;/&gt;&lt;m:supHide m:val=&quot;1&quot;/&gt;&lt;m:ctrlPr&gt;&lt;w:rPr&gt;&lt;w:rFonts w:ascii=&quot;Cambria Math&quot; w:fareast=&quot;Calibri&quot; w:h-ansi=&quot;Cambria Math&quot;/&gt;&lt;wx:font wx:val=&quot;Cambria Math&quot;/&gt;&lt;w:sz w:val=&quot;24&quot;/&gt;&lt;w:sz-cs w:val=&quot;24&quot;/&gt;&lt;w:lang w:val=&quot;EN-US&quot; w:fareast=&quot;JA&quot;/&gt;&lt;/w:rPr&gt;&lt;/m:ctrlPr&gt;&lt;/m:naryPr&gt;&lt;m:sub&gt;&lt;m:r&gt;&lt;w:rPr&gt;&lt;w:rFonts w:ascii=&quot;Cambria Math&quot; w:fareast=&quot;Calibri&quot; w:h-ansi=&quot;Cambria Math&quot;/&gt;&lt;wx:font wx:val=&quot;Cambria Math&quot;/&gt;&lt;w:i/&gt;&lt;w:sz w:val=&quot;24&quot;/&gt;&lt;w:sz-cs w:val=&quot;24&quot;/&gt;&lt;w:lang w:val=&quot;EN-US&quot; w:fareast=&quot;JA&quot;/&gt;&lt;/w:rPr&gt;&lt;m:t&gt;p&lt;/m:t&gt;&lt;/m:r&gt;&lt;/m:sub&gt;&lt;m:sup/&gt;&lt;m:e&gt;&lt;m:r&gt;&lt;m:rPr&gt;&lt;m:sty m:val=&quot;p&quot;/&gt;&lt;/m:rPr&gt;&lt;w:rPr&gt;&lt;w:rFonts w:ascii=&quot;Cambria Math&quot; w:fareast=&quot;Calibri&quot; w:h-ansi=&quot;Cambria Math&quot;/&gt;&lt;wx:font wx:val=&quot;Cambria Math&quot;/&gt;&lt;w:sz w:val=&quot;24&quot;/&gt;&lt;w:sz-cs w:val=&quot;24&quot;/&gt;&lt;w:lang w:val=&quot;EN-US&quot; w:fareast=&quot;JA&quot;/&gt;&lt;/w:rPr&gt;&lt;m:t&gt;=&lt;/m:t&gt;&lt;/m:r&gt;&lt;/m:e&gt;&lt;/m:nary&gt;&lt;m:r&gt;&lt;w:rPr&gt;&lt;w:rFonts w:ascii=&quot;Cambria Math&quot; w:fareast=&quot;Calibri&quot; w:h-ansi=&quot;Cambria Math&quot;/&gt;&lt;wx:font wx:val=&quot;Cambria Math&quot;/&gt;&lt;w:i/&gt;&lt;w:sz w:val=&quot;24&quot;/&gt;&lt;w:sz-cs w:val=&quot;24&quot;/&gt;&lt;w:lang w:val=&quot;EN-US&quot; w:fareast=&quot;JA&quot;/&gt;&lt;/w:rPr&gt;&lt;m:t&gt; S&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9" o:title="" chromakey="white"/>
          </v:shape>
        </w:pict>
      </w:r>
      <w:r w:rsidRPr="000A1578">
        <w:rPr>
          <w:rFonts w:ascii="Times New Roman" w:eastAsia="Times New Roman" w:hAnsi="Times New Roman"/>
          <w:sz w:val="24"/>
          <w:szCs w:val="24"/>
          <w:lang w:eastAsia="ja-JP"/>
        </w:rPr>
        <w:instrText xml:space="preserve"> </w:instrText>
      </w:r>
      <w:r w:rsidRPr="000A1578">
        <w:rPr>
          <w:rFonts w:ascii="Times New Roman" w:eastAsia="Times New Roman" w:hAnsi="Times New Roman"/>
          <w:sz w:val="24"/>
          <w:szCs w:val="24"/>
          <w:lang w:eastAsia="ja-JP"/>
        </w:rPr>
        <w:fldChar w:fldCharType="separate"/>
      </w:r>
      <w:r w:rsidR="00AA7EB9" w:rsidRPr="000A1578">
        <w:rPr>
          <w:rFonts w:ascii="Times New Roman" w:eastAsia="Times New Roman" w:hAnsi="Times New Roman"/>
          <w:noProof/>
          <w:position w:val="-14"/>
          <w:sz w:val="24"/>
          <w:szCs w:val="24"/>
          <w:lang w:eastAsia="en-GB"/>
        </w:rPr>
        <w:pict>
          <v:shape id="_x0000_i1027" type="#_x0000_t75" style="width:37.5pt;height:17.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67604&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C67604&quot; wsp:rsidP=&quot;00C67604&quot;&gt;&lt;m:oMathPara&gt;&lt;m:oMath&gt;&lt;m:nary&gt;&lt;m:naryPr&gt;&lt;m:chr m:val=&quot;âˆ‘&quot;/&gt;&lt;m:limLoc m:val=&quot;subSup&quot;/&gt;&lt;m:supHide m:val=&quot;1&quot;/&gt;&lt;m:ctrlPr&gt;&lt;w:rPr&gt;&lt;w:rFonts w:ascii=&quot;Cambria Math&quot; w:fareast=&quot;Calibri&quot; w:h-ansi=&quot;Cambria Math&quot;/&gt;&lt;wx:font wx:val=&quot;Cambria Math&quot;/&gt;&lt;w:sz w:val=&quot;24&quot;/&gt;&lt;w:sz-cs w:val=&quot;24&quot;/&gt;&lt;w:lang w:val=&quot;EN-US&quot; w:fareast=&quot;JA&quot;/&gt;&lt;/w:rPr&gt;&lt;/m:ctrlPr&gt;&lt;/m:naryPr&gt;&lt;m:sub&gt;&lt;m:r&gt;&lt;w:rPr&gt;&lt;w:rFonts w:ascii=&quot;Cambria Math&quot; w:fareast=&quot;Calibri&quot; w:h-ansi=&quot;Cambria Math&quot;/&gt;&lt;wx:font wx:val=&quot;Cambria Math&quot;/&gt;&lt;w:i/&gt;&lt;w:sz w:val=&quot;24&quot;/&gt;&lt;w:sz-cs w:val=&quot;24&quot;/&gt;&lt;w:lang w:val=&quot;EN-US&quot; w:fareast=&quot;JA&quot;/&gt;&lt;/w:rPr&gt;&lt;m:t&gt;p&lt;/m:t&gt;&lt;/m:r&gt;&lt;/m:sub&gt;&lt;m:sup/&gt;&lt;m:e&gt;&lt;m:r&gt;&lt;m:rPr&gt;&lt;m:sty m:val=&quot;p&quot;/&gt;&lt;/m:rPr&gt;&lt;w:rPr&gt;&lt;w:rFonts w:ascii=&quot;Cambria Math&quot; w:fareast=&quot;Calibri&quot; w:h-ansi=&quot;Cambria Math&quot;/&gt;&lt;wx:font wx:val=&quot;Cambria Math&quot;/&gt;&lt;w:sz w:val=&quot;24&quot;/&gt;&lt;w:sz-cs w:val=&quot;24&quot;/&gt;&lt;w:lang w:val=&quot;EN-US&quot; w:fareast=&quot;JA&quot;/&gt;&lt;/w:rPr&gt;&lt;m:t&gt;=&lt;/m:t&gt;&lt;/m:r&gt;&lt;/m:e&gt;&lt;/m:nary&gt;&lt;m:r&gt;&lt;w:rPr&gt;&lt;w:rFonts w:ascii=&quot;Cambria Math&quot; w:fareast=&quot;Calibri&quot; w:h-ansi=&quot;Cambria Math&quot;/&gt;&lt;wx:font wx:val=&quot;Cambria Math&quot;/&gt;&lt;w:i/&gt;&lt;w:sz w:val=&quot;24&quot;/&gt;&lt;w:sz-cs w:val=&quot;24&quot;/&gt;&lt;w:lang w:val=&quot;EN-US&quot; w:fareast=&quot;JA&quot;/&gt;&lt;/w:rPr&gt;&lt;m:t&gt; S&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9" o:title="" chromakey="white"/>
          </v:shape>
        </w:pict>
      </w:r>
      <w:r w:rsidRPr="000A1578">
        <w:rPr>
          <w:rFonts w:ascii="Times New Roman" w:eastAsia="Times New Roman" w:hAnsi="Times New Roman"/>
          <w:sz w:val="24"/>
          <w:szCs w:val="24"/>
          <w:lang w:eastAsia="ja-JP"/>
        </w:rPr>
        <w:fldChar w:fldCharType="end"/>
      </w:r>
      <w:r w:rsidRPr="000A1578">
        <w:rPr>
          <w:rFonts w:ascii="Times New Roman" w:eastAsia="Times New Roman" w:hAnsi="Times New Roman"/>
          <w:sz w:val="24"/>
          <w:szCs w:val="24"/>
          <w:lang w:eastAsia="ja-JP"/>
        </w:rPr>
        <w:t>huma e ponderuar;</w:t>
      </w:r>
    </w:p>
    <w:p w:rsidR="00F95CD4" w:rsidRPr="000A1578" w:rsidRDefault="00F95CD4" w:rsidP="00F95CD4">
      <w:pPr>
        <w:spacing w:after="0" w:line="240" w:lineRule="auto"/>
        <w:rPr>
          <w:rFonts w:ascii="Times New Roman" w:eastAsia="Times New Roman" w:hAnsi="Times New Roman"/>
          <w:sz w:val="24"/>
          <w:szCs w:val="24"/>
          <w:lang w:eastAsia="ja-JP"/>
        </w:rPr>
      </w:pPr>
      <w:r w:rsidRPr="000A1578">
        <w:rPr>
          <w:rFonts w:ascii="Times New Roman" w:eastAsia="Times New Roman" w:hAnsi="Times New Roman"/>
          <w:sz w:val="24"/>
          <w:szCs w:val="24"/>
          <w:lang w:eastAsia="ja-JP"/>
        </w:rPr>
        <w:fldChar w:fldCharType="begin"/>
      </w:r>
      <w:r w:rsidRPr="000A1578">
        <w:rPr>
          <w:rFonts w:ascii="Times New Roman" w:eastAsia="Times New Roman" w:hAnsi="Times New Roman"/>
          <w:sz w:val="24"/>
          <w:szCs w:val="24"/>
          <w:lang w:eastAsia="ja-JP"/>
        </w:rPr>
        <w:instrText xml:space="preserve"> QUOTE </w:instrText>
      </w:r>
      <w:r w:rsidR="00AA7EB9" w:rsidRPr="000A1578">
        <w:rPr>
          <w:rFonts w:ascii="Times New Roman" w:eastAsia="Times New Roman" w:hAnsi="Times New Roman"/>
          <w:noProof/>
          <w:position w:val="-11"/>
          <w:sz w:val="24"/>
          <w:szCs w:val="24"/>
          <w:lang w:eastAsia="en-GB"/>
        </w:rPr>
        <w:pict>
          <v:shape id="_x0000_i1028" type="#_x0000_t75" style="width:16.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1F14&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9E1F14&quot; wsp:rsidP=&quot;009E1F14&quot;&gt;&lt;m:oMathPara&gt;&lt;m:oMath&gt;&lt;m:sSub&gt;&lt;m:sSubPr&gt;&lt;m:ctrlPr&gt;&lt;w:rPr&gt;&lt;w:rFonts w:ascii=&quot;Cambria Math&quot; w:fareast=&quot;Calibri&quot; w:h-ansi=&quot;Cambria Math&quot;/&gt;&lt;wx:font wx:val=&quot;Cambria Math&quot;/&gt;&lt;w:sz w:val=&quot;24&quot;/&gt;&lt;w:sz-cs w:val=&quot;24&quot;/&gt;&lt;w:lang w:val=&quot;EN-US&quot; w:fareast=&quot;JA&quot;/&gt;&lt;/w:rPr&gt;&lt;/m:ctrlPr&gt;&lt;/m:sSubPr&gt;&lt;m:e&gt;&lt;m:r&gt;&lt;w:rPr&gt;&lt;w:rFonts w:ascii=&quot;Cambria Math&quot; w:fareast=&quot;Calibri&quot; w:h-ansi=&quot;Cambria Math&quot;/&gt;&lt;wx:font wx:val=&quot;Cambria Math&quot;/&gt;&lt;w:i/&gt;&lt;w:sz w:val=&quot;24&quot;/&gt;&lt;w:sz-cs w:val=&quot;24&quot;/&gt;&lt;w:lang w:val=&quot;EN-US&quot; w:fareast=&quot;JA&quot;/&gt;&lt;/w:rPr&gt;&lt;m:t&gt; x&lt;/m:t&gt;&lt;/m:r&gt;&lt;/m:e&gt;&lt;m:sub&gt;&lt;m:r&gt;&lt;m:rPr&gt;&lt;m:sty m:val=&quot;p&quot;/&gt;&lt;/m:rPr&gt;&lt;w:rPr&gt;&lt;w:rFonts w:ascii=&quot;Cambria Math&quot; w:fareast=&quot;Calibri&quot; w:h-ansi=&quot;Cambria Math&quot;/&gt;&lt;wx:font wx:val=&quot;Cambria Math&quot;/&gt;&lt;w:sz w:val=&quot;24&quot;/&gt;&lt;w:sz-cs w:val=&quot;24&quot;/&gt;&lt;w:lang w:val=&quot;EN-US&quot; w:fareast=&quot;JA&quot;/&gt;&lt;/w:rPr&gt;&lt;m:t&gt;1&lt;/m:t&gt;&lt;/m:r&gt;&lt;/m:sub&gt;&lt;/m:sSub&gt;&lt;m:r&gt;&lt;w:rPr&gt;&lt;w:rFonts w:ascii=&quot;Cambria Math&quot; w:fareast=&quot;Calibri&quot; w:h-ansi=&quot;Cambria Math&quot;/&gt;&lt;wx:font wx:val=&quot;Cambria Math&quot;/&gt;&lt;w:i/&gt;&lt;w:sz w:val=&quot;24&quot;/&gt;&lt;w:sz-cs w:val=&quot;24&quot;/&gt;&lt;w:lang w:val=&quot;EN-US&quot; w:fareast=&quot;JA&quot;/&gt;&lt;/w:rPr&gt;&lt;m:t&gt; &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0A1578">
        <w:rPr>
          <w:rFonts w:ascii="Times New Roman" w:eastAsia="Times New Roman" w:hAnsi="Times New Roman"/>
          <w:sz w:val="24"/>
          <w:szCs w:val="24"/>
          <w:lang w:eastAsia="ja-JP"/>
        </w:rPr>
        <w:instrText xml:space="preserve"> </w:instrText>
      </w:r>
      <w:r w:rsidRPr="000A1578">
        <w:rPr>
          <w:rFonts w:ascii="Times New Roman" w:eastAsia="Times New Roman" w:hAnsi="Times New Roman"/>
          <w:sz w:val="24"/>
          <w:szCs w:val="24"/>
          <w:lang w:eastAsia="ja-JP"/>
        </w:rPr>
        <w:fldChar w:fldCharType="separate"/>
      </w:r>
      <w:r w:rsidR="00AA7EB9" w:rsidRPr="000A1578">
        <w:rPr>
          <w:rFonts w:ascii="Times New Roman" w:eastAsia="Times New Roman" w:hAnsi="Times New Roman"/>
          <w:noProof/>
          <w:position w:val="-11"/>
          <w:sz w:val="24"/>
          <w:szCs w:val="24"/>
          <w:lang w:eastAsia="en-GB"/>
        </w:rPr>
        <w:pict>
          <v:shape id="_x0000_i1029" type="#_x0000_t75" style="width:16.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1F14&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9E1F14&quot; wsp:rsidP=&quot;009E1F14&quot;&gt;&lt;m:oMathPara&gt;&lt;m:oMath&gt;&lt;m:sSub&gt;&lt;m:sSubPr&gt;&lt;m:ctrlPr&gt;&lt;w:rPr&gt;&lt;w:rFonts w:ascii=&quot;Cambria Math&quot; w:fareast=&quot;Calibri&quot; w:h-ansi=&quot;Cambria Math&quot;/&gt;&lt;wx:font wx:val=&quot;Cambria Math&quot;/&gt;&lt;w:sz w:val=&quot;24&quot;/&gt;&lt;w:sz-cs w:val=&quot;24&quot;/&gt;&lt;w:lang w:val=&quot;EN-US&quot; w:fareast=&quot;JA&quot;/&gt;&lt;/w:rPr&gt;&lt;/m:ctrlPr&gt;&lt;/m:sSubPr&gt;&lt;m:e&gt;&lt;m:r&gt;&lt;w:rPr&gt;&lt;w:rFonts w:ascii=&quot;Cambria Math&quot; w:fareast=&quot;Calibri&quot; w:h-ansi=&quot;Cambria Math&quot;/&gt;&lt;wx:font wx:val=&quot;Cambria Math&quot;/&gt;&lt;w:i/&gt;&lt;w:sz w:val=&quot;24&quot;/&gt;&lt;w:sz-cs w:val=&quot;24&quot;/&gt;&lt;w:lang w:val=&quot;EN-US&quot; w:fareast=&quot;JA&quot;/&gt;&lt;/w:rPr&gt;&lt;m:t&gt; x&lt;/m:t&gt;&lt;/m:r&gt;&lt;/m:e&gt;&lt;m:sub&gt;&lt;m:r&gt;&lt;m:rPr&gt;&lt;m:sty m:val=&quot;p&quot;/&gt;&lt;/m:rPr&gt;&lt;w:rPr&gt;&lt;w:rFonts w:ascii=&quot;Cambria Math&quot; w:fareast=&quot;Calibri&quot; w:h-ansi=&quot;Cambria Math&quot;/&gt;&lt;wx:font wx:val=&quot;Cambria Math&quot;/&gt;&lt;w:sz w:val=&quot;24&quot;/&gt;&lt;w:sz-cs w:val=&quot;24&quot;/&gt;&lt;w:lang w:val=&quot;EN-US&quot; w:fareast=&quot;JA&quot;/&gt;&lt;/w:rPr&gt;&lt;m:t&gt;1&lt;/m:t&gt;&lt;/m:r&gt;&lt;/m:sub&gt;&lt;/m:sSub&gt;&lt;m:r&gt;&lt;w:rPr&gt;&lt;w:rFonts w:ascii=&quot;Cambria Math&quot; w:fareast=&quot;Calibri&quot; w:h-ansi=&quot;Cambria Math&quot;/&gt;&lt;wx:font wx:val=&quot;Cambria Math&quot;/&gt;&lt;w:i/&gt;&lt;w:sz w:val=&quot;24&quot;/&gt;&lt;w:sz-cs w:val=&quot;24&quot;/&gt;&lt;w:lang w:val=&quot;EN-US&quot; w:fareast=&quot;JA&quot;/&gt;&lt;/w:rPr&gt;&lt;m:t&gt; &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0A1578">
        <w:rPr>
          <w:rFonts w:ascii="Times New Roman" w:eastAsia="Times New Roman" w:hAnsi="Times New Roman"/>
          <w:sz w:val="24"/>
          <w:szCs w:val="24"/>
          <w:lang w:eastAsia="ja-JP"/>
        </w:rPr>
        <w:fldChar w:fldCharType="end"/>
      </w:r>
      <w:r w:rsidRPr="000A1578">
        <w:rPr>
          <w:rFonts w:ascii="Times New Roman" w:eastAsia="Times New Roman" w:hAnsi="Times New Roman"/>
          <w:sz w:val="24"/>
          <w:szCs w:val="24"/>
          <w:lang w:eastAsia="ja-JP"/>
        </w:rPr>
        <w:t>= Shuma e pikëve të lëndëve të Grupit I;</w:t>
      </w:r>
    </w:p>
    <w:p w:rsidR="00F95CD4" w:rsidRPr="000A1578" w:rsidRDefault="00F95CD4" w:rsidP="00F95CD4">
      <w:pPr>
        <w:spacing w:after="0" w:line="240" w:lineRule="auto"/>
        <w:rPr>
          <w:rFonts w:ascii="Times New Roman" w:eastAsia="Times New Roman" w:hAnsi="Times New Roman"/>
          <w:sz w:val="24"/>
          <w:szCs w:val="24"/>
          <w:lang w:eastAsia="ja-JP"/>
        </w:rPr>
      </w:pPr>
      <w:r w:rsidRPr="000A1578">
        <w:rPr>
          <w:rFonts w:ascii="Times New Roman" w:eastAsia="Times New Roman" w:hAnsi="Times New Roman"/>
          <w:sz w:val="24"/>
          <w:szCs w:val="24"/>
          <w:lang w:eastAsia="ja-JP"/>
        </w:rPr>
        <w:fldChar w:fldCharType="begin"/>
      </w:r>
      <w:r w:rsidRPr="000A1578">
        <w:rPr>
          <w:rFonts w:ascii="Times New Roman" w:eastAsia="Times New Roman" w:hAnsi="Times New Roman"/>
          <w:sz w:val="24"/>
          <w:szCs w:val="24"/>
          <w:lang w:eastAsia="ja-JP"/>
        </w:rPr>
        <w:instrText xml:space="preserve"> QUOTE </w:instrText>
      </w:r>
      <w:r w:rsidR="00AA7EB9" w:rsidRPr="000A1578">
        <w:rPr>
          <w:rFonts w:ascii="Times New Roman" w:eastAsia="Times New Roman" w:hAnsi="Times New Roman"/>
          <w:noProof/>
          <w:position w:val="-14"/>
          <w:sz w:val="24"/>
          <w:szCs w:val="24"/>
          <w:lang w:eastAsia="en-GB"/>
        </w:rPr>
        <w:pict>
          <v:shape id="_x0000_i1030" type="#_x0000_t75" style="width:20.25pt;height:18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B15&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020B15&quot; wsp:rsidP=&quot;00020B15&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1/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1" o:title="" chromakey="white"/>
          </v:shape>
        </w:pict>
      </w:r>
      <w:r w:rsidRPr="000A1578">
        <w:rPr>
          <w:rFonts w:ascii="Times New Roman" w:eastAsia="Times New Roman" w:hAnsi="Times New Roman"/>
          <w:sz w:val="24"/>
          <w:szCs w:val="24"/>
          <w:lang w:eastAsia="ja-JP"/>
        </w:rPr>
        <w:instrText xml:space="preserve"> </w:instrText>
      </w:r>
      <w:r w:rsidRPr="000A1578">
        <w:rPr>
          <w:rFonts w:ascii="Times New Roman" w:eastAsia="Times New Roman" w:hAnsi="Times New Roman"/>
          <w:sz w:val="24"/>
          <w:szCs w:val="24"/>
          <w:lang w:eastAsia="ja-JP"/>
        </w:rPr>
        <w:fldChar w:fldCharType="separate"/>
      </w:r>
      <w:r w:rsidR="00AA7EB9" w:rsidRPr="000A1578">
        <w:rPr>
          <w:rFonts w:ascii="Times New Roman" w:eastAsia="Times New Roman" w:hAnsi="Times New Roman"/>
          <w:noProof/>
          <w:position w:val="-14"/>
          <w:sz w:val="24"/>
          <w:szCs w:val="24"/>
          <w:lang w:eastAsia="en-GB"/>
        </w:rPr>
        <w:pict>
          <v:shape id="_x0000_i1031" type="#_x0000_t75" style="width:20.25pt;height:18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B15&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020B15&quot; wsp:rsidP=&quot;00020B15&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1/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1" o:title="" chromakey="white"/>
          </v:shape>
        </w:pict>
      </w:r>
      <w:r w:rsidRPr="000A1578">
        <w:rPr>
          <w:rFonts w:ascii="Times New Roman" w:eastAsia="Times New Roman" w:hAnsi="Times New Roman"/>
          <w:sz w:val="24"/>
          <w:szCs w:val="24"/>
          <w:lang w:eastAsia="ja-JP"/>
        </w:rPr>
        <w:fldChar w:fldCharType="end"/>
      </w:r>
      <w:r w:rsidRPr="000A1578">
        <w:rPr>
          <w:rFonts w:ascii="Times New Roman" w:eastAsia="Times New Roman" w:hAnsi="Times New Roman"/>
          <w:sz w:val="24"/>
          <w:szCs w:val="24"/>
          <w:lang w:eastAsia="ja-JP"/>
        </w:rPr>
        <w:t xml:space="preserve">= Shuma e pikëve </w:t>
      </w:r>
      <w:r>
        <w:rPr>
          <w:rFonts w:ascii="Times New Roman" w:eastAsia="Times New Roman" w:hAnsi="Times New Roman"/>
          <w:sz w:val="24"/>
          <w:szCs w:val="24"/>
          <w:lang w:eastAsia="ja-JP"/>
        </w:rPr>
        <w:t xml:space="preserve">të </w:t>
      </w:r>
      <w:r w:rsidRPr="000A1578">
        <w:rPr>
          <w:rFonts w:ascii="Times New Roman" w:eastAsia="Times New Roman" w:hAnsi="Times New Roman"/>
          <w:sz w:val="24"/>
          <w:szCs w:val="24"/>
          <w:lang w:eastAsia="ja-JP"/>
        </w:rPr>
        <w:t xml:space="preserve">lëndëve të Grupit II të vitit të </w:t>
      </w:r>
      <w:r>
        <w:rPr>
          <w:rFonts w:ascii="Times New Roman" w:eastAsia="Times New Roman" w:hAnsi="Times New Roman"/>
          <w:sz w:val="24"/>
          <w:szCs w:val="24"/>
          <w:lang w:eastAsia="ja-JP"/>
        </w:rPr>
        <w:t>pa</w:t>
      </w:r>
      <w:r w:rsidRPr="000A1578">
        <w:rPr>
          <w:rFonts w:ascii="Times New Roman" w:eastAsia="Times New Roman" w:hAnsi="Times New Roman"/>
          <w:sz w:val="24"/>
          <w:szCs w:val="24"/>
          <w:lang w:eastAsia="ja-JP"/>
        </w:rPr>
        <w:t>rë;</w:t>
      </w:r>
    </w:p>
    <w:p w:rsidR="00F95CD4" w:rsidRPr="000A1578" w:rsidRDefault="00F95CD4" w:rsidP="00F95CD4">
      <w:pPr>
        <w:spacing w:after="0" w:line="240" w:lineRule="auto"/>
        <w:rPr>
          <w:rFonts w:ascii="Times New Roman" w:eastAsia="Times New Roman" w:hAnsi="Times New Roman"/>
          <w:sz w:val="24"/>
          <w:szCs w:val="24"/>
          <w:lang w:eastAsia="ja-JP"/>
        </w:rPr>
      </w:pPr>
      <w:r w:rsidRPr="000A1578">
        <w:rPr>
          <w:rFonts w:ascii="Times New Roman" w:eastAsia="Times New Roman" w:hAnsi="Times New Roman"/>
          <w:sz w:val="24"/>
          <w:szCs w:val="24"/>
          <w:lang w:eastAsia="ja-JP"/>
        </w:rPr>
        <w:fldChar w:fldCharType="begin"/>
      </w:r>
      <w:r w:rsidRPr="000A1578">
        <w:rPr>
          <w:rFonts w:ascii="Times New Roman" w:eastAsia="Times New Roman" w:hAnsi="Times New Roman"/>
          <w:sz w:val="24"/>
          <w:szCs w:val="24"/>
          <w:lang w:eastAsia="ja-JP"/>
        </w:rPr>
        <w:instrText xml:space="preserve"> QUOTE </w:instrText>
      </w:r>
      <w:r w:rsidR="00AA7EB9" w:rsidRPr="000A1578">
        <w:rPr>
          <w:rFonts w:ascii="Times New Roman" w:eastAsia="Times New Roman" w:hAnsi="Times New Roman"/>
          <w:noProof/>
          <w:position w:val="-11"/>
          <w:sz w:val="24"/>
          <w:szCs w:val="24"/>
          <w:lang w:eastAsia="en-GB"/>
        </w:rPr>
        <w:pict>
          <v:shape id="_x0000_i1032"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827F7&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C827F7&quot; wsp:rsidP=&quot;00C827F7&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2" o:title="" chromakey="white"/>
          </v:shape>
        </w:pict>
      </w:r>
      <w:r w:rsidRPr="000A1578">
        <w:rPr>
          <w:rFonts w:ascii="Times New Roman" w:eastAsia="Times New Roman" w:hAnsi="Times New Roman"/>
          <w:sz w:val="24"/>
          <w:szCs w:val="24"/>
          <w:lang w:eastAsia="ja-JP"/>
        </w:rPr>
        <w:instrText xml:space="preserve"> </w:instrText>
      </w:r>
      <w:r w:rsidRPr="000A1578">
        <w:rPr>
          <w:rFonts w:ascii="Times New Roman" w:eastAsia="Times New Roman" w:hAnsi="Times New Roman"/>
          <w:sz w:val="24"/>
          <w:szCs w:val="24"/>
          <w:lang w:eastAsia="ja-JP"/>
        </w:rPr>
        <w:fldChar w:fldCharType="separate"/>
      </w:r>
      <w:r w:rsidR="00AA7EB9" w:rsidRPr="000A1578">
        <w:rPr>
          <w:rFonts w:ascii="Times New Roman" w:eastAsia="Times New Roman" w:hAnsi="Times New Roman"/>
          <w:noProof/>
          <w:position w:val="-11"/>
          <w:sz w:val="24"/>
          <w:szCs w:val="24"/>
          <w:lang w:eastAsia="en-GB"/>
        </w:rPr>
        <w:pict>
          <v:shape id="_x0000_i1033"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827F7&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C827F7&quot; wsp:rsidP=&quot;00C827F7&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2" o:title="" chromakey="white"/>
          </v:shape>
        </w:pict>
      </w:r>
      <w:r w:rsidRPr="000A1578">
        <w:rPr>
          <w:rFonts w:ascii="Times New Roman" w:eastAsia="Times New Roman" w:hAnsi="Times New Roman"/>
          <w:sz w:val="24"/>
          <w:szCs w:val="24"/>
          <w:lang w:eastAsia="ja-JP"/>
        </w:rPr>
        <w:fldChar w:fldCharType="end"/>
      </w:r>
      <w:r w:rsidRPr="000A1578">
        <w:rPr>
          <w:rFonts w:ascii="Times New Roman" w:eastAsia="Times New Roman" w:hAnsi="Times New Roman"/>
          <w:sz w:val="24"/>
          <w:szCs w:val="24"/>
          <w:lang w:eastAsia="ja-JP"/>
        </w:rPr>
        <w:t>=  Shuma e pikëve të kurseve të vi</w:t>
      </w:r>
      <w:r>
        <w:rPr>
          <w:rFonts w:ascii="Times New Roman" w:eastAsia="Times New Roman" w:hAnsi="Times New Roman"/>
          <w:sz w:val="24"/>
          <w:szCs w:val="24"/>
          <w:lang w:eastAsia="ja-JP"/>
        </w:rPr>
        <w:t>tit të dy</w:t>
      </w:r>
      <w:r w:rsidRPr="000A1578">
        <w:rPr>
          <w:rFonts w:ascii="Times New Roman" w:eastAsia="Times New Roman" w:hAnsi="Times New Roman"/>
          <w:sz w:val="24"/>
          <w:szCs w:val="24"/>
          <w:lang w:eastAsia="ja-JP"/>
        </w:rPr>
        <w:t>të;</w:t>
      </w:r>
    </w:p>
    <w:p w:rsidR="00F95CD4" w:rsidRPr="000A1578" w:rsidRDefault="00F95CD4" w:rsidP="00F95CD4">
      <w:pPr>
        <w:spacing w:after="0" w:line="240" w:lineRule="auto"/>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34"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B6F24&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1B6F24&quot; wsp:rsidP=&quot;001B6F24&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3&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3" o:title="" chromakey="white"/>
          </v:shape>
        </w:pict>
      </w:r>
      <w:r w:rsidRPr="000A1578">
        <w:rPr>
          <w:rFonts w:ascii="Times New Roman" w:eastAsia="Times New Roman" w:hAnsi="Times New Roman"/>
          <w:sz w:val="24"/>
          <w:szCs w:val="24"/>
          <w:lang w:eastAsia="en-GB"/>
        </w:rPr>
        <w:instrText xml:space="preserve"> </w:instrText>
      </w:r>
      <w:r w:rsidRPr="000A1578">
        <w:rPr>
          <w:rFonts w:ascii="Times New Roman" w:eastAsia="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35"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B6F24&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1B6F24&quot; wsp:rsidP=&quot;001B6F24&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3&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3" o:title="" chromakey="white"/>
          </v:shape>
        </w:pic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t xml:space="preserve"> = Gjyqet imituese dhe debatet profesionale;</w:t>
      </w:r>
    </w:p>
    <w:p w:rsidR="00F95CD4" w:rsidRPr="000A1578" w:rsidRDefault="00F95CD4" w:rsidP="00F95CD4">
      <w:pPr>
        <w:spacing w:after="0" w:line="240" w:lineRule="auto"/>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36"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AD1800&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AD1800&quot; wsp:rsidP=&quot;00AD1800&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4&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Pr="000A1578">
        <w:rPr>
          <w:rFonts w:ascii="Times New Roman" w:eastAsia="Times New Roman" w:hAnsi="Times New Roman"/>
          <w:sz w:val="24"/>
          <w:szCs w:val="24"/>
          <w:lang w:eastAsia="en-GB"/>
        </w:rPr>
        <w:instrText xml:space="preserve"> </w:instrText>
      </w:r>
      <w:r w:rsidRPr="000A1578">
        <w:rPr>
          <w:rFonts w:ascii="Times New Roman" w:eastAsia="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37"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AD1800&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AD1800&quot; wsp:rsidP=&quot;00AD1800&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4&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t xml:space="preserve"> = Vlerësimi i stazhit paraprofesional</w:t>
      </w:r>
      <w:r>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dosjet e përgatitura civile dhe penale;</w:t>
      </w:r>
    </w:p>
    <w:p w:rsidR="00F95CD4" w:rsidRPr="000A1578" w:rsidRDefault="00F95CD4" w:rsidP="00F95CD4">
      <w:pPr>
        <w:spacing w:after="0" w:line="240" w:lineRule="auto"/>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38"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1B89&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1F1B89&quot; wsp:rsidP=&quot;001F1B89&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5&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Pr="000A1578">
        <w:rPr>
          <w:rFonts w:ascii="Times New Roman" w:eastAsia="Times New Roman" w:hAnsi="Times New Roman"/>
          <w:sz w:val="24"/>
          <w:szCs w:val="24"/>
          <w:lang w:eastAsia="en-GB"/>
        </w:rPr>
        <w:instrText xml:space="preserve"> </w:instrText>
      </w:r>
      <w:r w:rsidRPr="000A1578">
        <w:rPr>
          <w:rFonts w:ascii="Times New Roman" w:eastAsia="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39"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1B89&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1F1B89&quot; wsp:rsidP=&quot;001F1B89&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5&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t>= Vlerësi</w:t>
      </w:r>
      <w:r>
        <w:rPr>
          <w:rFonts w:ascii="Times New Roman" w:eastAsia="Times New Roman" w:hAnsi="Times New Roman"/>
          <w:sz w:val="24"/>
          <w:szCs w:val="24"/>
          <w:lang w:eastAsia="en-GB"/>
        </w:rPr>
        <w:t>m i stazhit paraprofesional në i</w:t>
      </w:r>
      <w:r w:rsidRPr="000A1578">
        <w:rPr>
          <w:rFonts w:ascii="Times New Roman" w:eastAsia="Times New Roman" w:hAnsi="Times New Roman"/>
          <w:sz w:val="24"/>
          <w:szCs w:val="24"/>
          <w:lang w:eastAsia="en-GB"/>
        </w:rPr>
        <w:t>nstitucione;</w:t>
      </w:r>
    </w:p>
    <w:p w:rsidR="00F95CD4" w:rsidRPr="000A1578" w:rsidRDefault="00F95CD4" w:rsidP="00F95CD4">
      <w:pPr>
        <w:spacing w:after="0" w:line="240" w:lineRule="auto"/>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40"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04645&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F04645&quot; wsp:rsidP=&quot;00F04645&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6&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0A1578">
        <w:rPr>
          <w:rFonts w:ascii="Times New Roman" w:eastAsia="Times New Roman" w:hAnsi="Times New Roman"/>
          <w:sz w:val="24"/>
          <w:szCs w:val="24"/>
          <w:lang w:eastAsia="en-GB"/>
        </w:rPr>
        <w:instrText xml:space="preserve"> </w:instrText>
      </w:r>
      <w:r w:rsidRPr="000A1578">
        <w:rPr>
          <w:rFonts w:ascii="Times New Roman" w:eastAsia="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41" type="#_x0000_t75" style="width:12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04645&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F04645&quot; wsp:rsidP=&quot;00F04645&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6&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t xml:space="preserve">=  Vlerësimi i temës së vitit të </w:t>
      </w:r>
      <w:r>
        <w:rPr>
          <w:rFonts w:ascii="Times New Roman" w:eastAsia="Times New Roman" w:hAnsi="Times New Roman"/>
          <w:sz w:val="24"/>
          <w:szCs w:val="24"/>
          <w:lang w:eastAsia="en-GB"/>
        </w:rPr>
        <w:t>dytë</w:t>
      </w:r>
      <w:r w:rsidRPr="000A1578">
        <w:rPr>
          <w:rFonts w:ascii="Times New Roman" w:eastAsia="Times New Roman" w:hAnsi="Times New Roman"/>
          <w:sz w:val="24"/>
          <w:szCs w:val="24"/>
          <w:lang w:eastAsia="en-GB"/>
        </w:rPr>
        <w:t>;</w:t>
      </w:r>
    </w:p>
    <w:p w:rsidR="00F95CD4" w:rsidRPr="000A1578" w:rsidRDefault="00F95CD4" w:rsidP="00F95CD4">
      <w:pPr>
        <w:spacing w:after="0" w:line="240" w:lineRule="auto"/>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x7= vlerësimi i provimit përfundimtar të vitit të dytë;</w:t>
      </w:r>
    </w:p>
    <w:p w:rsidR="00F95CD4" w:rsidRPr="000A1578" w:rsidRDefault="00F95CD4" w:rsidP="00F95CD4">
      <w:pPr>
        <w:spacing w:after="0" w:line="240" w:lineRule="auto"/>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42" type="#_x0000_t75" style="width:12.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2C7C&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A82C7C&quot; wsp:rsidP=&quot;00A82C7C&quot;&gt;&lt;m:oMathPara&gt;&lt;m:oMath&gt;&lt;m:r&gt;&lt;m:rPr&gt;&lt;m:sty m:val=&quot;p&quot;/&gt;&lt;/m:rPr&gt;&lt;w:rPr&gt;&lt;w:rFonts w:ascii=&quot;Cambria Math&quot; w:fareast=&quot;Calibri&quot; w:h-ansi=&quot;Cambria Math&quot;/&gt;&lt;wx:font wx:val=&quot;Cambria Math&quot;/&gt;&lt;w:sz w:val=&quot;24&quot;/&gt;&lt;w:sz-cs w:val=&quot;24&quot;/&gt;&lt;w:lang w:val=&quot;EN-US&quot;/&gt;&lt;/w:rPr&gt;&lt;m:t&gt;x8&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0A1578">
        <w:rPr>
          <w:rFonts w:ascii="Times New Roman" w:eastAsia="Times New Roman" w:hAnsi="Times New Roman"/>
          <w:sz w:val="24"/>
          <w:szCs w:val="24"/>
          <w:lang w:eastAsia="en-GB"/>
        </w:rPr>
        <w:instrText xml:space="preserve"> </w:instrText>
      </w:r>
      <w:r w:rsidRPr="000A1578">
        <w:rPr>
          <w:rFonts w:ascii="Times New Roman" w:eastAsia="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43" type="#_x0000_t75" style="width:12.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2C7C&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A82C7C&quot; wsp:rsidP=&quot;00A82C7C&quot;&gt;&lt;m:oMathPara&gt;&lt;m:oMath&gt;&lt;m:r&gt;&lt;m:rPr&gt;&lt;m:sty m:val=&quot;p&quot;/&gt;&lt;/m:rPr&gt;&lt;w:rPr&gt;&lt;w:rFonts w:ascii=&quot;Cambria Math&quot; w:fareast=&quot;Calibri&quot; w:h-ansi=&quot;Cambria Math&quot;/&gt;&lt;wx:font wx:val=&quot;Cambria Math&quot;/&gt;&lt;w:sz w:val=&quot;24&quot;/&gt;&lt;w:sz-cs w:val=&quot;24&quot;/&gt;&lt;w:lang w:val=&quot;EN-US&quot;/&gt;&lt;/w:rPr&gt;&lt;m:t&gt;x8&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t xml:space="preserve"> = Vlerësimi i stazhit profesional nga tre </w:t>
      </w:r>
      <w:r w:rsidRPr="000A1578">
        <w:rPr>
          <w:rFonts w:ascii="Times New Roman" w:eastAsia="Times New Roman" w:hAnsi="Times New Roman"/>
          <w:sz w:val="24"/>
          <w:szCs w:val="24"/>
          <w:lang w:eastAsia="ja-JP"/>
        </w:rPr>
        <w:t>magjistratët udhëheqës</w:t>
      </w:r>
      <w:r w:rsidRPr="000A1578">
        <w:rPr>
          <w:rFonts w:ascii="Times New Roman" w:eastAsia="Times New Roman" w:hAnsi="Times New Roman"/>
          <w:sz w:val="24"/>
          <w:szCs w:val="24"/>
          <w:lang w:eastAsia="en-GB"/>
        </w:rPr>
        <w:t>;</w:t>
      </w:r>
    </w:p>
    <w:p w:rsidR="00F95CD4" w:rsidRPr="000A1578" w:rsidRDefault="00F95CD4" w:rsidP="00F95CD4">
      <w:pPr>
        <w:spacing w:after="0" w:line="240" w:lineRule="auto"/>
        <w:rPr>
          <w:rFonts w:ascii="Times New Roman" w:eastAsia="Times New Roman" w:hAnsi="Times New Roman"/>
          <w:sz w:val="24"/>
          <w:szCs w:val="24"/>
          <w:lang w:eastAsia="ja-JP"/>
        </w:rPr>
      </w:pPr>
      <w:r w:rsidRPr="000A1578">
        <w:rPr>
          <w:rFonts w:ascii="Times New Roman" w:eastAsia="Times New Roman" w:hAnsi="Times New Roman"/>
          <w:sz w:val="24"/>
          <w:szCs w:val="24"/>
          <w:lang w:eastAsia="en-GB"/>
        </w:rPr>
        <w:lastRenderedPageBreak/>
        <w:fldChar w:fldCharType="begin"/>
      </w:r>
      <w:r w:rsidRPr="000A1578">
        <w:rPr>
          <w:rFonts w:ascii="Times New Roman" w:eastAsia="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44" type="#_x0000_t75" style="width:9.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C64A6&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9C64A6&quot; wsp:rsidP=&quot;009C64A6&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f&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8" o:title="" chromakey="white"/>
          </v:shape>
        </w:pict>
      </w:r>
      <w:r w:rsidRPr="000A1578">
        <w:rPr>
          <w:rFonts w:ascii="Times New Roman" w:eastAsia="Times New Roman" w:hAnsi="Times New Roman"/>
          <w:sz w:val="24"/>
          <w:szCs w:val="24"/>
          <w:lang w:eastAsia="en-GB"/>
        </w:rPr>
        <w:instrText xml:space="preserve"> </w:instrText>
      </w:r>
      <w:r w:rsidRPr="000A1578">
        <w:rPr>
          <w:rFonts w:ascii="Times New Roman" w:eastAsia="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45" type="#_x0000_t75" style="width:9.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C64A6&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9C64A6&quot; wsp:rsidP=&quot;009C64A6&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f&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8" o:title="" chromakey="white"/>
          </v:shape>
        </w:pic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Pr="000A1578">
        <w:rPr>
          <w:rFonts w:ascii="Cambria Math" w:hAnsi="Cambria Math"/>
          <w:sz w:val="24"/>
          <w:szCs w:val="24"/>
          <w:lang w:eastAsia="en-GB"/>
        </w:rPr>
        <w:instrText>f</w:instrText>
      </w:r>
      <w:r w:rsidRPr="000A1578">
        <w:rPr>
          <w:rFonts w:ascii="Cambria Math" w:hAnsi="Cambria Math"/>
          <w:sz w:val="24"/>
          <w:szCs w:val="24"/>
          <w:lang w:eastAsia="en-GB"/>
        </w:rPr>
        <w:instrText>1</w:instrTex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ja-JP"/>
        </w:rPr>
        <w:t xml:space="preserve">   1.5 (një pikë pesë) </w:t>
      </w:r>
      <w:r w:rsidRPr="000A1578">
        <w:rPr>
          <w:rFonts w:ascii="Times New Roman" w:eastAsia="Times New Roman" w:hAnsi="Times New Roman"/>
          <w:sz w:val="24"/>
          <w:szCs w:val="24"/>
          <w:lang w:eastAsia="en-GB"/>
        </w:rPr>
        <w:t>koefi</w:t>
      </w:r>
      <w:r w:rsidRPr="000A1578">
        <w:rPr>
          <w:rFonts w:ascii="Times New Roman" w:eastAsia="Times New Roman" w:hAnsi="Times New Roman"/>
          <w:sz w:val="24"/>
          <w:szCs w:val="24"/>
          <w:lang w:eastAsia="ja-JP"/>
        </w:rPr>
        <w:t>cienti i vështirësisë  (</w:t>
      </w:r>
      <w:r w:rsidRPr="000A1578">
        <w:rPr>
          <w:rFonts w:ascii="Times New Roman" w:hAnsi="Times New Roman"/>
          <w:sz w:val="24"/>
          <w:szCs w:val="24"/>
          <w:lang w:eastAsia="en-GB"/>
        </w:rPr>
        <w:fldChar w:fldCharType="begin"/>
      </w:r>
      <w:r w:rsidRPr="000A1578">
        <w:rPr>
          <w:rFonts w:ascii="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46" type="#_x0000_t75" style="width:24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21173&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521173&quot; wsp:rsidP=&quot;00521173&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1&lt;/m:t&gt;&lt;/m:r&gt;&lt;/m:sub&gt;&lt;/m:sSub&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r&gt;&lt;w:rPr&gt;&lt;w:rFonts w:ascii=&quot;Cambria Math&quot; w:fareast=&quot;Calibri&quot; w:h-ansi=&quot;Cambria Math&quot;/&gt;&lt;wx:font wx:val=&quot;Cambria Math&quot;/&gt;&lt;w:i/&gt;&lt;w:sz w:val=&quot;24&quot;/&gt;&lt;w:sz-cs w:val=&quot;24&quot;/&gt;&lt;w:lang w:val=&quot;EN-US&quot;/&gt;&lt;/w:rPr&gt;&lt;m:t&gt;,  &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Pr="000A1578">
        <w:rPr>
          <w:rFonts w:ascii="Times New Roman" w:hAnsi="Times New Roman"/>
          <w:sz w:val="24"/>
          <w:szCs w:val="24"/>
          <w:lang w:eastAsia="en-GB"/>
        </w:rPr>
        <w:instrText xml:space="preserve"> </w:instrText>
      </w:r>
      <w:r w:rsidRPr="000A1578">
        <w:rPr>
          <w:rFonts w:ascii="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47" type="#_x0000_t75" style="width:24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21173&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521173&quot; wsp:rsidP=&quot;00521173&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1&lt;/m:t&gt;&lt;/m:r&gt;&lt;/m:sub&gt;&lt;/m:sSub&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r&gt;&lt;w:rPr&gt;&lt;w:rFonts w:ascii=&quot;Cambria Math&quot; w:fareast=&quot;Calibri&quot; w:h-ansi=&quot;Cambria Math&quot;/&gt;&lt;wx:font wx:val=&quot;Cambria Math&quot;/&gt;&lt;w:i/&gt;&lt;w:sz w:val=&quot;24&quot;/&gt;&lt;w:sz-cs w:val=&quot;24&quot;/&gt;&lt;w:lang w:val=&quot;EN-US&quot;/&gt;&lt;/w:rPr&gt;&lt;m:t&gt;,  &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Pr="000A1578">
        <w:rPr>
          <w:rFonts w:ascii="Times New Roman" w:hAnsi="Times New Roman"/>
          <w:sz w:val="24"/>
          <w:szCs w:val="24"/>
          <w:lang w:eastAsia="en-GB"/>
        </w:rPr>
        <w:fldChar w:fldCharType="end"/>
      </w:r>
      <w:r w:rsidRPr="000A1578">
        <w:rPr>
          <w:rFonts w:ascii="Times New Roman" w:hAnsi="Times New Roman"/>
          <w:sz w:val="24"/>
          <w:szCs w:val="24"/>
          <w:lang w:eastAsia="en-GB"/>
        </w:rPr>
        <w:t>(</w:t>
      </w:r>
      <w:r w:rsidRPr="000A1578">
        <w:rPr>
          <w:rFonts w:ascii="Times New Roman" w:hAnsi="Times New Roman"/>
          <w:sz w:val="24"/>
          <w:szCs w:val="24"/>
          <w:lang w:eastAsia="en-GB"/>
        </w:rPr>
        <w:fldChar w:fldCharType="begin"/>
      </w:r>
      <w:r w:rsidRPr="000A1578">
        <w:rPr>
          <w:rFonts w:ascii="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48" type="#_x0000_t75" style="width:72.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96A26&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496A26&quot; wsp:rsidP=&quot;00496A26&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3&lt;/m:t&gt;&lt;/m:r&gt;&lt;/m:sub&gt;&lt;/m:sSub&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d&gt;&lt;m:dPr&gt;&lt;m:ctrlPr&gt;&lt;w:rPr&gt;&lt;w:rFonts w:ascii=&quot;Cambria Math&quot; w:fareast=&quot;Calibri&quot; w:h-ansi=&quot;Cambria Math&quot;/&gt;&lt;wx:font wx:val=&quot;Cambria Math&quot;/&gt;&lt;w:sz w:val=&quot;24&quot;/&gt;&lt;w:sz-cs w:val=&quot;24&quot;/&gt;&lt;w:lang w:val=&quot;EN-US&quot;/&gt;&lt;/w:rPr&gt;&lt;/m:ctrlPr&gt;&lt;/m:dPr&gt;&lt;m:e&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4  &lt;/m:t&gt;&lt;/m:r&gt;&lt;/m:sub&gt;&lt;/m:sSub&gt;&lt;/m:e&gt;&lt;/m:d&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d&gt;&lt;m:dPr&gt;&lt;m:ctrlPr&gt;&lt;w:rPr&gt;&lt;w:rFonts w:ascii=&quot;Cambria Math&quot; w:fareast=&quot;Calibri&quot; w:h-ansi=&quot;Cambria Math&quot;/&gt;&lt;wx:font wx:val=&quot;Cambria Math&quot;/&gt;&lt;w:sz w:val=&quot;24&quot;/&gt;&lt;w:sz-cs w:val=&quot;24&quot;/&gt;&lt;w:lang w:val=&quot;EN-US&quot;/&gt;&lt;/w:rPr&gt;&lt;/m:ctrlPr&gt;&lt;/m:dPr&gt;&lt;m:e&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5&lt;/m:t&gt;&lt;/m:r&gt;&lt;/m:sub&gt;&lt;/m:sSub&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0" o:title="" chromakey="white"/>
          </v:shape>
        </w:pict>
      </w:r>
      <w:r w:rsidRPr="000A1578">
        <w:rPr>
          <w:rFonts w:ascii="Times New Roman" w:hAnsi="Times New Roman"/>
          <w:sz w:val="24"/>
          <w:szCs w:val="24"/>
          <w:lang w:eastAsia="en-GB"/>
        </w:rPr>
        <w:instrText xml:space="preserve"> </w:instrText>
      </w:r>
      <w:r w:rsidRPr="000A1578">
        <w:rPr>
          <w:rFonts w:ascii="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49" type="#_x0000_t75" style="width:72.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96A26&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496A26&quot; wsp:rsidP=&quot;00496A26&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3&lt;/m:t&gt;&lt;/m:r&gt;&lt;/m:sub&gt;&lt;/m:sSub&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d&gt;&lt;m:dPr&gt;&lt;m:ctrlPr&gt;&lt;w:rPr&gt;&lt;w:rFonts w:ascii=&quot;Cambria Math&quot; w:fareast=&quot;Calibri&quot; w:h-ansi=&quot;Cambria Math&quot;/&gt;&lt;wx:font wx:val=&quot;Cambria Math&quot;/&gt;&lt;w:sz w:val=&quot;24&quot;/&gt;&lt;w:sz-cs w:val=&quot;24&quot;/&gt;&lt;w:lang w:val=&quot;EN-US&quot;/&gt;&lt;/w:rPr&gt;&lt;/m:ctrlPr&gt;&lt;/m:dPr&gt;&lt;m:e&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4  &lt;/m:t&gt;&lt;/m:r&gt;&lt;/m:sub&gt;&lt;/m:sSub&gt;&lt;/m:e&gt;&lt;/m:d&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d&gt;&lt;m:dPr&gt;&lt;m:ctrlPr&gt;&lt;w:rPr&gt;&lt;w:rFonts w:ascii=&quot;Cambria Math&quot; w:fareast=&quot;Calibri&quot; w:h-ansi=&quot;Cambria Math&quot;/&gt;&lt;wx:font wx:val=&quot;Cambria Math&quot;/&gt;&lt;w:sz w:val=&quot;24&quot;/&gt;&lt;w:sz-cs w:val=&quot;24&quot;/&gt;&lt;w:lang w:val=&quot;EN-US&quot;/&gt;&lt;/w:rPr&gt;&lt;/m:ctrlPr&gt;&lt;/m:dPr&gt;&lt;m:e&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5&lt;/m:t&gt;&lt;/m:r&gt;&lt;/m:sub&gt;&lt;/m:sSub&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0" o:title="" chromakey="white"/>
          </v:shape>
        </w:pict>
      </w:r>
      <w:r w:rsidRPr="000A1578">
        <w:rPr>
          <w:rFonts w:ascii="Times New Roman" w:hAnsi="Times New Roman"/>
          <w:sz w:val="24"/>
          <w:szCs w:val="24"/>
          <w:lang w:eastAsia="en-GB"/>
        </w:rPr>
        <w:fldChar w:fldCharType="end"/>
      </w:r>
      <w:r w:rsidRPr="000A1578">
        <w:rPr>
          <w:rFonts w:ascii="Times New Roman" w:hAnsi="Times New Roman"/>
          <w:sz w:val="24"/>
          <w:szCs w:val="24"/>
          <w:lang w:eastAsia="en-GB"/>
        </w:rPr>
        <w:t>;</w:t>
      </w:r>
      <w:r w:rsidRPr="000A1578">
        <w:rPr>
          <w:rFonts w:ascii="Times New Roman" w:hAnsi="Times New Roman"/>
          <w:sz w:val="24"/>
          <w:szCs w:val="24"/>
          <w:lang w:eastAsia="en-GB"/>
        </w:rPr>
        <w:br/>
      </w: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50" type="#_x0000_t75" style="width:10.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97225&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197225&quot; wsp:rsidP=&quot;00197225&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f&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1" o:title="" chromakey="white"/>
          </v:shape>
        </w:pict>
      </w:r>
      <w:r w:rsidRPr="000A1578">
        <w:rPr>
          <w:rFonts w:ascii="Times New Roman" w:eastAsia="Times New Roman" w:hAnsi="Times New Roman"/>
          <w:sz w:val="24"/>
          <w:szCs w:val="24"/>
          <w:lang w:eastAsia="en-GB"/>
        </w:rPr>
        <w:instrText xml:space="preserve"> </w:instrText>
      </w:r>
      <w:r w:rsidRPr="000A1578">
        <w:rPr>
          <w:rFonts w:ascii="Times New Roman" w:eastAsia="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51" type="#_x0000_t75" style="width:10.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97225&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197225&quot; wsp:rsidP=&quot;00197225&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f&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1" o:title="" chromakey="white"/>
          </v:shape>
        </w:pic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ja-JP"/>
        </w:rPr>
        <w:t xml:space="preserve">  1 (një) </w:t>
      </w:r>
      <w:r w:rsidRPr="000A1578">
        <w:rPr>
          <w:rFonts w:ascii="Times New Roman" w:eastAsia="Times New Roman" w:hAnsi="Times New Roman"/>
          <w:sz w:val="24"/>
          <w:szCs w:val="24"/>
          <w:lang w:eastAsia="en-GB"/>
        </w:rPr>
        <w:t>koefi</w:t>
      </w:r>
      <w:r w:rsidRPr="000A1578">
        <w:rPr>
          <w:rFonts w:ascii="Times New Roman" w:eastAsia="Times New Roman" w:hAnsi="Times New Roman"/>
          <w:sz w:val="24"/>
          <w:szCs w:val="24"/>
          <w:lang w:eastAsia="ja-JP"/>
        </w:rPr>
        <w:t xml:space="preserve">cienti i vështirësisë </w:t>
      </w:r>
      <w:r>
        <w:rPr>
          <w:rFonts w:ascii="Times New Roman" w:eastAsia="Times New Roman" w:hAnsi="Times New Roman"/>
          <w:sz w:val="24"/>
          <w:szCs w:val="24"/>
          <w:lang w:eastAsia="ja-JP"/>
        </w:rPr>
        <w:t>së Grupit II (viti I &amp; viti II</w:t>
      </w:r>
      <w:r w:rsidRPr="000A1578">
        <w:rPr>
          <w:rFonts w:ascii="Times New Roman" w:eastAsia="Times New Roman" w:hAnsi="Times New Roman"/>
          <w:sz w:val="24"/>
          <w:szCs w:val="24"/>
          <w:lang w:eastAsia="ja-JP"/>
        </w:rPr>
        <w:t>);</w:t>
      </w:r>
    </w:p>
    <w:p w:rsidR="00F95CD4" w:rsidRPr="000A1578" w:rsidRDefault="00F95CD4" w:rsidP="00F95CD4">
      <w:pPr>
        <w:spacing w:after="0" w:line="240" w:lineRule="auto"/>
        <w:rPr>
          <w:rFonts w:ascii="Times New Roman" w:hAnsi="Times New Roman"/>
          <w:sz w:val="24"/>
          <w:szCs w:val="24"/>
          <w:lang w:eastAsia="en-GB"/>
        </w:rPr>
      </w:pPr>
      <w:r w:rsidRPr="000A1578">
        <w:rPr>
          <w:rFonts w:ascii="Times New Roman" w:eastAsia="Times New Roman" w:hAnsi="Times New Roman"/>
          <w:sz w:val="24"/>
          <w:szCs w:val="24"/>
          <w:lang w:eastAsia="ja-JP"/>
        </w:rPr>
        <w:t>f3= 2 (dy) k</w:t>
      </w:r>
      <w:r>
        <w:rPr>
          <w:rFonts w:ascii="Times New Roman" w:eastAsia="Times New Roman" w:hAnsi="Times New Roman"/>
          <w:sz w:val="24"/>
          <w:szCs w:val="24"/>
          <w:lang w:eastAsia="ja-JP"/>
        </w:rPr>
        <w:t>oe</w:t>
      </w:r>
      <w:r w:rsidRPr="000A1578">
        <w:rPr>
          <w:rFonts w:ascii="Times New Roman" w:eastAsia="Times New Roman" w:hAnsi="Times New Roman"/>
          <w:sz w:val="24"/>
          <w:szCs w:val="24"/>
          <w:lang w:eastAsia="ja-JP"/>
        </w:rPr>
        <w:t xml:space="preserve">ficienti </w:t>
      </w:r>
      <w:r>
        <w:rPr>
          <w:rFonts w:ascii="Times New Roman" w:eastAsia="Times New Roman" w:hAnsi="Times New Roman"/>
          <w:sz w:val="24"/>
          <w:szCs w:val="24"/>
          <w:lang w:eastAsia="ja-JP"/>
        </w:rPr>
        <w:t>i</w:t>
      </w:r>
      <w:r w:rsidRPr="000A1578">
        <w:rPr>
          <w:rFonts w:ascii="Times New Roman" w:eastAsia="Times New Roman" w:hAnsi="Times New Roman"/>
          <w:sz w:val="24"/>
          <w:szCs w:val="24"/>
          <w:lang w:eastAsia="ja-JP"/>
        </w:rPr>
        <w:t xml:space="preserve"> vështirësisë për provimin përfundimtar të vitit të dytë (x7);</w:t>
      </w:r>
    </w:p>
    <w:p w:rsidR="00F95CD4" w:rsidRPr="000A1578" w:rsidRDefault="00F95CD4" w:rsidP="00F95CD4">
      <w:pPr>
        <w:spacing w:after="0" w:line="240" w:lineRule="auto"/>
        <w:rPr>
          <w:rFonts w:ascii="Times New Roman" w:eastAsia="Times New Roman" w:hAnsi="Times New Roman"/>
          <w:sz w:val="24"/>
          <w:szCs w:val="24"/>
          <w:lang w:eastAsia="ja-JP"/>
        </w:rPr>
      </w:pP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52" type="#_x0000_t75" style="width:10.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16E00&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E16E00&quot; wsp:rsidP=&quot;00E16E00&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f&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3&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2" o:title="" chromakey="white"/>
          </v:shape>
        </w:pict>
      </w:r>
      <w:r w:rsidRPr="000A1578">
        <w:rPr>
          <w:rFonts w:ascii="Times New Roman" w:eastAsia="Times New Roman" w:hAnsi="Times New Roman"/>
          <w:sz w:val="24"/>
          <w:szCs w:val="24"/>
          <w:lang w:eastAsia="en-GB"/>
        </w:rPr>
        <w:instrText xml:space="preserve"> </w:instrText>
      </w:r>
      <w:r w:rsidRPr="000A1578">
        <w:rPr>
          <w:rFonts w:ascii="Times New Roman" w:eastAsia="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53" type="#_x0000_t75" style="width:10.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16E00&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E16E00&quot; wsp:rsidP=&quot;00E16E00&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f&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3&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2" o:title="" chromakey="white"/>
          </v:shape>
        </w:pic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Pr="000A1578">
        <w:rPr>
          <w:rFonts w:ascii="Cambria Math" w:hAnsi="Cambria Math"/>
          <w:sz w:val="24"/>
          <w:szCs w:val="24"/>
          <w:lang w:eastAsia="en-GB"/>
        </w:rPr>
        <w:instrText>f</w:instrText>
      </w:r>
      <w:r w:rsidRPr="000A1578">
        <w:rPr>
          <w:rFonts w:ascii="Cambria Math" w:hAnsi="Cambria Math"/>
          <w:sz w:val="24"/>
          <w:szCs w:val="24"/>
          <w:lang w:eastAsia="en-GB"/>
        </w:rPr>
        <w:instrText>1</w:instrTex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ja-JP"/>
        </w:rPr>
        <w:t xml:space="preserve">  2 (dy) koeficienti i vështirësisë për temën e vitit të dytë  </w:t>
      </w:r>
      <w:r w:rsidRPr="000A1578">
        <w:rPr>
          <w:rFonts w:ascii="Times New Roman" w:eastAsia="Times New Roman" w:hAnsi="Times New Roman"/>
          <w:sz w:val="24"/>
          <w:szCs w:val="24"/>
          <w:lang w:eastAsia="ja-JP"/>
        </w:rPr>
        <w:fldChar w:fldCharType="begin"/>
      </w:r>
      <w:r w:rsidRPr="000A1578">
        <w:rPr>
          <w:rFonts w:ascii="Times New Roman" w:eastAsia="Times New Roman" w:hAnsi="Times New Roman"/>
          <w:sz w:val="24"/>
          <w:szCs w:val="24"/>
          <w:lang w:eastAsia="ja-JP"/>
        </w:rPr>
        <w:instrText xml:space="preserve"> QUOTE </w:instrText>
      </w:r>
      <w:r w:rsidR="00AA7EB9" w:rsidRPr="000A1578">
        <w:rPr>
          <w:rFonts w:ascii="Times New Roman" w:eastAsia="Times New Roman" w:hAnsi="Times New Roman"/>
          <w:noProof/>
          <w:position w:val="-11"/>
          <w:sz w:val="24"/>
          <w:szCs w:val="24"/>
          <w:lang w:eastAsia="en-GB"/>
        </w:rPr>
        <w:pict>
          <v:shape id="_x0000_i1054" type="#_x0000_t75" style="width:23.2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B0A52&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7B0A52&quot; wsp:rsidP=&quot;007B0A52&quot;&gt;&lt;m:oMathPara&gt;&lt;m:oMath&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6 &lt;/m:t&gt;&lt;/m:r&gt;&lt;/m:sub&gt;&lt;/m:sSub&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3" o:title="" chromakey="white"/>
          </v:shape>
        </w:pict>
      </w:r>
      <w:r w:rsidRPr="000A1578">
        <w:rPr>
          <w:rFonts w:ascii="Times New Roman" w:eastAsia="Times New Roman" w:hAnsi="Times New Roman"/>
          <w:sz w:val="24"/>
          <w:szCs w:val="24"/>
          <w:lang w:eastAsia="ja-JP"/>
        </w:rPr>
        <w:instrText xml:space="preserve"> </w:instrText>
      </w:r>
      <w:r w:rsidRPr="000A1578">
        <w:rPr>
          <w:rFonts w:ascii="Times New Roman" w:eastAsia="Times New Roman" w:hAnsi="Times New Roman"/>
          <w:sz w:val="24"/>
          <w:szCs w:val="24"/>
          <w:lang w:eastAsia="ja-JP"/>
        </w:rPr>
        <w:fldChar w:fldCharType="separate"/>
      </w:r>
      <w:r w:rsidR="00AA7EB9" w:rsidRPr="000A1578">
        <w:rPr>
          <w:rFonts w:ascii="Times New Roman" w:eastAsia="Times New Roman" w:hAnsi="Times New Roman"/>
          <w:noProof/>
          <w:position w:val="-11"/>
          <w:sz w:val="24"/>
          <w:szCs w:val="24"/>
          <w:lang w:eastAsia="en-GB"/>
        </w:rPr>
        <w:pict>
          <v:shape id="_x0000_i1055" type="#_x0000_t75" style="width:23.2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B0A52&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7B0A52&quot; wsp:rsidP=&quot;007B0A52&quot;&gt;&lt;m:oMathPara&gt;&lt;m:oMath&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x&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6 &lt;/m:t&gt;&lt;/m:r&gt;&lt;/m:sub&gt;&lt;/m:sSub&gt;&lt;m:r&gt;&lt;m:rPr&gt;&lt;m:sty m:val=&quot;p&quot;/&gt;&lt;/m:rPr&gt;&lt;w:rPr&gt;&lt;w:rFonts w:ascii=&quot;Cambria Math&quot; w:fareast=&quot;Calibri&quot; w:h-ansi=&quot;Cambria Math&quot;/&gt;&lt;wx:font wx:val=&quot;Cambria Math&quot;/&gt;&lt;w:sz w:val=&quot;24&quot;/&gt;&lt;w:sz-cs w:val=&quot;24&quot;/&gt;&lt;w:lang w:val=&quot;EN-US&quot;/&gt;&lt;/w:rPr&gt;&lt;m:t&gt;)&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3" o:title="" chromakey="white"/>
          </v:shape>
        </w:pict>
      </w:r>
      <w:r w:rsidRPr="000A1578">
        <w:rPr>
          <w:rFonts w:ascii="Times New Roman" w:eastAsia="Times New Roman" w:hAnsi="Times New Roman"/>
          <w:sz w:val="24"/>
          <w:szCs w:val="24"/>
          <w:lang w:eastAsia="ja-JP"/>
        </w:rPr>
        <w:fldChar w:fldCharType="end"/>
      </w:r>
      <w:r w:rsidRPr="000A1578">
        <w:rPr>
          <w:rFonts w:ascii="Times New Roman" w:eastAsia="Times New Roman" w:hAnsi="Times New Roman"/>
          <w:sz w:val="24"/>
          <w:szCs w:val="24"/>
          <w:lang w:eastAsia="ja-JP"/>
        </w:rPr>
        <w:t>;</w:t>
      </w:r>
    </w:p>
    <w:p w:rsidR="00F95CD4" w:rsidRPr="000A1578" w:rsidRDefault="00F95CD4" w:rsidP="00F95CD4">
      <w:pPr>
        <w:spacing w:after="0" w:line="240" w:lineRule="auto"/>
        <w:rPr>
          <w:rFonts w:ascii="Times New Roman" w:eastAsia="Times New Roman" w:hAnsi="Times New Roman"/>
          <w:sz w:val="24"/>
          <w:szCs w:val="24"/>
          <w:lang w:eastAsia="ja-JP"/>
        </w:rPr>
      </w:pP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00AA7EB9" w:rsidRPr="000A1578">
        <w:rPr>
          <w:rFonts w:ascii="Times New Roman" w:eastAsia="Times New Roman" w:hAnsi="Times New Roman"/>
          <w:noProof/>
          <w:position w:val="-11"/>
          <w:sz w:val="24"/>
          <w:szCs w:val="24"/>
          <w:lang w:eastAsia="en-GB"/>
        </w:rPr>
        <w:pict>
          <v:shape id="_x0000_i1056" type="#_x0000_t75" style="width:10.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C71B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2C71B3&quot; wsp:rsidP=&quot;002C71B3&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f&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3&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2" o:title="" chromakey="white"/>
          </v:shape>
        </w:pict>
      </w:r>
      <w:r w:rsidRPr="000A1578">
        <w:rPr>
          <w:rFonts w:ascii="Times New Roman" w:eastAsia="Times New Roman" w:hAnsi="Times New Roman"/>
          <w:sz w:val="24"/>
          <w:szCs w:val="24"/>
          <w:lang w:eastAsia="en-GB"/>
        </w:rPr>
        <w:instrText xml:space="preserve"> </w:instrText>
      </w:r>
      <w:r w:rsidRPr="000A1578">
        <w:rPr>
          <w:rFonts w:ascii="Times New Roman" w:eastAsia="Times New Roman" w:hAnsi="Times New Roman"/>
          <w:sz w:val="24"/>
          <w:szCs w:val="24"/>
          <w:lang w:eastAsia="en-GB"/>
        </w:rPr>
        <w:fldChar w:fldCharType="separate"/>
      </w:r>
      <w:r w:rsidR="00AA7EB9" w:rsidRPr="000A1578">
        <w:rPr>
          <w:rFonts w:ascii="Times New Roman" w:eastAsia="Times New Roman" w:hAnsi="Times New Roman"/>
          <w:noProof/>
          <w:position w:val="-11"/>
          <w:sz w:val="24"/>
          <w:szCs w:val="24"/>
          <w:lang w:eastAsia="en-GB"/>
        </w:rPr>
        <w:pict>
          <v:shape id="_x0000_i1057" type="#_x0000_t75" style="width:10.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C71B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2C71B3&quot; wsp:rsidP=&quot;002C71B3&quot;&gt;&lt;m:oMathPara&gt;&lt;m:oMath&gt;&lt;m:sSub&gt;&lt;m:sSubPr&gt;&lt;m:ctrlPr&gt;&lt;w:rPr&gt;&lt;w:rFonts w:ascii=&quot;Cambria Math&quot; w:fareast=&quot;Calibri&quot; w:h-ansi=&quot;Cambria Math&quot;/&gt;&lt;wx:font wx:val=&quot;Cambria Math&quot;/&gt;&lt;w:sz w:val=&quot;24&quot;/&gt;&lt;w:sz-cs w:val=&quot;24&quot;/&gt;&lt;w:lang w:val=&quot;EN-US&quot;/&gt;&lt;/w:rPr&gt;&lt;/m:ctrlPr&gt;&lt;/m:sSubPr&gt;&lt;m:e&gt;&lt;m:r&gt;&lt;w:rPr&gt;&lt;w:rFonts w:ascii=&quot;Cambria Math&quot; w:fareast=&quot;Calibri&quot; w:h-ansi=&quot;Cambria Math&quot;/&gt;&lt;wx:font wx:val=&quot;Cambria Math&quot;/&gt;&lt;w:i/&gt;&lt;w:sz w:val=&quot;24&quot;/&gt;&lt;w:sz-cs w:val=&quot;24&quot;/&gt;&lt;w:lang w:val=&quot;EN-US&quot;/&gt;&lt;/w:rPr&gt;&lt;m:t&gt;f&lt;/m:t&gt;&lt;/m:r&gt;&lt;/m:e&gt;&lt;m:sub&gt;&lt;m:r&gt;&lt;m:rPr&gt;&lt;m:sty m:val=&quot;p&quot;/&gt;&lt;/m:rPr&gt;&lt;w:rPr&gt;&lt;w:rFonts w:ascii=&quot;Cambria Math&quot; w:fareast=&quot;Calibri&quot; w:h-ansi=&quot;Cambria Math&quot;/&gt;&lt;wx:font wx:val=&quot;Cambria Math&quot;/&gt;&lt;w:sz w:val=&quot;24&quot;/&gt;&lt;w:sz-cs w:val=&quot;24&quot;/&gt;&lt;w:lang w:val=&quot;EN-US&quot;/&gt;&lt;/w:rPr&gt;&lt;m:t&gt;3&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2" o:title="" chromakey="white"/>
          </v:shape>
        </w:pic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fldChar w:fldCharType="begin"/>
      </w:r>
      <w:r w:rsidRPr="000A1578">
        <w:rPr>
          <w:rFonts w:ascii="Times New Roman" w:eastAsia="Times New Roman" w:hAnsi="Times New Roman"/>
          <w:sz w:val="24"/>
          <w:szCs w:val="24"/>
          <w:lang w:eastAsia="en-GB"/>
        </w:rPr>
        <w:instrText xml:space="preserve"> QUOTE </w:instrText>
      </w:r>
      <w:r w:rsidRPr="000A1578">
        <w:rPr>
          <w:rFonts w:ascii="Cambria Math" w:hAnsi="Cambria Math"/>
          <w:sz w:val="24"/>
          <w:szCs w:val="24"/>
          <w:lang w:eastAsia="en-GB"/>
        </w:rPr>
        <w:instrText>f</w:instrText>
      </w:r>
      <w:r w:rsidRPr="000A1578">
        <w:rPr>
          <w:rFonts w:ascii="Cambria Math" w:hAnsi="Cambria Math"/>
          <w:sz w:val="24"/>
          <w:szCs w:val="24"/>
          <w:lang w:eastAsia="en-GB"/>
        </w:rPr>
        <w:instrText>1</w:instrText>
      </w:r>
      <w:r w:rsidRPr="000A1578">
        <w:rPr>
          <w:rFonts w:ascii="Times New Roman" w:eastAsia="Times New Roman" w:hAnsi="Times New Roman"/>
          <w:sz w:val="24"/>
          <w:szCs w:val="24"/>
          <w:lang w:eastAsia="en-GB"/>
        </w:rPr>
        <w:fldChar w:fldCharType="end"/>
      </w:r>
      <w:r w:rsidRPr="000A1578">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ja-JP"/>
        </w:rPr>
        <w:t xml:space="preserve">  2 (dy) koeficienti i vështirësisë për vlerësimin e stazhit profesional nga tre magjistratët udhëheqës (</w:t>
      </w:r>
      <w:r w:rsidRPr="000A1578">
        <w:rPr>
          <w:rFonts w:ascii="Times New Roman" w:eastAsia="Times New Roman" w:hAnsi="Times New Roman"/>
          <w:sz w:val="24"/>
          <w:szCs w:val="24"/>
          <w:lang w:eastAsia="ja-JP"/>
        </w:rPr>
        <w:fldChar w:fldCharType="begin"/>
      </w:r>
      <w:r w:rsidRPr="000A1578">
        <w:rPr>
          <w:rFonts w:ascii="Times New Roman" w:eastAsia="Times New Roman" w:hAnsi="Times New Roman"/>
          <w:sz w:val="24"/>
          <w:szCs w:val="24"/>
          <w:lang w:eastAsia="ja-JP"/>
        </w:rPr>
        <w:instrText xml:space="preserve"> QUOTE </w:instrText>
      </w:r>
      <w:r w:rsidR="00AA7EB9" w:rsidRPr="000A1578">
        <w:rPr>
          <w:rFonts w:ascii="Times New Roman" w:eastAsia="Times New Roman" w:hAnsi="Times New Roman"/>
          <w:noProof/>
          <w:position w:val="-11"/>
          <w:sz w:val="24"/>
          <w:szCs w:val="24"/>
          <w:lang w:eastAsia="en-GB"/>
        </w:rPr>
        <w:pict>
          <v:shape id="_x0000_i1058" type="#_x0000_t75" style="width:13.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0E04&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7F0E04&quot; wsp:rsidP=&quot;007F0E04&quot;&gt;&lt;m:oMathPara&gt;&lt;m:oMath&gt;&lt;m:r&gt;&lt;m:rPr&gt;&lt;m:sty m:val=&quot;b&quot;/&gt;&lt;/m:rPr&gt;&lt;w:rPr&gt;&lt;w:rFonts w:ascii=&quot;Cambria Math&quot; w:fareast=&quot;Calibri&quot; w:h-ansi=&quot;Cambria Math&quot;/&gt;&lt;wx:font wx:val=&quot;Cambria Math&quot;/&gt;&lt;w:b/&gt;&lt;w:sz w:val=&quot;24&quot;/&gt;&lt;w:sz-cs w:val=&quot;24&quot;/&gt;&lt;w:lang w:val=&quot;EN-US&quot;/&gt;&lt;/w:rPr&gt;&lt;m:t&gt;x8&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4" o:title="" chromakey="white"/>
          </v:shape>
        </w:pict>
      </w:r>
      <w:r w:rsidRPr="000A1578">
        <w:rPr>
          <w:rFonts w:ascii="Times New Roman" w:eastAsia="Times New Roman" w:hAnsi="Times New Roman"/>
          <w:sz w:val="24"/>
          <w:szCs w:val="24"/>
          <w:lang w:eastAsia="ja-JP"/>
        </w:rPr>
        <w:instrText xml:space="preserve"> </w:instrText>
      </w:r>
      <w:r w:rsidRPr="000A1578">
        <w:rPr>
          <w:rFonts w:ascii="Times New Roman" w:eastAsia="Times New Roman" w:hAnsi="Times New Roman"/>
          <w:sz w:val="24"/>
          <w:szCs w:val="24"/>
          <w:lang w:eastAsia="ja-JP"/>
        </w:rPr>
        <w:fldChar w:fldCharType="separate"/>
      </w:r>
      <w:r w:rsidR="00AA7EB9" w:rsidRPr="000A1578">
        <w:rPr>
          <w:rFonts w:ascii="Times New Roman" w:eastAsia="Times New Roman" w:hAnsi="Times New Roman"/>
          <w:noProof/>
          <w:position w:val="-11"/>
          <w:sz w:val="24"/>
          <w:szCs w:val="24"/>
          <w:lang w:eastAsia="en-GB"/>
        </w:rPr>
        <w:pict>
          <v:shape id="_x0000_i1059" type="#_x0000_t75" style="width:13.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tDisplayPageBoundaries/&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D80CE3&quot;/&gt;&lt;wsp:rsid wsp:val=&quot;00014758&quot;/&gt;&lt;wsp:rsid wsp:val=&quot;00020E02&quot;/&gt;&lt;wsp:rsid wsp:val=&quot;000247A1&quot;/&gt;&lt;wsp:rsid wsp:val=&quot;0005117D&quot;/&gt;&lt;wsp:rsid wsp:val=&quot;00055FD6&quot;/&gt;&lt;wsp:rsid wsp:val=&quot;000942E7&quot;/&gt;&lt;wsp:rsid wsp:val=&quot;00094A82&quot;/&gt;&lt;wsp:rsid wsp:val=&quot;000A0F36&quot;/&gt;&lt;wsp:rsid wsp:val=&quot;000A6070&quot;/&gt;&lt;wsp:rsid wsp:val=&quot;000B43A3&quot;/&gt;&lt;wsp:rsid wsp:val=&quot;000C276B&quot;/&gt;&lt;wsp:rsid wsp:val=&quot;000D122A&quot;/&gt;&lt;wsp:rsid wsp:val=&quot;00110FA2&quot;/&gt;&lt;wsp:rsid wsp:val=&quot;001207F7&quot;/&gt;&lt;wsp:rsid wsp:val=&quot;00136FA7&quot;/&gt;&lt;wsp:rsid wsp:val=&quot;00157DF7&quot;/&gt;&lt;wsp:rsid wsp:val=&quot;00164CD9&quot;/&gt;&lt;wsp:rsid wsp:val=&quot;00165F51&quot;/&gt;&lt;wsp:rsid wsp:val=&quot;00184729&quot;/&gt;&lt;wsp:rsid wsp:val=&quot;00192EB4&quot;/&gt;&lt;wsp:rsid wsp:val=&quot;0019660E&quot;/&gt;&lt;wsp:rsid wsp:val=&quot;001C392A&quot;/&gt;&lt;wsp:rsid wsp:val=&quot;001C60A3&quot;/&gt;&lt;wsp:rsid wsp:val=&quot;001E1CAF&quot;/&gt;&lt;wsp:rsid wsp:val=&quot;001E67D7&quot;/&gt;&lt;wsp:rsid wsp:val=&quot;001F4DAF&quot;/&gt;&lt;wsp:rsid wsp:val=&quot;001F76FA&quot;/&gt;&lt;wsp:rsid wsp:val=&quot;00222099&quot;/&gt;&lt;wsp:rsid wsp:val=&quot;00244A71&quot;/&gt;&lt;wsp:rsid wsp:val=&quot;00252719&quot;/&gt;&lt;wsp:rsid wsp:val=&quot;002579EA&quot;/&gt;&lt;wsp:rsid wsp:val=&quot;002604C1&quot;/&gt;&lt;wsp:rsid wsp:val=&quot;00271B9A&quot;/&gt;&lt;wsp:rsid wsp:val=&quot;00284849&quot;/&gt;&lt;wsp:rsid wsp:val=&quot;00293A73&quot;/&gt;&lt;wsp:rsid wsp:val=&quot;002D020E&quot;/&gt;&lt;wsp:rsid wsp:val=&quot;002D5197&quot;/&gt;&lt;wsp:rsid wsp:val=&quot;002E17D3&quot;/&gt;&lt;wsp:rsid wsp:val=&quot;002E5884&quot;/&gt;&lt;wsp:rsid wsp:val=&quot;002F2B9D&quot;/&gt;&lt;wsp:rsid wsp:val=&quot;00304A14&quot;/&gt;&lt;wsp:rsid wsp:val=&quot;00315740&quot;/&gt;&lt;wsp:rsid wsp:val=&quot;00340944&quot;/&gt;&lt;wsp:rsid wsp:val=&quot;00343B4F&quot;/&gt;&lt;wsp:rsid wsp:val=&quot;0034500F&quot;/&gt;&lt;wsp:rsid wsp:val=&quot;003519BC&quot;/&gt;&lt;wsp:rsid wsp:val=&quot;00397120&quot;/&gt;&lt;wsp:rsid wsp:val=&quot;003A1EB9&quot;/&gt;&lt;wsp:rsid wsp:val=&quot;003B6481&quot;/&gt;&lt;wsp:rsid wsp:val=&quot;003B7830&quot;/&gt;&lt;wsp:rsid wsp:val=&quot;003C15D5&quot;/&gt;&lt;wsp:rsid wsp:val=&quot;003F042F&quot;/&gt;&lt;wsp:rsid wsp:val=&quot;003F0B59&quot;/&gt;&lt;wsp:rsid wsp:val=&quot;003F0B7F&quot;/&gt;&lt;wsp:rsid wsp:val=&quot;003F7F56&quot;/&gt;&lt;wsp:rsid wsp:val=&quot;00442910&quot;/&gt;&lt;wsp:rsid wsp:val=&quot;004573C2&quot;/&gt;&lt;wsp:rsid wsp:val=&quot;00473A0B&quot;/&gt;&lt;wsp:rsid wsp:val=&quot;00483B9A&quot;/&gt;&lt;wsp:rsid wsp:val=&quot;004A61D2&quot;/&gt;&lt;wsp:rsid wsp:val=&quot;004B5712&quot;/&gt;&lt;wsp:rsid wsp:val=&quot;004C46B7&quot;/&gt;&lt;wsp:rsid wsp:val=&quot;004E0D6E&quot;/&gt;&lt;wsp:rsid wsp:val=&quot;004E6082&quot;/&gt;&lt;wsp:rsid wsp:val=&quot;004F0241&quot;/&gt;&lt;wsp:rsid wsp:val=&quot;00511439&quot;/&gt;&lt;wsp:rsid wsp:val=&quot;00546A6D&quot;/&gt;&lt;wsp:rsid wsp:val=&quot;00576E9A&quot;/&gt;&lt;wsp:rsid wsp:val=&quot;005A1123&quot;/&gt;&lt;wsp:rsid wsp:val=&quot;005A435E&quot;/&gt;&lt;wsp:rsid wsp:val=&quot;005C13E7&quot;/&gt;&lt;wsp:rsid wsp:val=&quot;005D231B&quot;/&gt;&lt;wsp:rsid wsp:val=&quot;00602D2C&quot;/&gt;&lt;wsp:rsid wsp:val=&quot;00631D7B&quot;/&gt;&lt;wsp:rsid wsp:val=&quot;00643E87&quot;/&gt;&lt;wsp:rsid wsp:val=&quot;006452DF&quot;/&gt;&lt;wsp:rsid wsp:val=&quot;006701CC&quot;/&gt;&lt;wsp:rsid wsp:val=&quot;00671154&quot;/&gt;&lt;wsp:rsid wsp:val=&quot;00674827&quot;/&gt;&lt;wsp:rsid wsp:val=&quot;006757EC&quot;/&gt;&lt;wsp:rsid wsp:val=&quot;0067628F&quot;/&gt;&lt;wsp:rsid wsp:val=&quot;00684AEC&quot;/&gt;&lt;wsp:rsid wsp:val=&quot;00685D34&quot;/&gt;&lt;wsp:rsid wsp:val=&quot;006A0B4B&quot;/&gt;&lt;wsp:rsid wsp:val=&quot;006A31C1&quot;/&gt;&lt;wsp:rsid wsp:val=&quot;006B6668&quot;/&gt;&lt;wsp:rsid wsp:val=&quot;006C4717&quot;/&gt;&lt;wsp:rsid wsp:val=&quot;006D7612&quot;/&gt;&lt;wsp:rsid wsp:val=&quot;0070617C&quot;/&gt;&lt;wsp:rsid wsp:val=&quot;00711D4E&quot;/&gt;&lt;wsp:rsid wsp:val=&quot;00743037&quot;/&gt;&lt;wsp:rsid wsp:val=&quot;00757BC4&quot;/&gt;&lt;wsp:rsid wsp:val=&quot;00784210&quot;/&gt;&lt;wsp:rsid wsp:val=&quot;00791C35&quot;/&gt;&lt;wsp:rsid wsp:val=&quot;007F0E04&quot;/&gt;&lt;wsp:rsid wsp:val=&quot;007F6E86&quot;/&gt;&lt;wsp:rsid wsp:val=&quot;00853B18&quot;/&gt;&lt;wsp:rsid wsp:val=&quot;00854CE3&quot;/&gt;&lt;wsp:rsid wsp:val=&quot;00871329&quot;/&gt;&lt;wsp:rsid wsp:val=&quot;00876EEE&quot;/&gt;&lt;wsp:rsid wsp:val=&quot;008A1D52&quot;/&gt;&lt;wsp:rsid wsp:val=&quot;008A21FC&quot;/&gt;&lt;wsp:rsid wsp:val=&quot;008B075F&quot;/&gt;&lt;wsp:rsid wsp:val=&quot;008B0BF0&quot;/&gt;&lt;wsp:rsid wsp:val=&quot;008B313D&quot;/&gt;&lt;wsp:rsid wsp:val=&quot;008B5314&quot;/&gt;&lt;wsp:rsid wsp:val=&quot;008C2654&quot;/&gt;&lt;wsp:rsid wsp:val=&quot;008C71C0&quot;/&gt;&lt;wsp:rsid wsp:val=&quot;008E2FB8&quot;/&gt;&lt;wsp:rsid wsp:val=&quot;009011AA&quot;/&gt;&lt;wsp:rsid wsp:val=&quot;009125FC&quot;/&gt;&lt;wsp:rsid wsp:val=&quot;009751D6&quot;/&gt;&lt;wsp:rsid wsp:val=&quot;009754C1&quot;/&gt;&lt;wsp:rsid wsp:val=&quot;009A4838&quot;/&gt;&lt;wsp:rsid wsp:val=&quot;009B3E28&quot;/&gt;&lt;wsp:rsid wsp:val=&quot;009B6213&quot;/&gt;&lt;wsp:rsid wsp:val=&quot;009E69EF&quot;/&gt;&lt;wsp:rsid wsp:val=&quot;00A1488D&quot;/&gt;&lt;wsp:rsid wsp:val=&quot;00A52557&quot;/&gt;&lt;wsp:rsid wsp:val=&quot;00A654F1&quot;/&gt;&lt;wsp:rsid wsp:val=&quot;00A83D88&quot;/&gt;&lt;wsp:rsid wsp:val=&quot;00AA27A6&quot;/&gt;&lt;wsp:rsid wsp:val=&quot;00AA7158&quot;/&gt;&lt;wsp:rsid wsp:val=&quot;00B17C32&quot;/&gt;&lt;wsp:rsid wsp:val=&quot;00B537E9&quot;/&gt;&lt;wsp:rsid wsp:val=&quot;00B540E3&quot;/&gt;&lt;wsp:rsid wsp:val=&quot;00B70CF8&quot;/&gt;&lt;wsp:rsid wsp:val=&quot;00B7609A&quot;/&gt;&lt;wsp:rsid wsp:val=&quot;00B83172&quot;/&gt;&lt;wsp:rsid wsp:val=&quot;00B867AE&quot;/&gt;&lt;wsp:rsid wsp:val=&quot;00B90D2C&quot;/&gt;&lt;wsp:rsid wsp:val=&quot;00B93C10&quot;/&gt;&lt;wsp:rsid wsp:val=&quot;00B96028&quot;/&gt;&lt;wsp:rsid wsp:val=&quot;00BC0733&quot;/&gt;&lt;wsp:rsid wsp:val=&quot;00BC6820&quot;/&gt;&lt;wsp:rsid wsp:val=&quot;00BF76F9&quot;/&gt;&lt;wsp:rsid wsp:val=&quot;00C134F1&quot;/&gt;&lt;wsp:rsid wsp:val=&quot;00C31EB2&quot;/&gt;&lt;wsp:rsid wsp:val=&quot;00C44990&quot;/&gt;&lt;wsp:rsid wsp:val=&quot;00C54C66&quot;/&gt;&lt;wsp:rsid wsp:val=&quot;00C55B3B&quot;/&gt;&lt;wsp:rsid wsp:val=&quot;00C65698&quot;/&gt;&lt;wsp:rsid wsp:val=&quot;00CA21D3&quot;/&gt;&lt;wsp:rsid wsp:val=&quot;00CF448D&quot;/&gt;&lt;wsp:rsid wsp:val=&quot;00D15F2E&quot;/&gt;&lt;wsp:rsid wsp:val=&quot;00D35BCC&quot;/&gt;&lt;wsp:rsid wsp:val=&quot;00D41A06&quot;/&gt;&lt;wsp:rsid wsp:val=&quot;00D46DEC&quot;/&gt;&lt;wsp:rsid wsp:val=&quot;00D53AB3&quot;/&gt;&lt;wsp:rsid wsp:val=&quot;00D56FD9&quot;/&gt;&lt;wsp:rsid wsp:val=&quot;00D60414&quot;/&gt;&lt;wsp:rsid wsp:val=&quot;00D80CE3&quot;/&gt;&lt;wsp:rsid wsp:val=&quot;00D81163&quot;/&gt;&lt;wsp:rsid wsp:val=&quot;00D865F4&quot;/&gt;&lt;wsp:rsid wsp:val=&quot;00DC4EA4&quot;/&gt;&lt;wsp:rsid wsp:val=&quot;00DD02AF&quot;/&gt;&lt;wsp:rsid wsp:val=&quot;00DD192B&quot;/&gt;&lt;wsp:rsid wsp:val=&quot;00DF4C16&quot;/&gt;&lt;wsp:rsid wsp:val=&quot;00E06932&quot;/&gt;&lt;wsp:rsid wsp:val=&quot;00E216D8&quot;/&gt;&lt;wsp:rsid wsp:val=&quot;00E3174E&quot;/&gt;&lt;wsp:rsid wsp:val=&quot;00E638F7&quot;/&gt;&lt;wsp:rsid wsp:val=&quot;00E76176&quot;/&gt;&lt;wsp:rsid wsp:val=&quot;00E84126&quot;/&gt;&lt;wsp:rsid wsp:val=&quot;00E91CAD&quot;/&gt;&lt;wsp:rsid wsp:val=&quot;00EB000C&quot;/&gt;&lt;wsp:rsid wsp:val=&quot;00EC6E23&quot;/&gt;&lt;wsp:rsid wsp:val=&quot;00EF5B03&quot;/&gt;&lt;wsp:rsid wsp:val=&quot;00F02546&quot;/&gt;&lt;wsp:rsid wsp:val=&quot;00F119D7&quot;/&gt;&lt;wsp:rsid wsp:val=&quot;00F121B0&quot;/&gt;&lt;wsp:rsid wsp:val=&quot;00F30B73&quot;/&gt;&lt;wsp:rsid wsp:val=&quot;00F4265D&quot;/&gt;&lt;wsp:rsid wsp:val=&quot;00F93B35&quot;/&gt;&lt;wsp:rsid wsp:val=&quot;00FA41DB&quot;/&gt;&lt;wsp:rsid wsp:val=&quot;00FB05C1&quot;/&gt;&lt;wsp:rsid wsp:val=&quot;00FB0F0C&quot;/&gt;&lt;wsp:rsid wsp:val=&quot;00FC3143&quot;/&gt;&lt;wsp:rsid wsp:val=&quot;00FF1348&quot;/&gt;&lt;/wsp:rsids&gt;&lt;/w:docPr&gt;&lt;w:body&gt;&lt;wx:sect&gt;&lt;w:p wsp:rsidR=&quot;00000000&quot; wsp:rsidRDefault=&quot;007F0E04&quot; wsp:rsidP=&quot;007F0E04&quot;&gt;&lt;m:oMathPara&gt;&lt;m:oMath&gt;&lt;m:r&gt;&lt;m:rPr&gt;&lt;m:sty m:val=&quot;b&quot;/&gt;&lt;/m:rPr&gt;&lt;w:rPr&gt;&lt;w:rFonts w:ascii=&quot;Cambria Math&quot; w:fareast=&quot;Calibri&quot; w:h-ansi=&quot;Cambria Math&quot;/&gt;&lt;wx:font wx:val=&quot;Cambria Math&quot;/&gt;&lt;w:b/&gt;&lt;w:sz w:val=&quot;24&quot;/&gt;&lt;w:sz-cs w:val=&quot;24&quot;/&gt;&lt;w:lang w:val=&quot;EN-US&quot;/&gt;&lt;/w:rPr&gt;&lt;m:t&gt;x8&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4" o:title="" chromakey="white"/>
          </v:shape>
        </w:pict>
      </w:r>
      <w:r w:rsidRPr="000A1578">
        <w:rPr>
          <w:rFonts w:ascii="Times New Roman" w:eastAsia="Times New Roman" w:hAnsi="Times New Roman"/>
          <w:sz w:val="24"/>
          <w:szCs w:val="24"/>
          <w:lang w:eastAsia="ja-JP"/>
        </w:rPr>
        <w:fldChar w:fldCharType="end"/>
      </w:r>
      <w:r w:rsidRPr="000A1578">
        <w:rPr>
          <w:rFonts w:ascii="Times New Roman" w:eastAsia="Times New Roman" w:hAnsi="Times New Roman"/>
          <w:sz w:val="24"/>
          <w:szCs w:val="24"/>
          <w:lang w:eastAsia="ja-JP"/>
        </w:rPr>
        <w:t>).</w:t>
      </w:r>
    </w:p>
    <w:p w:rsidR="00980FB5" w:rsidRPr="000A1578" w:rsidRDefault="00980FB5" w:rsidP="00F95CD4">
      <w:pPr>
        <w:spacing w:after="0" w:line="240" w:lineRule="auto"/>
        <w:ind w:right="283"/>
        <w:contextualSpacing/>
        <w:jc w:val="both"/>
        <w:rPr>
          <w:rFonts w:ascii="Times New Roman" w:eastAsia="Times New Roman" w:hAnsi="Times New Roman"/>
          <w:sz w:val="24"/>
          <w:szCs w:val="24"/>
          <w:lang w:eastAsia="en-GB"/>
        </w:rPr>
      </w:pPr>
    </w:p>
    <w:p w:rsidR="00980FB5" w:rsidRPr="000A1578" w:rsidRDefault="00B54066" w:rsidP="008834D8">
      <w:pPr>
        <w:numPr>
          <w:ilvl w:val="0"/>
          <w:numId w:val="10"/>
        </w:numPr>
        <w:spacing w:after="0" w:line="240" w:lineRule="auto"/>
        <w:ind w:right="61"/>
        <w:contextualSpacing/>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Shkolla e Magjistraturës</w:t>
      </w:r>
      <w:r w:rsidR="00980FB5" w:rsidRPr="000A1578">
        <w:rPr>
          <w:rFonts w:ascii="Times New Roman" w:eastAsia="Times New Roman" w:hAnsi="Times New Roman"/>
          <w:sz w:val="24"/>
          <w:szCs w:val="24"/>
          <w:lang w:eastAsia="en-GB"/>
        </w:rPr>
        <w:t xml:space="preserve"> deri në fund të muajit qershor, publikon listën e kandidatëve për magjistrat</w:t>
      </w:r>
      <w:r>
        <w:rPr>
          <w:rFonts w:ascii="Times New Roman" w:eastAsia="Times New Roman" w:hAnsi="Times New Roman"/>
          <w:sz w:val="24"/>
          <w:szCs w:val="24"/>
          <w:lang w:eastAsia="en-GB"/>
        </w:rPr>
        <w:t>ë</w:t>
      </w:r>
      <w:r w:rsidR="00980FB5" w:rsidRPr="000A1578">
        <w:rPr>
          <w:rFonts w:ascii="Times New Roman" w:eastAsia="Times New Roman" w:hAnsi="Times New Roman"/>
          <w:sz w:val="24"/>
          <w:szCs w:val="24"/>
          <w:lang w:eastAsia="en-GB"/>
        </w:rPr>
        <w:t xml:space="preserve"> të diplomuar në Formimin Fillestar, të renditur në bazë të rezultateve të vlerësimit përfundimtar.</w:t>
      </w:r>
    </w:p>
    <w:p w:rsidR="00980FB5" w:rsidRPr="000A1578" w:rsidRDefault="00980FB5" w:rsidP="008834D8">
      <w:pPr>
        <w:numPr>
          <w:ilvl w:val="0"/>
          <w:numId w:val="10"/>
        </w:numPr>
        <w:spacing w:after="0" w:line="240" w:lineRule="auto"/>
        <w:ind w:right="61"/>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Drejtori i Shkollës përcjell pranë Këshillit Drejtues të Shkollës, Këshillit të Lartë </w:t>
      </w:r>
      <w:r w:rsidR="00C671F6">
        <w:rPr>
          <w:rFonts w:ascii="Times New Roman" w:eastAsia="Times New Roman" w:hAnsi="Times New Roman"/>
          <w:sz w:val="24"/>
          <w:szCs w:val="24"/>
          <w:lang w:eastAsia="en-GB"/>
        </w:rPr>
        <w:t>Gjyqësor</w:t>
      </w:r>
      <w:r w:rsidRPr="000A1578">
        <w:rPr>
          <w:rFonts w:ascii="Times New Roman" w:eastAsia="Times New Roman" w:hAnsi="Times New Roman"/>
          <w:sz w:val="24"/>
          <w:szCs w:val="24"/>
          <w:lang w:eastAsia="en-GB"/>
        </w:rPr>
        <w:t xml:space="preserve"> për kandidatët për gjyqtarë, si dhe Këshillit të Lartë të </w:t>
      </w:r>
      <w:r w:rsidR="00C671F6">
        <w:rPr>
          <w:rFonts w:ascii="Times New Roman" w:eastAsia="Times New Roman" w:hAnsi="Times New Roman"/>
          <w:sz w:val="24"/>
          <w:szCs w:val="24"/>
          <w:lang w:eastAsia="en-GB"/>
        </w:rPr>
        <w:t>Prokurorisë</w:t>
      </w:r>
      <w:r w:rsidRPr="000A1578">
        <w:rPr>
          <w:rFonts w:ascii="Times New Roman" w:eastAsia="Times New Roman" w:hAnsi="Times New Roman"/>
          <w:sz w:val="24"/>
          <w:szCs w:val="24"/>
          <w:lang w:eastAsia="en-GB"/>
        </w:rPr>
        <w:t xml:space="preserve">, për kandidatët për prokurorë, </w:t>
      </w:r>
      <w:r w:rsidR="00DE1FF9">
        <w:rPr>
          <w:rFonts w:ascii="Times New Roman" w:eastAsia="Times New Roman" w:hAnsi="Times New Roman"/>
          <w:sz w:val="24"/>
          <w:szCs w:val="24"/>
          <w:lang w:eastAsia="en-GB"/>
        </w:rPr>
        <w:t>v</w:t>
      </w:r>
      <w:r w:rsidRPr="000A1578">
        <w:rPr>
          <w:rFonts w:ascii="Times New Roman" w:eastAsia="Times New Roman" w:hAnsi="Times New Roman"/>
          <w:sz w:val="24"/>
          <w:szCs w:val="24"/>
          <w:lang w:eastAsia="en-GB"/>
        </w:rPr>
        <w:t xml:space="preserve">endimin e Këshillit Pedagogjik, ku janë bashkuar sipas një renditjeje me pikë, vlerësimet me 5 </w:t>
      </w:r>
      <w:r w:rsidR="001A5F45" w:rsidRPr="000A1578">
        <w:rPr>
          <w:rFonts w:ascii="Times New Roman" w:eastAsia="Times New Roman" w:hAnsi="Times New Roman"/>
          <w:sz w:val="24"/>
          <w:szCs w:val="24"/>
          <w:lang w:eastAsia="en-GB"/>
        </w:rPr>
        <w:t>nivele</w:t>
      </w:r>
      <w:r w:rsidRPr="000A1578">
        <w:rPr>
          <w:rFonts w:ascii="Times New Roman" w:eastAsia="Times New Roman" w:hAnsi="Times New Roman"/>
          <w:sz w:val="24"/>
          <w:szCs w:val="24"/>
          <w:lang w:eastAsia="en-GB"/>
        </w:rPr>
        <w:t xml:space="preserve"> të vendosura në një tabelë: </w:t>
      </w:r>
    </w:p>
    <w:p w:rsidR="00980FB5" w:rsidRPr="000A1578" w:rsidRDefault="00DE1FF9" w:rsidP="00A36EA8">
      <w:pPr>
        <w:numPr>
          <w:ilvl w:val="0"/>
          <w:numId w:val="13"/>
        </w:numPr>
        <w:tabs>
          <w:tab w:val="left" w:pos="630"/>
        </w:tabs>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rezultatet</w:t>
      </w:r>
      <w:r w:rsidR="00980FB5" w:rsidRPr="000A1578">
        <w:rPr>
          <w:rFonts w:ascii="Times New Roman" w:eastAsia="Times New Roman" w:hAnsi="Times New Roman"/>
          <w:sz w:val="24"/>
          <w:szCs w:val="24"/>
          <w:lang w:eastAsia="en-GB"/>
        </w:rPr>
        <w:t xml:space="preserve"> e provimeve të vitit të parë,</w:t>
      </w:r>
    </w:p>
    <w:p w:rsidR="00980FB5" w:rsidRPr="000A1578" w:rsidRDefault="00DE1FF9" w:rsidP="00A36EA8">
      <w:pPr>
        <w:numPr>
          <w:ilvl w:val="0"/>
          <w:numId w:val="13"/>
        </w:numPr>
        <w:tabs>
          <w:tab w:val="left" w:pos="630"/>
        </w:tabs>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rezultatet</w:t>
      </w:r>
      <w:r w:rsidR="00980FB5" w:rsidRPr="000A1578">
        <w:rPr>
          <w:rFonts w:ascii="Times New Roman" w:eastAsia="Times New Roman" w:hAnsi="Times New Roman"/>
          <w:sz w:val="24"/>
          <w:szCs w:val="24"/>
          <w:lang w:eastAsia="en-GB"/>
        </w:rPr>
        <w:t xml:space="preserve"> e vitit të dytë – të kurseve, të </w:t>
      </w:r>
      <w:r w:rsidR="00C671F6">
        <w:rPr>
          <w:rFonts w:ascii="Times New Roman" w:eastAsia="Times New Roman" w:hAnsi="Times New Roman"/>
          <w:sz w:val="24"/>
          <w:szCs w:val="24"/>
          <w:lang w:eastAsia="en-GB"/>
        </w:rPr>
        <w:t>praktikës</w:t>
      </w:r>
      <w:r w:rsidR="00980FB5" w:rsidRPr="000A1578">
        <w:rPr>
          <w:rFonts w:ascii="Times New Roman" w:eastAsia="Times New Roman" w:hAnsi="Times New Roman"/>
          <w:sz w:val="24"/>
          <w:szCs w:val="24"/>
          <w:lang w:eastAsia="en-GB"/>
        </w:rPr>
        <w:t xml:space="preserve"> paraprofesional</w:t>
      </w:r>
      <w:r w:rsidR="00C671F6">
        <w:rPr>
          <w:rFonts w:ascii="Times New Roman" w:eastAsia="Times New Roman" w:hAnsi="Times New Roman"/>
          <w:sz w:val="24"/>
          <w:szCs w:val="24"/>
          <w:lang w:eastAsia="en-GB"/>
        </w:rPr>
        <w:t>e</w:t>
      </w:r>
      <w:r>
        <w:rPr>
          <w:rFonts w:ascii="Times New Roman" w:eastAsia="Times New Roman" w:hAnsi="Times New Roman"/>
          <w:sz w:val="24"/>
          <w:szCs w:val="24"/>
          <w:lang w:eastAsia="en-GB"/>
        </w:rPr>
        <w:t>;</w:t>
      </w:r>
      <w:r w:rsidR="00980FB5" w:rsidRPr="000A1578">
        <w:rPr>
          <w:rFonts w:ascii="Times New Roman" w:eastAsia="Times New Roman" w:hAnsi="Times New Roman"/>
          <w:sz w:val="24"/>
          <w:szCs w:val="24"/>
          <w:lang w:eastAsia="en-GB"/>
        </w:rPr>
        <w:t xml:space="preserve"> </w:t>
      </w:r>
    </w:p>
    <w:p w:rsidR="008337FF" w:rsidRPr="000A1578" w:rsidRDefault="008337FF" w:rsidP="00A36EA8">
      <w:pPr>
        <w:numPr>
          <w:ilvl w:val="0"/>
          <w:numId w:val="13"/>
        </w:numPr>
        <w:tabs>
          <w:tab w:val="left" w:pos="630"/>
        </w:tabs>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rezultatet e provimit p</w:t>
      </w:r>
      <w:r w:rsidR="00E16478" w:rsidRPr="000A1578">
        <w:rPr>
          <w:rFonts w:ascii="Times New Roman" w:eastAsia="Times New Roman" w:hAnsi="Times New Roman"/>
          <w:sz w:val="24"/>
          <w:szCs w:val="24"/>
          <w:lang w:eastAsia="en-GB"/>
        </w:rPr>
        <w:t>ë</w:t>
      </w:r>
      <w:r w:rsidRPr="000A1578">
        <w:rPr>
          <w:rFonts w:ascii="Times New Roman" w:eastAsia="Times New Roman" w:hAnsi="Times New Roman"/>
          <w:sz w:val="24"/>
          <w:szCs w:val="24"/>
          <w:lang w:eastAsia="en-GB"/>
        </w:rPr>
        <w:t>rfundimtar</w:t>
      </w:r>
      <w:r w:rsidR="00DE1FF9">
        <w:rPr>
          <w:rFonts w:ascii="Times New Roman" w:eastAsia="Times New Roman" w:hAnsi="Times New Roman"/>
          <w:sz w:val="24"/>
          <w:szCs w:val="24"/>
          <w:lang w:eastAsia="en-GB"/>
        </w:rPr>
        <w:t>;</w:t>
      </w:r>
    </w:p>
    <w:p w:rsidR="00980FB5" w:rsidRDefault="00980FB5" w:rsidP="00A36EA8">
      <w:pPr>
        <w:numPr>
          <w:ilvl w:val="0"/>
          <w:numId w:val="13"/>
        </w:numPr>
        <w:tabs>
          <w:tab w:val="left" w:pos="630"/>
        </w:tabs>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rezultatet e vitit të tretë: të </w:t>
      </w:r>
      <w:r w:rsidR="00C671F6">
        <w:rPr>
          <w:rFonts w:ascii="Times New Roman" w:eastAsia="Times New Roman" w:hAnsi="Times New Roman"/>
          <w:sz w:val="24"/>
          <w:szCs w:val="24"/>
          <w:lang w:eastAsia="en-GB"/>
        </w:rPr>
        <w:t>praktikës profesionale</w:t>
      </w:r>
      <w:r w:rsidRPr="000A1578">
        <w:rPr>
          <w:rFonts w:ascii="Times New Roman" w:eastAsia="Times New Roman" w:hAnsi="Times New Roman"/>
          <w:sz w:val="24"/>
          <w:szCs w:val="24"/>
          <w:lang w:eastAsia="en-GB"/>
        </w:rPr>
        <w:t>.</w:t>
      </w:r>
    </w:p>
    <w:p w:rsidR="00533948" w:rsidRDefault="00533948" w:rsidP="00533948">
      <w:pPr>
        <w:tabs>
          <w:tab w:val="left" w:pos="630"/>
        </w:tabs>
        <w:spacing w:after="0" w:line="240" w:lineRule="auto"/>
        <w:jc w:val="both"/>
        <w:rPr>
          <w:rFonts w:ascii="Times New Roman" w:eastAsia="Times New Roman" w:hAnsi="Times New Roman"/>
          <w:sz w:val="24"/>
          <w:szCs w:val="24"/>
          <w:lang w:eastAsia="en-GB"/>
        </w:rPr>
      </w:pPr>
    </w:p>
    <w:p w:rsidR="00533948" w:rsidRPr="0058101B" w:rsidRDefault="00533948" w:rsidP="00533948">
      <w:pPr>
        <w:autoSpaceDE w:val="0"/>
        <w:autoSpaceDN w:val="0"/>
        <w:adjustRightInd w:val="0"/>
        <w:jc w:val="both"/>
        <w:rPr>
          <w:rFonts w:ascii="Times New Roman" w:hAnsi="Times New Roman"/>
          <w:b/>
          <w:sz w:val="24"/>
          <w:szCs w:val="24"/>
        </w:rPr>
      </w:pPr>
      <w:r w:rsidRPr="007753EA">
        <w:rPr>
          <w:rFonts w:ascii="Times New Roman" w:hAnsi="Times New Roman"/>
          <w:b/>
          <w:sz w:val="24"/>
          <w:szCs w:val="24"/>
        </w:rPr>
        <w:t>Testimi i shëndetit mendor dhe psikologjik i kandidatëve p</w:t>
      </w:r>
      <w:r>
        <w:rPr>
          <w:rFonts w:ascii="Times New Roman" w:hAnsi="Times New Roman"/>
          <w:b/>
          <w:sz w:val="24"/>
          <w:szCs w:val="24"/>
        </w:rPr>
        <w:t xml:space="preserve">ër magjistratë në vitin e tretë </w:t>
      </w:r>
      <w:r w:rsidRPr="007753EA">
        <w:rPr>
          <w:rFonts w:ascii="Times New Roman" w:hAnsi="Times New Roman"/>
          <w:b/>
          <w:sz w:val="24"/>
          <w:szCs w:val="24"/>
        </w:rPr>
        <w:t>të Programit të Formimit Fillestar</w:t>
      </w:r>
    </w:p>
    <w:p w:rsidR="00533948" w:rsidRPr="007753EA" w:rsidRDefault="00533948" w:rsidP="00533948">
      <w:pPr>
        <w:tabs>
          <w:tab w:val="left" w:pos="1276"/>
        </w:tabs>
        <w:contextualSpacing/>
        <w:jc w:val="both"/>
        <w:rPr>
          <w:rFonts w:ascii="Times New Roman" w:eastAsia="Times New Roman" w:hAnsi="Times New Roman"/>
          <w:sz w:val="24"/>
          <w:szCs w:val="24"/>
        </w:rPr>
      </w:pPr>
      <w:r w:rsidRPr="007753EA">
        <w:rPr>
          <w:rFonts w:ascii="Times New Roman" w:eastAsia="Times New Roman" w:hAnsi="Times New Roman"/>
          <w:sz w:val="24"/>
          <w:szCs w:val="24"/>
        </w:rPr>
        <w:t>Qëllimi i këtij testimi është vlerësimi final i shëndetit mendor dhe psikologjik përpara se kandidati për magjistrat të diplomohet.</w:t>
      </w:r>
    </w:p>
    <w:p w:rsidR="00533948" w:rsidRPr="007753EA" w:rsidRDefault="00533948" w:rsidP="00533948">
      <w:pPr>
        <w:tabs>
          <w:tab w:val="left" w:pos="1276"/>
        </w:tabs>
        <w:contextualSpacing/>
        <w:jc w:val="both"/>
        <w:rPr>
          <w:rFonts w:ascii="Times New Roman" w:eastAsia="Times New Roman" w:hAnsi="Times New Roman"/>
          <w:sz w:val="24"/>
          <w:szCs w:val="24"/>
        </w:rPr>
      </w:pPr>
      <w:r w:rsidRPr="007753EA">
        <w:rPr>
          <w:rFonts w:ascii="Times New Roman" w:eastAsia="Times New Roman" w:hAnsi="Times New Roman"/>
          <w:sz w:val="24"/>
          <w:szCs w:val="24"/>
        </w:rPr>
        <w:t xml:space="preserve">Ky testim përfshin tre komponentë: </w:t>
      </w:r>
    </w:p>
    <w:p w:rsidR="00533948" w:rsidRPr="007753EA" w:rsidRDefault="00533948" w:rsidP="00533948">
      <w:pPr>
        <w:contextualSpacing/>
        <w:jc w:val="both"/>
        <w:rPr>
          <w:rFonts w:ascii="Times New Roman" w:eastAsia="Times New Roman" w:hAnsi="Times New Roman"/>
          <w:sz w:val="24"/>
          <w:szCs w:val="24"/>
          <w:shd w:val="clear" w:color="auto" w:fill="FFFFFF"/>
        </w:rPr>
      </w:pPr>
      <w:r w:rsidRPr="007753EA">
        <w:rPr>
          <w:rFonts w:ascii="Times New Roman" w:eastAsia="Times New Roman" w:hAnsi="Times New Roman"/>
          <w:sz w:val="24"/>
          <w:szCs w:val="24"/>
          <w:shd w:val="clear" w:color="auto" w:fill="FFFFFF"/>
        </w:rPr>
        <w:t>a. Testi "</w:t>
      </w:r>
      <w:r w:rsidRPr="007753EA">
        <w:rPr>
          <w:rFonts w:ascii="Times New Roman" w:eastAsia="Times New Roman" w:hAnsi="Times New Roman"/>
          <w:i/>
          <w:sz w:val="24"/>
          <w:szCs w:val="24"/>
          <w:shd w:val="clear" w:color="auto" w:fill="FFFFFF"/>
        </w:rPr>
        <w:t>Myer Briggs</w:t>
      </w:r>
      <w:r w:rsidRPr="007753EA">
        <w:rPr>
          <w:rFonts w:ascii="Times New Roman" w:eastAsia="Times New Roman" w:hAnsi="Times New Roman"/>
          <w:sz w:val="24"/>
          <w:szCs w:val="24"/>
          <w:shd w:val="clear" w:color="auto" w:fill="FFFFFF"/>
        </w:rPr>
        <w:t xml:space="preserve">", i cili jep informacion për natyrën e personalitetit; </w:t>
      </w:r>
    </w:p>
    <w:p w:rsidR="00533948" w:rsidRPr="007753EA" w:rsidRDefault="00533948" w:rsidP="00533948">
      <w:pPr>
        <w:contextualSpacing/>
        <w:jc w:val="both"/>
        <w:rPr>
          <w:rFonts w:ascii="Times New Roman" w:eastAsia="Times New Roman" w:hAnsi="Times New Roman"/>
          <w:sz w:val="24"/>
          <w:szCs w:val="24"/>
          <w:shd w:val="clear" w:color="auto" w:fill="FFFFFF"/>
        </w:rPr>
      </w:pPr>
      <w:r w:rsidRPr="007753EA">
        <w:rPr>
          <w:rFonts w:ascii="Times New Roman" w:eastAsia="Times New Roman" w:hAnsi="Times New Roman"/>
          <w:sz w:val="24"/>
          <w:szCs w:val="24"/>
          <w:shd w:val="clear" w:color="auto" w:fill="FFFFFF"/>
        </w:rPr>
        <w:t xml:space="preserve">b. Dy intervista individuale të kandidatit për magjistrat; </w:t>
      </w:r>
    </w:p>
    <w:p w:rsidR="00533948" w:rsidRPr="007753EA" w:rsidRDefault="00533948" w:rsidP="00533948">
      <w:pPr>
        <w:contextualSpacing/>
        <w:jc w:val="both"/>
        <w:rPr>
          <w:rFonts w:ascii="Times New Roman" w:eastAsia="Times New Roman" w:hAnsi="Times New Roman"/>
          <w:sz w:val="24"/>
          <w:szCs w:val="24"/>
        </w:rPr>
      </w:pPr>
      <w:r w:rsidRPr="007753EA">
        <w:rPr>
          <w:rFonts w:ascii="Times New Roman" w:eastAsia="Times New Roman" w:hAnsi="Times New Roman"/>
          <w:sz w:val="24"/>
          <w:szCs w:val="24"/>
          <w:shd w:val="clear" w:color="auto" w:fill="FFFFFF"/>
        </w:rPr>
        <w:t xml:space="preserve">c. Të dhënat e përpunuara nga një </w:t>
      </w:r>
      <w:r w:rsidRPr="007753EA">
        <w:rPr>
          <w:rFonts w:ascii="Times New Roman" w:eastAsia="Times New Roman" w:hAnsi="Times New Roman"/>
          <w:i/>
          <w:sz w:val="24"/>
          <w:szCs w:val="24"/>
          <w:shd w:val="clear" w:color="auto" w:fill="FFFFFF"/>
        </w:rPr>
        <w:t>checklist</w:t>
      </w:r>
      <w:r w:rsidRPr="007753EA">
        <w:rPr>
          <w:rFonts w:ascii="Times New Roman" w:eastAsia="Times New Roman" w:hAnsi="Times New Roman"/>
          <w:sz w:val="24"/>
          <w:szCs w:val="24"/>
          <w:shd w:val="clear" w:color="auto" w:fill="FFFFFF"/>
        </w:rPr>
        <w:t xml:space="preserve"> e hartuar nga specialistë të fushës, e cila do të plotësohet nga stafi pedagogjik dhe administrativ i Shkollës për çdo kandidat për magjistrat.</w:t>
      </w:r>
    </w:p>
    <w:p w:rsidR="00533948" w:rsidRPr="007753EA" w:rsidRDefault="00533948" w:rsidP="00533948">
      <w:pPr>
        <w:tabs>
          <w:tab w:val="left" w:pos="1276"/>
        </w:tabs>
        <w:contextualSpacing/>
        <w:jc w:val="both"/>
        <w:rPr>
          <w:rFonts w:ascii="Times New Roman" w:eastAsia="Times New Roman" w:hAnsi="Times New Roman"/>
          <w:sz w:val="24"/>
          <w:szCs w:val="24"/>
        </w:rPr>
      </w:pPr>
      <w:r w:rsidRPr="007753EA">
        <w:rPr>
          <w:rFonts w:ascii="Times New Roman" w:eastAsia="Times New Roman" w:hAnsi="Times New Roman"/>
          <w:sz w:val="24"/>
          <w:szCs w:val="24"/>
        </w:rPr>
        <w:t>Komisioni i testimit psikologjik ngrihet me vendim të Këshillit Drejtues dhe harton një raport vlerësimi për secilin kandidat.</w:t>
      </w:r>
    </w:p>
    <w:p w:rsidR="00980FB5" w:rsidRDefault="00980FB5" w:rsidP="00980FB5">
      <w:pPr>
        <w:spacing w:after="0" w:line="240" w:lineRule="auto"/>
        <w:jc w:val="both"/>
        <w:rPr>
          <w:rFonts w:ascii="Times New Roman" w:eastAsia="Times New Roman" w:hAnsi="Times New Roman"/>
          <w:b/>
          <w:i/>
          <w:sz w:val="24"/>
          <w:szCs w:val="24"/>
          <w:u w:val="single"/>
          <w:lang w:eastAsia="en-GB"/>
        </w:rPr>
      </w:pPr>
    </w:p>
    <w:p w:rsidR="00E1359B" w:rsidRDefault="00E1359B" w:rsidP="00980FB5">
      <w:pPr>
        <w:spacing w:after="0" w:line="240" w:lineRule="auto"/>
        <w:jc w:val="both"/>
        <w:rPr>
          <w:rFonts w:ascii="Times New Roman" w:eastAsia="Times New Roman" w:hAnsi="Times New Roman"/>
          <w:b/>
          <w:i/>
          <w:sz w:val="24"/>
          <w:szCs w:val="24"/>
          <w:u w:val="single"/>
          <w:lang w:eastAsia="en-GB"/>
        </w:rPr>
      </w:pPr>
    </w:p>
    <w:p w:rsidR="00E1359B" w:rsidRDefault="00E1359B" w:rsidP="00980FB5">
      <w:pPr>
        <w:spacing w:after="0" w:line="240" w:lineRule="auto"/>
        <w:jc w:val="both"/>
        <w:rPr>
          <w:rFonts w:ascii="Times New Roman" w:eastAsia="Times New Roman" w:hAnsi="Times New Roman"/>
          <w:b/>
          <w:i/>
          <w:sz w:val="24"/>
          <w:szCs w:val="24"/>
          <w:u w:val="single"/>
          <w:lang w:eastAsia="en-GB"/>
        </w:rPr>
      </w:pPr>
    </w:p>
    <w:p w:rsidR="00E1359B" w:rsidRPr="000A1578" w:rsidRDefault="00E1359B" w:rsidP="00980FB5">
      <w:pPr>
        <w:spacing w:after="0" w:line="240" w:lineRule="auto"/>
        <w:jc w:val="both"/>
        <w:rPr>
          <w:rFonts w:ascii="Times New Roman" w:eastAsia="Times New Roman" w:hAnsi="Times New Roman"/>
          <w:b/>
          <w:i/>
          <w:sz w:val="24"/>
          <w:szCs w:val="24"/>
          <w:u w:val="single"/>
          <w:lang w:eastAsia="en-GB"/>
        </w:rPr>
      </w:pPr>
    </w:p>
    <w:p w:rsidR="00980FB5" w:rsidRPr="00DE1FF9" w:rsidRDefault="00980FB5" w:rsidP="00980FB5">
      <w:pPr>
        <w:spacing w:after="0" w:line="240" w:lineRule="auto"/>
        <w:jc w:val="both"/>
        <w:rPr>
          <w:rFonts w:ascii="Times New Roman" w:eastAsia="Times New Roman" w:hAnsi="Times New Roman"/>
          <w:b/>
          <w:i/>
          <w:sz w:val="24"/>
          <w:szCs w:val="24"/>
          <w:lang w:eastAsia="en-GB"/>
        </w:rPr>
      </w:pPr>
      <w:r w:rsidRPr="00DE1FF9">
        <w:rPr>
          <w:rFonts w:ascii="Times New Roman" w:eastAsia="Times New Roman" w:hAnsi="Times New Roman"/>
          <w:b/>
          <w:i/>
          <w:sz w:val="24"/>
          <w:szCs w:val="24"/>
          <w:lang w:eastAsia="en-GB"/>
        </w:rPr>
        <w:t xml:space="preserve">Emërimi i kandidatëve për magjistrat të diplomuar </w:t>
      </w:r>
    </w:p>
    <w:p w:rsidR="00980FB5" w:rsidRPr="000A1578" w:rsidRDefault="00980FB5" w:rsidP="00980FB5">
      <w:pPr>
        <w:spacing w:after="0" w:line="240" w:lineRule="auto"/>
        <w:jc w:val="both"/>
        <w:rPr>
          <w:rFonts w:ascii="Times New Roman" w:eastAsia="Times New Roman" w:hAnsi="Times New Roman"/>
          <w:sz w:val="24"/>
          <w:szCs w:val="24"/>
          <w:lang w:eastAsia="en-GB"/>
        </w:rPr>
      </w:pPr>
    </w:p>
    <w:p w:rsidR="00980FB5" w:rsidRPr="000A1578" w:rsidRDefault="00980FB5" w:rsidP="00A36EA8">
      <w:pPr>
        <w:numPr>
          <w:ilvl w:val="0"/>
          <w:numId w:val="11"/>
        </w:num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Emërimi i kandidatëve për magjistra</w:t>
      </w:r>
      <w:r w:rsidR="00DE1FF9">
        <w:rPr>
          <w:rFonts w:ascii="Times New Roman" w:eastAsia="Times New Roman" w:hAnsi="Times New Roman"/>
          <w:sz w:val="24"/>
          <w:szCs w:val="24"/>
          <w:lang w:eastAsia="en-GB"/>
        </w:rPr>
        <w:t>të kryhet nga Këshilli i Lartë</w:t>
      </w:r>
      <w:r w:rsidRPr="000A1578">
        <w:rPr>
          <w:rFonts w:ascii="Times New Roman" w:eastAsia="Times New Roman" w:hAnsi="Times New Roman"/>
          <w:sz w:val="24"/>
          <w:szCs w:val="24"/>
          <w:lang w:eastAsia="en-GB"/>
        </w:rPr>
        <w:t xml:space="preserve"> Gjyqësor dhe Këshilli i Lartë i Prokurorisë sipas ligjit </w:t>
      </w:r>
      <w:r w:rsidR="00DE1FF9">
        <w:rPr>
          <w:rFonts w:ascii="Times New Roman" w:eastAsia="Times New Roman" w:hAnsi="Times New Roman"/>
          <w:sz w:val="24"/>
          <w:szCs w:val="24"/>
          <w:lang w:eastAsia="en-GB"/>
        </w:rPr>
        <w:t xml:space="preserve">nr. </w:t>
      </w:r>
      <w:r w:rsidRPr="000A1578">
        <w:rPr>
          <w:rFonts w:ascii="Times New Roman" w:eastAsia="Times New Roman" w:hAnsi="Times New Roman"/>
          <w:sz w:val="24"/>
          <w:szCs w:val="24"/>
          <w:lang w:eastAsia="en-GB"/>
        </w:rPr>
        <w:t>96/2016</w:t>
      </w:r>
      <w:r w:rsidR="00DE1FF9">
        <w:rPr>
          <w:rFonts w:ascii="Times New Roman" w:eastAsia="Times New Roman" w:hAnsi="Times New Roman"/>
          <w:sz w:val="24"/>
          <w:szCs w:val="24"/>
          <w:lang w:eastAsia="en-GB"/>
        </w:rPr>
        <w:t>,</w:t>
      </w:r>
      <w:r w:rsidRPr="000A1578">
        <w:rPr>
          <w:rFonts w:ascii="Times New Roman" w:eastAsia="Times New Roman" w:hAnsi="Times New Roman"/>
          <w:sz w:val="24"/>
          <w:szCs w:val="24"/>
          <w:lang w:eastAsia="en-GB"/>
        </w:rPr>
        <w:t xml:space="preserve"> “</w:t>
      </w:r>
      <w:r w:rsidRPr="00DE1FF9">
        <w:rPr>
          <w:rFonts w:ascii="Times New Roman" w:eastAsia="Times New Roman" w:hAnsi="Times New Roman"/>
          <w:i/>
          <w:sz w:val="24"/>
          <w:szCs w:val="24"/>
          <w:lang w:eastAsia="en-GB"/>
        </w:rPr>
        <w:t>Për statusin e gjyqtarëve dhe prokurorëve në Republikën e Shqipërisë</w:t>
      </w:r>
      <w:r w:rsidRPr="000A1578">
        <w:rPr>
          <w:rFonts w:ascii="Times New Roman" w:eastAsia="Times New Roman" w:hAnsi="Times New Roman"/>
          <w:sz w:val="24"/>
          <w:szCs w:val="24"/>
          <w:lang w:eastAsia="en-GB"/>
        </w:rPr>
        <w:t>”.</w:t>
      </w:r>
    </w:p>
    <w:p w:rsidR="00980FB5" w:rsidRPr="000A1578" w:rsidRDefault="00980FB5" w:rsidP="00A36EA8">
      <w:pPr>
        <w:numPr>
          <w:ilvl w:val="0"/>
          <w:numId w:val="11"/>
        </w:num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Kandidatët për magjistratë të diplomuar emërohen magjistrat</w:t>
      </w:r>
      <w:r w:rsidR="00DE1FF9">
        <w:rPr>
          <w:rFonts w:ascii="Times New Roman" w:eastAsia="Times New Roman" w:hAnsi="Times New Roman"/>
          <w:sz w:val="24"/>
          <w:szCs w:val="24"/>
          <w:lang w:eastAsia="en-GB"/>
        </w:rPr>
        <w:t>ë</w:t>
      </w:r>
      <w:r w:rsidRPr="000A1578">
        <w:rPr>
          <w:rFonts w:ascii="Times New Roman" w:eastAsia="Times New Roman" w:hAnsi="Times New Roman"/>
          <w:sz w:val="24"/>
          <w:szCs w:val="24"/>
          <w:lang w:eastAsia="en-GB"/>
        </w:rPr>
        <w:t xml:space="preserve"> nëse plotësojnë njëkohësisht këto kritere:</w:t>
      </w:r>
    </w:p>
    <w:p w:rsidR="00980FB5" w:rsidRPr="000A1578" w:rsidRDefault="00DE1FF9" w:rsidP="00A36EA8">
      <w:pPr>
        <w:numPr>
          <w:ilvl w:val="0"/>
          <w:numId w:val="5"/>
        </w:numPr>
        <w:spacing w:after="0"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janë</w:t>
      </w:r>
      <w:r w:rsidR="00980FB5" w:rsidRPr="000A1578">
        <w:rPr>
          <w:rFonts w:ascii="Times New Roman" w:eastAsia="Times New Roman" w:hAnsi="Times New Roman"/>
          <w:sz w:val="24"/>
          <w:szCs w:val="24"/>
          <w:lang w:eastAsia="en-GB"/>
        </w:rPr>
        <w:t xml:space="preserve"> diplomuar në Shkollën e Magjistraturës, në </w:t>
      </w:r>
      <w:r>
        <w:rPr>
          <w:rFonts w:ascii="Times New Roman" w:eastAsia="Times New Roman" w:hAnsi="Times New Roman"/>
          <w:sz w:val="24"/>
          <w:szCs w:val="24"/>
          <w:lang w:eastAsia="en-GB"/>
        </w:rPr>
        <w:t>F</w:t>
      </w:r>
      <w:r w:rsidR="00980FB5" w:rsidRPr="000A1578">
        <w:rPr>
          <w:rFonts w:ascii="Times New Roman" w:eastAsia="Times New Roman" w:hAnsi="Times New Roman"/>
          <w:sz w:val="24"/>
          <w:szCs w:val="24"/>
          <w:lang w:eastAsia="en-GB"/>
        </w:rPr>
        <w:t xml:space="preserve">ormimin </w:t>
      </w:r>
      <w:r>
        <w:rPr>
          <w:rFonts w:ascii="Times New Roman" w:eastAsia="Times New Roman" w:hAnsi="Times New Roman"/>
          <w:sz w:val="24"/>
          <w:szCs w:val="24"/>
          <w:lang w:eastAsia="en-GB"/>
        </w:rPr>
        <w:t>F</w:t>
      </w:r>
      <w:r w:rsidR="00980FB5" w:rsidRPr="000A1578">
        <w:rPr>
          <w:rFonts w:ascii="Times New Roman" w:eastAsia="Times New Roman" w:hAnsi="Times New Roman"/>
          <w:sz w:val="24"/>
          <w:szCs w:val="24"/>
          <w:lang w:eastAsia="en-GB"/>
        </w:rPr>
        <w:t>illestar, me të paktën 70 për qind të pikëve maksimale të mundshme;</w:t>
      </w:r>
    </w:p>
    <w:p w:rsidR="00C671F6" w:rsidRDefault="00DE1FF9" w:rsidP="00C671F6">
      <w:pPr>
        <w:numPr>
          <w:ilvl w:val="0"/>
          <w:numId w:val="5"/>
        </w:numPr>
        <w:spacing w:after="0"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janë</w:t>
      </w:r>
      <w:r w:rsidR="00980FB5" w:rsidRPr="000A1578">
        <w:rPr>
          <w:rFonts w:ascii="Times New Roman" w:eastAsia="Times New Roman" w:hAnsi="Times New Roman"/>
          <w:sz w:val="24"/>
          <w:szCs w:val="24"/>
          <w:lang w:eastAsia="en-GB"/>
        </w:rPr>
        <w:t xml:space="preserve"> vlerësuar minimalisht “mirë” për të gjitha detyrat e dhëna gjatë stazhit p</w:t>
      </w:r>
      <w:r>
        <w:rPr>
          <w:rFonts w:ascii="Times New Roman" w:eastAsia="Times New Roman" w:hAnsi="Times New Roman"/>
          <w:sz w:val="24"/>
          <w:szCs w:val="24"/>
          <w:lang w:eastAsia="en-GB"/>
        </w:rPr>
        <w:t>rofesional në vitin e tretë të Formimit F</w:t>
      </w:r>
      <w:r w:rsidR="00980FB5" w:rsidRPr="000A1578">
        <w:rPr>
          <w:rFonts w:ascii="Times New Roman" w:eastAsia="Times New Roman" w:hAnsi="Times New Roman"/>
          <w:sz w:val="24"/>
          <w:szCs w:val="24"/>
          <w:lang w:eastAsia="en-GB"/>
        </w:rPr>
        <w:t xml:space="preserve">illestar; </w:t>
      </w:r>
    </w:p>
    <w:p w:rsidR="00980FB5" w:rsidRPr="00C671F6" w:rsidRDefault="00DE1FF9" w:rsidP="00C671F6">
      <w:pPr>
        <w:numPr>
          <w:ilvl w:val="0"/>
          <w:numId w:val="5"/>
        </w:numPr>
        <w:spacing w:after="0" w:line="240" w:lineRule="auto"/>
        <w:jc w:val="both"/>
        <w:rPr>
          <w:rFonts w:ascii="Times New Roman" w:eastAsia="Times New Roman" w:hAnsi="Times New Roman"/>
          <w:sz w:val="24"/>
          <w:szCs w:val="24"/>
          <w:lang w:eastAsia="en-GB"/>
        </w:rPr>
      </w:pPr>
      <w:r w:rsidRPr="00C671F6">
        <w:rPr>
          <w:rFonts w:ascii="Times New Roman" w:eastAsia="Times New Roman" w:hAnsi="Times New Roman"/>
          <w:sz w:val="24"/>
          <w:szCs w:val="24"/>
          <w:lang w:eastAsia="en-GB"/>
        </w:rPr>
        <w:t>Kanë</w:t>
      </w:r>
      <w:r w:rsidR="00980FB5" w:rsidRPr="00C671F6">
        <w:rPr>
          <w:rFonts w:ascii="Times New Roman" w:eastAsia="Times New Roman" w:hAnsi="Times New Roman"/>
          <w:sz w:val="24"/>
          <w:szCs w:val="24"/>
          <w:lang w:eastAsia="en-GB"/>
        </w:rPr>
        <w:t xml:space="preserve"> kaluar sërish verifikimin e pasurisë dhe figurës, të kryer nga Këshillat; </w:t>
      </w:r>
    </w:p>
    <w:p w:rsidR="00980FB5" w:rsidRPr="000A1578" w:rsidRDefault="00980FB5" w:rsidP="00A36EA8">
      <w:pPr>
        <w:numPr>
          <w:ilvl w:val="0"/>
          <w:numId w:val="11"/>
        </w:num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Kandidatët për magjistratë të diplomuar kandidojnë për t’u emëruar magjistrat pas marrjes së</w:t>
      </w:r>
      <w:r w:rsidR="00DE1FF9">
        <w:rPr>
          <w:rFonts w:ascii="Times New Roman" w:eastAsia="Times New Roman" w:hAnsi="Times New Roman"/>
          <w:sz w:val="24"/>
          <w:szCs w:val="24"/>
          <w:lang w:eastAsia="en-GB"/>
        </w:rPr>
        <w:t xml:space="preserve"> ftesës dhe brenda një afati dy</w:t>
      </w:r>
      <w:r w:rsidRPr="000A1578">
        <w:rPr>
          <w:rFonts w:ascii="Times New Roman" w:eastAsia="Times New Roman" w:hAnsi="Times New Roman"/>
          <w:sz w:val="24"/>
          <w:szCs w:val="24"/>
          <w:lang w:eastAsia="en-GB"/>
        </w:rPr>
        <w:t xml:space="preserve">javor nga data e publikimit të listës së të diplomuarve. Për arsye të justifikuara, një i diplomuar mund të kandidojë për t’u emëruar në vitin pasues. </w:t>
      </w:r>
    </w:p>
    <w:p w:rsidR="00980FB5" w:rsidRPr="000A1578" w:rsidRDefault="00980FB5" w:rsidP="00A36EA8">
      <w:pPr>
        <w:numPr>
          <w:ilvl w:val="0"/>
          <w:numId w:val="11"/>
        </w:num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lastRenderedPageBreak/>
        <w:t xml:space="preserve">Kandidati për gjyqtar kërkon të emërohet si gjyqtar nëpërmjet një kërkese me shkrim drejtuar Këshillit. Në kërkesë përcaktohen, sipas renditjes preferenciale, tri gjykata në të cilat i diplomuari kërkon të emërohet. </w:t>
      </w:r>
    </w:p>
    <w:p w:rsidR="00980FB5" w:rsidRPr="000A1578" w:rsidRDefault="00980FB5" w:rsidP="00A36EA8">
      <w:pPr>
        <w:numPr>
          <w:ilvl w:val="0"/>
          <w:numId w:val="11"/>
        </w:numPr>
        <w:spacing w:after="0" w:line="240" w:lineRule="auto"/>
        <w:jc w:val="both"/>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Kandidati për prokuror kërkon të emërohet si prokuror nëpërmjet një kërkese me shkrim drejtuar Këshillit. Në kërkesë përcaktohen, sipas renditjes preferenciale, tri prokurori, në të cilat i diplomuari kërkon të emërohet.</w:t>
      </w:r>
    </w:p>
    <w:p w:rsidR="00980FB5" w:rsidRPr="000A1578" w:rsidRDefault="00DE1FF9" w:rsidP="00A36EA8">
      <w:pPr>
        <w:numPr>
          <w:ilvl w:val="0"/>
          <w:numId w:val="11"/>
        </w:numPr>
        <w:spacing w:after="0"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Brenda afatit një</w:t>
      </w:r>
      <w:r w:rsidR="00980FB5" w:rsidRPr="000A1578">
        <w:rPr>
          <w:rFonts w:ascii="Times New Roman" w:eastAsia="Times New Roman" w:hAnsi="Times New Roman"/>
          <w:sz w:val="24"/>
          <w:szCs w:val="24"/>
          <w:lang w:eastAsia="en-GB"/>
        </w:rPr>
        <w:t>mujor nga data e publikimit të listës së të diplomuarve, Këshillat:</w:t>
      </w:r>
    </w:p>
    <w:p w:rsidR="00980FB5" w:rsidRPr="000A1578" w:rsidRDefault="00DE1FF9" w:rsidP="00A36EA8">
      <w:pPr>
        <w:numPr>
          <w:ilvl w:val="0"/>
          <w:numId w:val="12"/>
        </w:numPr>
        <w:spacing w:after="0"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e</w:t>
      </w:r>
      <w:r w:rsidR="00980FB5" w:rsidRPr="000A1578">
        <w:rPr>
          <w:rFonts w:ascii="Times New Roman" w:eastAsia="Times New Roman" w:hAnsi="Times New Roman"/>
          <w:sz w:val="24"/>
          <w:szCs w:val="24"/>
          <w:lang w:eastAsia="en-GB"/>
        </w:rPr>
        <w:t>mërojnë magjistrat çdo person që është në listën e të diplomuarve, përmbush kriteret e emërimit si dhe ka paraqitur kërkesë, në përputhje me parashikimet e pikave 2 dhe 3 të këtij neni;</w:t>
      </w:r>
    </w:p>
    <w:p w:rsidR="00980FB5" w:rsidRPr="000A1578" w:rsidRDefault="00DE1FF9" w:rsidP="00A36EA8">
      <w:pPr>
        <w:numPr>
          <w:ilvl w:val="0"/>
          <w:numId w:val="12"/>
        </w:numPr>
        <w:spacing w:after="0"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r</w:t>
      </w:r>
      <w:r w:rsidR="00980FB5" w:rsidRPr="000A1578">
        <w:rPr>
          <w:rFonts w:ascii="Times New Roman" w:eastAsia="Times New Roman" w:hAnsi="Times New Roman"/>
          <w:sz w:val="24"/>
          <w:szCs w:val="24"/>
          <w:lang w:eastAsia="en-GB"/>
        </w:rPr>
        <w:t>efuzojnë të emërojnë magjistrat çdo person që është në listën e të diplomuarve që ka paraqitur kërkesë sipas pikave 2 dhe 3, por nuk përmbush kriteret e emërimit.</w:t>
      </w:r>
    </w:p>
    <w:p w:rsidR="00980FB5" w:rsidRPr="000A1578" w:rsidRDefault="00980FB5" w:rsidP="00980FB5">
      <w:pPr>
        <w:spacing w:after="0" w:line="240" w:lineRule="auto"/>
        <w:ind w:left="1080"/>
        <w:jc w:val="both"/>
        <w:rPr>
          <w:rFonts w:ascii="Times New Roman" w:eastAsia="Times New Roman" w:hAnsi="Times New Roman"/>
          <w:sz w:val="24"/>
          <w:szCs w:val="24"/>
          <w:lang w:eastAsia="en-GB"/>
        </w:rPr>
      </w:pPr>
    </w:p>
    <w:p w:rsidR="00980FB5" w:rsidRPr="000A1578" w:rsidRDefault="00980FB5" w:rsidP="00980FB5">
      <w:pPr>
        <w:spacing w:after="0" w:line="240" w:lineRule="auto"/>
        <w:rPr>
          <w:rFonts w:ascii="Times New Roman" w:eastAsia="Times New Roman" w:hAnsi="Times New Roman"/>
          <w:sz w:val="24"/>
          <w:szCs w:val="24"/>
          <w:lang w:eastAsia="en-GB"/>
        </w:rPr>
      </w:pPr>
      <w:r w:rsidRPr="000A1578">
        <w:rPr>
          <w:rFonts w:ascii="Times New Roman" w:eastAsia="Times New Roman" w:hAnsi="Times New Roman"/>
          <w:sz w:val="24"/>
          <w:szCs w:val="24"/>
          <w:lang w:eastAsia="en-GB"/>
        </w:rPr>
        <w:t xml:space="preserve">          </w:t>
      </w:r>
    </w:p>
    <w:p w:rsidR="00980FB5" w:rsidRPr="000A1578" w:rsidRDefault="00980FB5" w:rsidP="00980FB5">
      <w:pPr>
        <w:spacing w:after="0" w:line="240" w:lineRule="auto"/>
        <w:ind w:left="5040" w:firstLine="720"/>
        <w:jc w:val="center"/>
        <w:rPr>
          <w:rFonts w:ascii="Times New Roman" w:eastAsia="Times New Roman" w:hAnsi="Times New Roman"/>
          <w:sz w:val="24"/>
          <w:szCs w:val="24"/>
          <w:lang w:eastAsia="en-GB"/>
        </w:rPr>
      </w:pPr>
    </w:p>
    <w:p w:rsidR="00980FB5" w:rsidRPr="000A1578" w:rsidRDefault="00980FB5" w:rsidP="00980FB5">
      <w:pPr>
        <w:spacing w:after="0" w:line="240" w:lineRule="auto"/>
        <w:ind w:left="5040" w:firstLine="720"/>
        <w:jc w:val="center"/>
        <w:rPr>
          <w:rFonts w:ascii="Times New Roman" w:eastAsia="Times New Roman" w:hAnsi="Times New Roman"/>
          <w:b/>
          <w:sz w:val="24"/>
          <w:szCs w:val="24"/>
          <w:lang w:eastAsia="en-GB"/>
        </w:rPr>
      </w:pPr>
      <w:r w:rsidRPr="000A1578">
        <w:rPr>
          <w:rFonts w:ascii="Times New Roman" w:eastAsia="Times New Roman" w:hAnsi="Times New Roman"/>
          <w:b/>
          <w:sz w:val="24"/>
          <w:szCs w:val="24"/>
          <w:lang w:eastAsia="en-GB"/>
        </w:rPr>
        <w:t xml:space="preserve">DREJTOR </w:t>
      </w:r>
    </w:p>
    <w:p w:rsidR="00980FB5" w:rsidRPr="000A1578" w:rsidRDefault="00980FB5" w:rsidP="00980FB5">
      <w:pPr>
        <w:spacing w:after="0" w:line="240" w:lineRule="auto"/>
        <w:jc w:val="center"/>
        <w:rPr>
          <w:rFonts w:ascii="Times New Roman" w:eastAsia="Times New Roman" w:hAnsi="Times New Roman"/>
          <w:b/>
          <w:sz w:val="24"/>
          <w:szCs w:val="24"/>
          <w:lang w:eastAsia="en-GB"/>
        </w:rPr>
      </w:pPr>
    </w:p>
    <w:p w:rsidR="00980FB5" w:rsidRPr="000A1578" w:rsidRDefault="00980FB5" w:rsidP="00980FB5">
      <w:pPr>
        <w:spacing w:after="0" w:line="240" w:lineRule="auto"/>
        <w:ind w:left="4320" w:firstLine="720"/>
        <w:jc w:val="center"/>
        <w:rPr>
          <w:rFonts w:ascii="Times New Roman" w:eastAsia="Times New Roman" w:hAnsi="Times New Roman"/>
          <w:b/>
          <w:sz w:val="24"/>
          <w:szCs w:val="24"/>
          <w:lang w:eastAsia="en-GB"/>
        </w:rPr>
      </w:pPr>
      <w:r w:rsidRPr="000A1578">
        <w:rPr>
          <w:rFonts w:ascii="Times New Roman" w:eastAsia="Times New Roman" w:hAnsi="Times New Roman"/>
          <w:b/>
          <w:sz w:val="24"/>
          <w:szCs w:val="24"/>
          <w:lang w:eastAsia="en-GB"/>
        </w:rPr>
        <w:t xml:space="preserve">     </w:t>
      </w:r>
      <w:r w:rsidR="00DE1FF9">
        <w:rPr>
          <w:rFonts w:ascii="Times New Roman" w:eastAsia="Times New Roman" w:hAnsi="Times New Roman"/>
          <w:b/>
          <w:sz w:val="24"/>
          <w:szCs w:val="24"/>
          <w:lang w:eastAsia="en-GB"/>
        </w:rPr>
        <w:t xml:space="preserve">         </w:t>
      </w:r>
      <w:r w:rsidRPr="000A1578">
        <w:rPr>
          <w:rFonts w:ascii="Times New Roman" w:eastAsia="Times New Roman" w:hAnsi="Times New Roman"/>
          <w:b/>
          <w:sz w:val="24"/>
          <w:szCs w:val="24"/>
          <w:lang w:eastAsia="en-GB"/>
        </w:rPr>
        <w:t xml:space="preserve"> SOKOL SADUSHI</w:t>
      </w:r>
    </w:p>
    <w:p w:rsidR="00980FB5" w:rsidRPr="000A1578" w:rsidRDefault="00980FB5" w:rsidP="00980FB5">
      <w:pPr>
        <w:spacing w:after="0" w:line="240" w:lineRule="auto"/>
        <w:ind w:left="4320" w:firstLine="720"/>
        <w:jc w:val="center"/>
        <w:rPr>
          <w:rFonts w:ascii="Times New Roman" w:eastAsia="Times New Roman" w:hAnsi="Times New Roman"/>
          <w:b/>
          <w:sz w:val="24"/>
          <w:szCs w:val="24"/>
          <w:lang w:eastAsia="en-GB"/>
        </w:rPr>
      </w:pPr>
    </w:p>
    <w:p w:rsidR="00980FB5" w:rsidRPr="000A1578" w:rsidRDefault="00980FB5" w:rsidP="00980FB5">
      <w:pPr>
        <w:spacing w:after="0" w:line="240" w:lineRule="auto"/>
        <w:ind w:left="4320" w:firstLine="720"/>
        <w:jc w:val="center"/>
        <w:rPr>
          <w:rFonts w:ascii="Times New Roman" w:eastAsia="Times New Roman" w:hAnsi="Times New Roman"/>
          <w:b/>
          <w:sz w:val="24"/>
          <w:szCs w:val="24"/>
          <w:lang w:eastAsia="en-GB"/>
        </w:rPr>
      </w:pPr>
    </w:p>
    <w:p w:rsidR="00E16478" w:rsidRPr="000A1578" w:rsidRDefault="00E16478" w:rsidP="00980FB5">
      <w:pPr>
        <w:spacing w:after="0" w:line="240" w:lineRule="auto"/>
        <w:ind w:left="4320" w:firstLine="720"/>
        <w:jc w:val="center"/>
        <w:rPr>
          <w:rFonts w:ascii="Times New Roman" w:eastAsia="Times New Roman" w:hAnsi="Times New Roman"/>
          <w:b/>
          <w:sz w:val="24"/>
          <w:szCs w:val="24"/>
          <w:lang w:eastAsia="en-GB"/>
        </w:rPr>
      </w:pPr>
    </w:p>
    <w:p w:rsidR="00E16478" w:rsidRPr="000A1578" w:rsidRDefault="00E16478" w:rsidP="00980FB5">
      <w:pPr>
        <w:spacing w:after="0" w:line="240" w:lineRule="auto"/>
        <w:ind w:left="4320" w:firstLine="720"/>
        <w:jc w:val="center"/>
        <w:rPr>
          <w:rFonts w:ascii="Times New Roman" w:eastAsia="Times New Roman" w:hAnsi="Times New Roman"/>
          <w:b/>
          <w:sz w:val="24"/>
          <w:szCs w:val="24"/>
          <w:lang w:eastAsia="en-GB"/>
        </w:rPr>
      </w:pPr>
    </w:p>
    <w:p w:rsidR="0071416A" w:rsidRDefault="0071416A" w:rsidP="00980FB5">
      <w:pPr>
        <w:spacing w:after="0" w:line="240" w:lineRule="auto"/>
        <w:ind w:left="4320" w:firstLine="720"/>
        <w:jc w:val="center"/>
        <w:rPr>
          <w:rFonts w:ascii="Times New Roman" w:eastAsia="Times New Roman" w:hAnsi="Times New Roman"/>
          <w:b/>
          <w:sz w:val="24"/>
          <w:szCs w:val="24"/>
          <w:lang w:eastAsia="en-GB"/>
        </w:rPr>
      </w:pPr>
    </w:p>
    <w:p w:rsidR="00F95CD4" w:rsidRDefault="00F95CD4" w:rsidP="00980FB5">
      <w:pPr>
        <w:spacing w:after="0" w:line="240" w:lineRule="auto"/>
        <w:ind w:left="4320" w:firstLine="720"/>
        <w:jc w:val="center"/>
        <w:rPr>
          <w:rFonts w:ascii="Times New Roman" w:eastAsia="Times New Roman" w:hAnsi="Times New Roman"/>
          <w:b/>
          <w:sz w:val="24"/>
          <w:szCs w:val="24"/>
          <w:lang w:eastAsia="en-GB"/>
        </w:rPr>
      </w:pPr>
    </w:p>
    <w:p w:rsidR="00F95CD4" w:rsidRDefault="00F95CD4" w:rsidP="00980FB5">
      <w:pPr>
        <w:spacing w:after="0" w:line="240" w:lineRule="auto"/>
        <w:ind w:left="4320" w:firstLine="720"/>
        <w:jc w:val="center"/>
        <w:rPr>
          <w:rFonts w:ascii="Times New Roman" w:eastAsia="Times New Roman" w:hAnsi="Times New Roman"/>
          <w:b/>
          <w:sz w:val="24"/>
          <w:szCs w:val="24"/>
          <w:lang w:eastAsia="en-GB"/>
        </w:rPr>
      </w:pPr>
    </w:p>
    <w:p w:rsidR="00F95CD4" w:rsidRDefault="00F95CD4" w:rsidP="00980FB5">
      <w:pPr>
        <w:spacing w:after="0" w:line="240" w:lineRule="auto"/>
        <w:ind w:left="4320" w:firstLine="720"/>
        <w:jc w:val="center"/>
        <w:rPr>
          <w:rFonts w:ascii="Times New Roman" w:eastAsia="Times New Roman" w:hAnsi="Times New Roman"/>
          <w:b/>
          <w:sz w:val="24"/>
          <w:szCs w:val="24"/>
          <w:lang w:eastAsia="en-GB"/>
        </w:rPr>
      </w:pPr>
    </w:p>
    <w:p w:rsidR="00F95CD4" w:rsidRDefault="00F95CD4" w:rsidP="00980FB5">
      <w:pPr>
        <w:spacing w:after="0" w:line="240" w:lineRule="auto"/>
        <w:ind w:left="4320" w:firstLine="720"/>
        <w:jc w:val="center"/>
        <w:rPr>
          <w:rFonts w:ascii="Times New Roman" w:eastAsia="Times New Roman" w:hAnsi="Times New Roman"/>
          <w:b/>
          <w:sz w:val="24"/>
          <w:szCs w:val="24"/>
          <w:lang w:eastAsia="en-GB"/>
        </w:rPr>
      </w:pPr>
    </w:p>
    <w:p w:rsidR="00F95CD4" w:rsidRPr="000A1578" w:rsidRDefault="00F95CD4" w:rsidP="00980FB5">
      <w:pPr>
        <w:spacing w:after="0" w:line="240" w:lineRule="auto"/>
        <w:ind w:left="4320" w:firstLine="720"/>
        <w:jc w:val="center"/>
        <w:rPr>
          <w:rFonts w:ascii="Times New Roman" w:eastAsia="Times New Roman" w:hAnsi="Times New Roman"/>
          <w:b/>
          <w:sz w:val="24"/>
          <w:szCs w:val="24"/>
          <w:lang w:eastAsia="en-GB"/>
        </w:rPr>
      </w:pPr>
    </w:p>
    <w:p w:rsidR="0071416A" w:rsidRPr="000A1578" w:rsidRDefault="0071416A" w:rsidP="00980FB5">
      <w:pPr>
        <w:spacing w:after="0" w:line="240" w:lineRule="auto"/>
        <w:ind w:left="4320" w:firstLine="720"/>
        <w:jc w:val="center"/>
        <w:rPr>
          <w:rFonts w:ascii="Times New Roman" w:eastAsia="Times New Roman" w:hAnsi="Times New Roman"/>
          <w:b/>
          <w:sz w:val="24"/>
          <w:szCs w:val="24"/>
          <w:lang w:eastAsia="en-GB"/>
        </w:rPr>
      </w:pPr>
    </w:p>
    <w:p w:rsidR="00980FB5" w:rsidRPr="000A1578" w:rsidRDefault="00980FB5" w:rsidP="00980FB5">
      <w:pPr>
        <w:spacing w:after="0" w:line="240" w:lineRule="auto"/>
        <w:jc w:val="both"/>
        <w:rPr>
          <w:rFonts w:ascii="Times New Roman" w:eastAsia="Times New Roman" w:hAnsi="Times New Roman"/>
          <w:i/>
          <w:sz w:val="28"/>
          <w:szCs w:val="28"/>
          <w:u w:val="single"/>
          <w:lang w:eastAsia="en-GB"/>
        </w:rPr>
      </w:pPr>
    </w:p>
    <w:p w:rsidR="00980FB5" w:rsidRPr="000A1578" w:rsidRDefault="00980FB5" w:rsidP="00980FB5">
      <w:pPr>
        <w:jc w:val="right"/>
        <w:rPr>
          <w:b/>
          <w:i/>
          <w:sz w:val="20"/>
          <w:szCs w:val="20"/>
        </w:rPr>
      </w:pPr>
    </w:p>
    <w:p w:rsidR="001558C8" w:rsidRPr="000A1578" w:rsidRDefault="001558C8" w:rsidP="00477474">
      <w:pPr>
        <w:pStyle w:val="NoSpacing"/>
        <w:rPr>
          <w:rFonts w:ascii="Times New Roman" w:hAnsi="Times New Roman"/>
          <w:b/>
          <w:sz w:val="20"/>
          <w:szCs w:val="20"/>
        </w:rPr>
        <w:sectPr w:rsidR="001558C8" w:rsidRPr="000A1578" w:rsidSect="00980FB5">
          <w:headerReference w:type="even" r:id="rId25"/>
          <w:headerReference w:type="default" r:id="rId26"/>
          <w:headerReference w:type="first" r:id="rId27"/>
          <w:pgSz w:w="12240" w:h="15840"/>
          <w:pgMar w:top="720" w:right="1325" w:bottom="851" w:left="1134" w:header="0" w:footer="0" w:gutter="0"/>
          <w:cols w:space="720"/>
          <w:docGrid w:linePitch="360"/>
        </w:sectPr>
      </w:pPr>
    </w:p>
    <w:p w:rsidR="001558C8" w:rsidRPr="000A1578" w:rsidRDefault="001558C8" w:rsidP="00477474">
      <w:pPr>
        <w:pStyle w:val="NoSpacing"/>
        <w:rPr>
          <w:rFonts w:ascii="Times New Roman" w:hAnsi="Times New Roman"/>
          <w:b/>
          <w:sz w:val="20"/>
          <w:szCs w:val="20"/>
        </w:rPr>
      </w:pPr>
    </w:p>
    <w:p w:rsidR="00DE1FF9" w:rsidRDefault="00DE1FF9" w:rsidP="00CC4B8F">
      <w:pPr>
        <w:spacing w:after="0" w:line="240" w:lineRule="auto"/>
        <w:rPr>
          <w:rFonts w:ascii="Times New Roman" w:eastAsia="MS Mincho" w:hAnsi="Times New Roman"/>
          <w:b/>
          <w:i/>
          <w:sz w:val="28"/>
          <w:szCs w:val="28"/>
        </w:rPr>
      </w:pPr>
    </w:p>
    <w:p w:rsidR="00CC4B8F" w:rsidRPr="00DE1FF9" w:rsidRDefault="00CC4B8F" w:rsidP="00CC4B8F">
      <w:pPr>
        <w:spacing w:after="0" w:line="240" w:lineRule="auto"/>
        <w:rPr>
          <w:rFonts w:ascii="Times New Roman" w:eastAsia="MS Mincho" w:hAnsi="Times New Roman"/>
          <w:b/>
          <w:i/>
          <w:sz w:val="28"/>
          <w:szCs w:val="28"/>
        </w:rPr>
      </w:pPr>
      <w:r w:rsidRPr="00DE1FF9">
        <w:rPr>
          <w:rFonts w:ascii="Times New Roman" w:eastAsia="MS Mincho" w:hAnsi="Times New Roman"/>
          <w:b/>
          <w:i/>
          <w:sz w:val="28"/>
          <w:szCs w:val="28"/>
        </w:rPr>
        <w:t>Klasifikimi</w:t>
      </w:r>
    </w:p>
    <w:p w:rsidR="00CC4B8F" w:rsidRPr="000A1578" w:rsidRDefault="00CC4B8F" w:rsidP="00CC4B8F">
      <w:pPr>
        <w:spacing w:after="0" w:line="240" w:lineRule="auto"/>
        <w:rPr>
          <w:rFonts w:ascii="Times New Roman" w:eastAsia="MS Mincho" w:hAnsi="Times New Roman"/>
          <w:b/>
          <w:i/>
          <w:sz w:val="28"/>
          <w:szCs w:val="28"/>
          <w:u w:val="single"/>
        </w:rPr>
      </w:pPr>
    </w:p>
    <w:p w:rsidR="00DE1FF9" w:rsidRDefault="00DE1FF9" w:rsidP="00DE1FF9">
      <w:pPr>
        <w:spacing w:after="0" w:line="240" w:lineRule="auto"/>
        <w:jc w:val="center"/>
        <w:rPr>
          <w:rFonts w:ascii="Times New Roman" w:eastAsia="MS Mincho" w:hAnsi="Times New Roman"/>
          <w:b/>
          <w:sz w:val="24"/>
          <w:szCs w:val="28"/>
        </w:rPr>
      </w:pPr>
      <w:r w:rsidRPr="00DE1FF9">
        <w:rPr>
          <w:rFonts w:ascii="Times New Roman" w:eastAsia="MS Mincho" w:hAnsi="Times New Roman"/>
          <w:b/>
          <w:sz w:val="24"/>
          <w:szCs w:val="28"/>
        </w:rPr>
        <w:t>KLASIFIKIMI I KANDIDATËVE PËR MAGJISTRAT, PROFILI GJ</w:t>
      </w:r>
      <w:r>
        <w:rPr>
          <w:rFonts w:ascii="Times New Roman" w:eastAsia="MS Mincho" w:hAnsi="Times New Roman"/>
          <w:b/>
          <w:sz w:val="24"/>
          <w:szCs w:val="28"/>
        </w:rPr>
        <w:t>YQTAR</w:t>
      </w:r>
      <w:r w:rsidR="00F83431">
        <w:rPr>
          <w:rFonts w:ascii="Times New Roman" w:eastAsia="MS Mincho" w:hAnsi="Times New Roman"/>
          <w:b/>
          <w:sz w:val="24"/>
          <w:szCs w:val="28"/>
        </w:rPr>
        <w:t>/ PROKUROR</w:t>
      </w:r>
      <w:r>
        <w:rPr>
          <w:rFonts w:ascii="Times New Roman" w:eastAsia="MS Mincho" w:hAnsi="Times New Roman"/>
          <w:b/>
          <w:sz w:val="24"/>
          <w:szCs w:val="28"/>
        </w:rPr>
        <w:t>, QË KANË MBARUAR VITIN E TRETË</w:t>
      </w:r>
      <w:r w:rsidRPr="00DE1FF9">
        <w:rPr>
          <w:rFonts w:ascii="Times New Roman" w:eastAsia="MS Mincho" w:hAnsi="Times New Roman"/>
          <w:b/>
          <w:sz w:val="24"/>
          <w:szCs w:val="28"/>
        </w:rPr>
        <w:t xml:space="preserve"> </w:t>
      </w:r>
    </w:p>
    <w:p w:rsidR="00CC4B8F" w:rsidRPr="00DE1FF9" w:rsidRDefault="00DE1FF9" w:rsidP="00DE1FF9">
      <w:pPr>
        <w:spacing w:after="0" w:line="240" w:lineRule="auto"/>
        <w:jc w:val="center"/>
        <w:rPr>
          <w:rFonts w:ascii="Times New Roman" w:eastAsia="MS Mincho" w:hAnsi="Times New Roman"/>
          <w:b/>
          <w:sz w:val="24"/>
          <w:szCs w:val="28"/>
        </w:rPr>
      </w:pPr>
      <w:r w:rsidRPr="00DE1FF9">
        <w:rPr>
          <w:rFonts w:ascii="Times New Roman" w:eastAsia="MS Mincho" w:hAnsi="Times New Roman"/>
          <w:b/>
          <w:sz w:val="24"/>
          <w:szCs w:val="28"/>
        </w:rPr>
        <w:t>NË SHKOL</w:t>
      </w:r>
      <w:r w:rsidR="00D00384">
        <w:rPr>
          <w:rFonts w:ascii="Times New Roman" w:eastAsia="MS Mincho" w:hAnsi="Times New Roman"/>
          <w:b/>
          <w:sz w:val="24"/>
          <w:szCs w:val="28"/>
        </w:rPr>
        <w:t xml:space="preserve">LËN E MAGJISTRATURËS 2019 – 2020 </w:t>
      </w:r>
    </w:p>
    <w:p w:rsidR="00CC4B8F" w:rsidRPr="000A1578" w:rsidRDefault="00CC4B8F" w:rsidP="00CC4B8F">
      <w:pPr>
        <w:spacing w:after="0" w:line="240" w:lineRule="auto"/>
        <w:rPr>
          <w:rFonts w:ascii="Times New Roman" w:eastAsia="MS Mincho" w:hAnsi="Times New Roman"/>
          <w:b/>
          <w:i/>
          <w:sz w:val="28"/>
          <w:szCs w:val="28"/>
          <w:u w:val="single"/>
        </w:rPr>
      </w:pPr>
    </w:p>
    <w:p w:rsidR="00CC4B8F" w:rsidRPr="000A1578" w:rsidRDefault="00CC4B8F" w:rsidP="00CC4B8F">
      <w:pPr>
        <w:spacing w:after="0" w:line="240" w:lineRule="auto"/>
        <w:jc w:val="both"/>
        <w:rPr>
          <w:rFonts w:ascii="Times New Roman" w:eastAsia="Times New Roman" w:hAnsi="Times New Roman"/>
          <w:sz w:val="20"/>
          <w:szCs w:val="20"/>
        </w:rPr>
      </w:pPr>
    </w:p>
    <w:tbl>
      <w:tblPr>
        <w:tblpPr w:leftFromText="180" w:rightFromText="180" w:vertAnchor="text" w:tblpX="-348" w:tblpY="1"/>
        <w:tblOverlap w:val="neve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2758"/>
        <w:gridCol w:w="810"/>
        <w:gridCol w:w="810"/>
        <w:gridCol w:w="720"/>
        <w:gridCol w:w="810"/>
        <w:gridCol w:w="720"/>
        <w:gridCol w:w="720"/>
        <w:gridCol w:w="720"/>
        <w:gridCol w:w="722"/>
        <w:gridCol w:w="990"/>
        <w:gridCol w:w="1260"/>
        <w:gridCol w:w="900"/>
        <w:gridCol w:w="1170"/>
        <w:gridCol w:w="1170"/>
      </w:tblGrid>
      <w:tr w:rsidR="004742A1" w:rsidRPr="000A1578" w:rsidTr="004742A1">
        <w:trPr>
          <w:trHeight w:val="1157"/>
        </w:trPr>
        <w:tc>
          <w:tcPr>
            <w:tcW w:w="588" w:type="dxa"/>
            <w:vMerge w:val="restart"/>
            <w:tcBorders>
              <w:top w:val="single" w:sz="4" w:space="0" w:color="auto"/>
              <w:left w:val="single" w:sz="4" w:space="0" w:color="auto"/>
              <w:right w:val="single" w:sz="4" w:space="0" w:color="auto"/>
            </w:tcBorders>
            <w:shd w:val="clear" w:color="auto" w:fill="auto"/>
            <w:vAlign w:val="center"/>
          </w:tcPr>
          <w:p w:rsidR="004742A1" w:rsidRPr="00DE1FF9" w:rsidRDefault="004742A1" w:rsidP="00F83431">
            <w:pPr>
              <w:spacing w:after="0" w:line="240" w:lineRule="auto"/>
              <w:jc w:val="center"/>
              <w:rPr>
                <w:rFonts w:ascii="Times New Roman" w:eastAsia="Times New Roman" w:hAnsi="Times New Roman"/>
                <w:b/>
                <w:szCs w:val="20"/>
              </w:rPr>
            </w:pPr>
          </w:p>
          <w:p w:rsidR="004742A1" w:rsidRPr="00DE1FF9" w:rsidRDefault="004742A1" w:rsidP="00F83431">
            <w:pPr>
              <w:spacing w:after="0" w:line="240" w:lineRule="auto"/>
              <w:jc w:val="center"/>
              <w:rPr>
                <w:rFonts w:ascii="Times New Roman" w:eastAsia="Times New Roman" w:hAnsi="Times New Roman"/>
                <w:b/>
                <w:szCs w:val="20"/>
              </w:rPr>
            </w:pPr>
          </w:p>
          <w:p w:rsidR="004742A1" w:rsidRPr="00DE1FF9" w:rsidRDefault="004742A1" w:rsidP="00F83431">
            <w:pPr>
              <w:spacing w:after="0" w:line="240" w:lineRule="auto"/>
              <w:jc w:val="center"/>
              <w:rPr>
                <w:rFonts w:ascii="Times New Roman" w:eastAsia="Times New Roman" w:hAnsi="Times New Roman"/>
                <w:b/>
                <w:szCs w:val="20"/>
              </w:rPr>
            </w:pPr>
          </w:p>
          <w:p w:rsidR="004742A1" w:rsidRPr="00DE1FF9" w:rsidRDefault="004742A1" w:rsidP="00F83431">
            <w:pPr>
              <w:spacing w:after="0" w:line="240" w:lineRule="auto"/>
              <w:jc w:val="center"/>
              <w:rPr>
                <w:rFonts w:ascii="Times New Roman" w:eastAsia="Times New Roman" w:hAnsi="Times New Roman"/>
                <w:b/>
                <w:szCs w:val="20"/>
              </w:rPr>
            </w:pPr>
            <w:r w:rsidRPr="00DE1FF9">
              <w:rPr>
                <w:rFonts w:ascii="Times New Roman" w:eastAsia="Times New Roman" w:hAnsi="Times New Roman"/>
                <w:b/>
                <w:szCs w:val="20"/>
              </w:rPr>
              <w:t>Nr.</w:t>
            </w:r>
          </w:p>
        </w:tc>
        <w:tc>
          <w:tcPr>
            <w:tcW w:w="2758" w:type="dxa"/>
            <w:vMerge w:val="restart"/>
            <w:tcBorders>
              <w:top w:val="single" w:sz="4" w:space="0" w:color="auto"/>
              <w:left w:val="single" w:sz="4" w:space="0" w:color="auto"/>
              <w:right w:val="single" w:sz="4" w:space="0" w:color="auto"/>
            </w:tcBorders>
            <w:shd w:val="clear" w:color="auto" w:fill="auto"/>
            <w:vAlign w:val="center"/>
          </w:tcPr>
          <w:p w:rsidR="004742A1" w:rsidRPr="000A1578" w:rsidRDefault="004742A1" w:rsidP="00F83431">
            <w:pPr>
              <w:spacing w:after="0" w:line="240" w:lineRule="auto"/>
              <w:jc w:val="center"/>
              <w:rPr>
                <w:rFonts w:ascii="Times New Roman" w:eastAsia="Times New Roman" w:hAnsi="Times New Roman"/>
                <w:b/>
                <w:sz w:val="20"/>
                <w:szCs w:val="20"/>
              </w:rPr>
            </w:pPr>
          </w:p>
          <w:p w:rsidR="004742A1" w:rsidRPr="000A1578" w:rsidRDefault="004742A1" w:rsidP="00F83431">
            <w:pPr>
              <w:spacing w:after="0" w:line="240" w:lineRule="auto"/>
              <w:jc w:val="center"/>
              <w:rPr>
                <w:rFonts w:ascii="Times New Roman" w:eastAsia="Times New Roman" w:hAnsi="Times New Roman"/>
                <w:b/>
                <w:sz w:val="20"/>
                <w:szCs w:val="20"/>
              </w:rPr>
            </w:pPr>
          </w:p>
          <w:p w:rsidR="004742A1" w:rsidRDefault="004742A1" w:rsidP="00F83431">
            <w:pPr>
              <w:spacing w:after="0" w:line="240" w:lineRule="auto"/>
              <w:jc w:val="center"/>
              <w:rPr>
                <w:rFonts w:ascii="Times New Roman" w:eastAsia="Times New Roman" w:hAnsi="Times New Roman"/>
                <w:b/>
                <w:sz w:val="20"/>
                <w:szCs w:val="20"/>
              </w:rPr>
            </w:pPr>
          </w:p>
          <w:p w:rsidR="004742A1" w:rsidRPr="000A1578" w:rsidRDefault="004742A1" w:rsidP="00F83431">
            <w:pPr>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Emër Atësi Mbiemër</w:t>
            </w:r>
          </w:p>
          <w:p w:rsidR="004742A1" w:rsidRPr="000A1578" w:rsidRDefault="004742A1" w:rsidP="00F83431">
            <w:pPr>
              <w:spacing w:after="0" w:line="240" w:lineRule="auto"/>
              <w:jc w:val="center"/>
              <w:rPr>
                <w:rFonts w:ascii="Times New Roman" w:eastAsia="Times New Roman" w:hAnsi="Times New Roman"/>
                <w:b/>
                <w:sz w:val="20"/>
                <w:szCs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4742A1" w:rsidRDefault="004742A1" w:rsidP="00F83431">
            <w:pPr>
              <w:spacing w:after="0" w:line="240" w:lineRule="auto"/>
              <w:ind w:right="-108"/>
              <w:jc w:val="center"/>
              <w:rPr>
                <w:rFonts w:ascii="Times New Roman" w:eastAsia="Times New Roman" w:hAnsi="Times New Roman"/>
                <w:b/>
                <w:color w:val="000000"/>
                <w:sz w:val="20"/>
                <w:szCs w:val="20"/>
              </w:rPr>
            </w:pPr>
          </w:p>
          <w:p w:rsidR="004742A1" w:rsidRDefault="004742A1" w:rsidP="00F83431">
            <w:pPr>
              <w:spacing w:after="0" w:line="240" w:lineRule="auto"/>
              <w:ind w:right="-108"/>
              <w:jc w:val="center"/>
              <w:rPr>
                <w:rFonts w:ascii="Times New Roman" w:eastAsia="Times New Roman" w:hAnsi="Times New Roman"/>
                <w:b/>
                <w:color w:val="000000"/>
                <w:sz w:val="20"/>
                <w:szCs w:val="20"/>
              </w:rPr>
            </w:pPr>
            <w:r w:rsidRPr="000A1578">
              <w:rPr>
                <w:rFonts w:ascii="Times New Roman" w:eastAsia="Times New Roman" w:hAnsi="Times New Roman"/>
                <w:b/>
                <w:color w:val="000000"/>
                <w:sz w:val="20"/>
                <w:szCs w:val="20"/>
              </w:rPr>
              <w:t>Vlerësim teorik</w:t>
            </w:r>
          </w:p>
          <w:p w:rsidR="004742A1" w:rsidRPr="000A1578" w:rsidRDefault="004742A1" w:rsidP="00F83431">
            <w:pPr>
              <w:spacing w:after="0" w:line="240" w:lineRule="auto"/>
              <w:ind w:right="-108"/>
              <w:jc w:val="center"/>
              <w:rPr>
                <w:rFonts w:ascii="Times New Roman" w:eastAsia="Times New Roman" w:hAnsi="Times New Roman"/>
                <w:b/>
                <w:color w:val="000000"/>
                <w:sz w:val="20"/>
                <w:szCs w:val="20"/>
              </w:rPr>
            </w:pPr>
            <w:r w:rsidRPr="000A1578">
              <w:rPr>
                <w:rFonts w:ascii="Times New Roman" w:eastAsia="Times New Roman" w:hAnsi="Times New Roman"/>
                <w:b/>
                <w:color w:val="000000"/>
                <w:sz w:val="20"/>
                <w:szCs w:val="20"/>
              </w:rPr>
              <w:t>i vitit të parë</w:t>
            </w:r>
          </w:p>
          <w:p w:rsidR="004742A1" w:rsidRPr="000A1578" w:rsidRDefault="004742A1" w:rsidP="00F83431">
            <w:pPr>
              <w:spacing w:after="0" w:line="240" w:lineRule="auto"/>
              <w:ind w:right="-108"/>
              <w:jc w:val="center"/>
              <w:rPr>
                <w:rFonts w:ascii="Times New Roman" w:eastAsia="Times New Roman" w:hAnsi="Times New Roman"/>
                <w:b/>
                <w:color w:val="000000"/>
                <w:sz w:val="20"/>
                <w:szCs w:val="20"/>
              </w:rPr>
            </w:pPr>
          </w:p>
        </w:tc>
        <w:tc>
          <w:tcPr>
            <w:tcW w:w="4412" w:type="dxa"/>
            <w:gridSpan w:val="6"/>
            <w:tcBorders>
              <w:top w:val="single" w:sz="4" w:space="0" w:color="auto"/>
              <w:left w:val="single" w:sz="4" w:space="0" w:color="auto"/>
              <w:right w:val="single" w:sz="4" w:space="0" w:color="auto"/>
            </w:tcBorders>
            <w:vAlign w:val="center"/>
          </w:tcPr>
          <w:p w:rsidR="004742A1" w:rsidRDefault="004742A1" w:rsidP="00F83431">
            <w:pPr>
              <w:spacing w:after="0" w:line="240" w:lineRule="auto"/>
              <w:jc w:val="center"/>
              <w:rPr>
                <w:rFonts w:ascii="Times New Roman" w:eastAsia="Times New Roman" w:hAnsi="Times New Roman"/>
                <w:b/>
                <w:color w:val="000000"/>
                <w:sz w:val="20"/>
                <w:szCs w:val="20"/>
                <w:lang w:eastAsia="en-GB"/>
              </w:rPr>
            </w:pPr>
          </w:p>
          <w:p w:rsidR="004742A1" w:rsidRPr="000A1578" w:rsidRDefault="004742A1" w:rsidP="00F83431">
            <w:pPr>
              <w:spacing w:after="0" w:line="240" w:lineRule="auto"/>
              <w:jc w:val="center"/>
              <w:rPr>
                <w:rFonts w:ascii="Times New Roman" w:eastAsia="Times New Roman" w:hAnsi="Times New Roman"/>
                <w:b/>
                <w:color w:val="000000"/>
                <w:sz w:val="20"/>
                <w:szCs w:val="20"/>
                <w:lang w:eastAsia="en-GB"/>
              </w:rPr>
            </w:pPr>
            <w:r>
              <w:rPr>
                <w:rFonts w:ascii="Times New Roman" w:eastAsia="Times New Roman" w:hAnsi="Times New Roman"/>
                <w:b/>
                <w:color w:val="000000"/>
                <w:sz w:val="20"/>
                <w:szCs w:val="20"/>
                <w:lang w:eastAsia="en-GB"/>
              </w:rPr>
              <w:t>Vlerësim  i v</w:t>
            </w:r>
            <w:r w:rsidRPr="000A1578">
              <w:rPr>
                <w:rFonts w:ascii="Times New Roman" w:eastAsia="Times New Roman" w:hAnsi="Times New Roman"/>
                <w:b/>
                <w:color w:val="000000"/>
                <w:sz w:val="20"/>
                <w:szCs w:val="20"/>
                <w:lang w:eastAsia="en-GB"/>
              </w:rPr>
              <w:t xml:space="preserve">itit </w:t>
            </w:r>
            <w:r>
              <w:rPr>
                <w:rFonts w:ascii="Times New Roman" w:eastAsia="Times New Roman" w:hAnsi="Times New Roman"/>
                <w:b/>
                <w:color w:val="000000"/>
                <w:sz w:val="20"/>
                <w:szCs w:val="20"/>
                <w:lang w:eastAsia="en-GB"/>
              </w:rPr>
              <w:t>të dy</w:t>
            </w:r>
            <w:r w:rsidRPr="000A1578">
              <w:rPr>
                <w:rFonts w:ascii="Times New Roman" w:eastAsia="Times New Roman" w:hAnsi="Times New Roman"/>
                <w:b/>
                <w:color w:val="000000"/>
                <w:sz w:val="20"/>
                <w:szCs w:val="20"/>
                <w:lang w:eastAsia="en-GB"/>
              </w:rPr>
              <w:t>të</w:t>
            </w:r>
          </w:p>
          <w:p w:rsidR="004742A1" w:rsidRPr="000A1578" w:rsidRDefault="004742A1" w:rsidP="00F83431">
            <w:pPr>
              <w:spacing w:after="0" w:line="240" w:lineRule="auto"/>
              <w:jc w:val="center"/>
              <w:rPr>
                <w:rFonts w:ascii="Times New Roman" w:eastAsia="Times New Roman" w:hAnsi="Times New Roman"/>
                <w:b/>
                <w:color w:val="000000"/>
                <w:sz w:val="20"/>
                <w:szCs w:val="20"/>
                <w:lang w:eastAsia="en-GB"/>
              </w:rPr>
            </w:pPr>
          </w:p>
          <w:p w:rsidR="004742A1" w:rsidRDefault="004742A1" w:rsidP="00F83431">
            <w:pPr>
              <w:spacing w:after="0" w:line="240" w:lineRule="auto"/>
              <w:jc w:val="center"/>
              <w:rPr>
                <w:rFonts w:ascii="Times New Roman" w:eastAsia="Times New Roman" w:hAnsi="Times New Roman"/>
                <w:b/>
                <w:color w:val="000000"/>
                <w:sz w:val="20"/>
                <w:szCs w:val="20"/>
                <w:lang w:eastAsia="en-GB"/>
              </w:rPr>
            </w:pPr>
          </w:p>
        </w:tc>
        <w:tc>
          <w:tcPr>
            <w:tcW w:w="990" w:type="dxa"/>
            <w:tcBorders>
              <w:top w:val="single" w:sz="4" w:space="0" w:color="auto"/>
              <w:left w:val="single" w:sz="4" w:space="0" w:color="auto"/>
              <w:right w:val="single" w:sz="4" w:space="0" w:color="auto"/>
            </w:tcBorders>
            <w:vAlign w:val="center"/>
          </w:tcPr>
          <w:p w:rsidR="004742A1" w:rsidRPr="000A1578" w:rsidRDefault="004742A1" w:rsidP="00F83431">
            <w:pPr>
              <w:spacing w:after="0" w:line="240" w:lineRule="auto"/>
              <w:jc w:val="center"/>
              <w:rPr>
                <w:rFonts w:ascii="Times New Roman" w:eastAsia="Times New Roman" w:hAnsi="Times New Roman"/>
                <w:b/>
                <w:color w:val="000000"/>
                <w:sz w:val="20"/>
                <w:szCs w:val="20"/>
                <w:lang w:eastAsia="en-GB"/>
              </w:rPr>
            </w:pPr>
            <w:r>
              <w:rPr>
                <w:rFonts w:ascii="Times New Roman" w:eastAsia="Times New Roman" w:hAnsi="Times New Roman"/>
                <w:b/>
                <w:color w:val="000000"/>
                <w:sz w:val="20"/>
                <w:szCs w:val="20"/>
                <w:lang w:eastAsia="en-GB"/>
              </w:rPr>
              <w:t>Vlerësimi</w:t>
            </w:r>
            <w:r w:rsidRPr="000A1578">
              <w:rPr>
                <w:rFonts w:ascii="Times New Roman" w:eastAsia="Times New Roman" w:hAnsi="Times New Roman"/>
                <w:b/>
                <w:color w:val="000000"/>
                <w:sz w:val="20"/>
                <w:szCs w:val="20"/>
                <w:lang w:eastAsia="en-GB"/>
              </w:rPr>
              <w:t xml:space="preserve"> </w:t>
            </w:r>
            <w:r>
              <w:rPr>
                <w:rFonts w:ascii="Times New Roman" w:eastAsia="Times New Roman" w:hAnsi="Times New Roman"/>
                <w:b/>
                <w:color w:val="000000"/>
                <w:sz w:val="20"/>
                <w:szCs w:val="20"/>
                <w:lang w:eastAsia="en-GB"/>
              </w:rPr>
              <w:t>i v</w:t>
            </w:r>
            <w:r w:rsidRPr="000A1578">
              <w:rPr>
                <w:rFonts w:ascii="Times New Roman" w:eastAsia="Times New Roman" w:hAnsi="Times New Roman"/>
                <w:b/>
                <w:color w:val="000000"/>
                <w:sz w:val="20"/>
                <w:szCs w:val="20"/>
                <w:lang w:eastAsia="en-GB"/>
              </w:rPr>
              <w:t>iti</w:t>
            </w:r>
            <w:r>
              <w:rPr>
                <w:rFonts w:ascii="Times New Roman" w:eastAsia="Times New Roman" w:hAnsi="Times New Roman"/>
                <w:b/>
                <w:color w:val="000000"/>
                <w:sz w:val="20"/>
                <w:szCs w:val="20"/>
                <w:lang w:eastAsia="en-GB"/>
              </w:rPr>
              <w:t>t të tre</w:t>
            </w:r>
            <w:r w:rsidRPr="000A1578">
              <w:rPr>
                <w:rFonts w:ascii="Times New Roman" w:eastAsia="Times New Roman" w:hAnsi="Times New Roman"/>
                <w:b/>
                <w:color w:val="000000"/>
                <w:sz w:val="20"/>
                <w:szCs w:val="20"/>
                <w:lang w:eastAsia="en-GB"/>
              </w:rPr>
              <w:t>të</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(600 pikë)</w:t>
            </w:r>
          </w:p>
        </w:tc>
        <w:tc>
          <w:tcPr>
            <w:tcW w:w="1260" w:type="dxa"/>
            <w:vMerge w:val="restart"/>
            <w:tcBorders>
              <w:top w:val="single" w:sz="4" w:space="0" w:color="auto"/>
              <w:left w:val="single" w:sz="4" w:space="0" w:color="auto"/>
              <w:right w:val="single" w:sz="4" w:space="0" w:color="auto"/>
            </w:tcBorders>
            <w:vAlign w:val="center"/>
          </w:tcPr>
          <w:p w:rsidR="004742A1" w:rsidRPr="000A1578" w:rsidRDefault="004742A1" w:rsidP="00F83431">
            <w:pPr>
              <w:spacing w:after="0" w:line="240" w:lineRule="auto"/>
              <w:jc w:val="center"/>
              <w:rPr>
                <w:rFonts w:ascii="Times New Roman" w:eastAsia="Times New Roman" w:hAnsi="Times New Roman"/>
                <w:b/>
                <w:color w:val="000000"/>
                <w:sz w:val="20"/>
                <w:szCs w:val="20"/>
                <w:lang w:eastAsia="en-GB"/>
              </w:rPr>
            </w:pPr>
            <w:r>
              <w:rPr>
                <w:rFonts w:ascii="Times New Roman" w:eastAsia="Times New Roman" w:hAnsi="Times New Roman"/>
                <w:b/>
                <w:color w:val="000000"/>
                <w:sz w:val="20"/>
                <w:szCs w:val="20"/>
                <w:lang w:eastAsia="en-GB"/>
              </w:rPr>
              <w:t>Vlerësimi me nivele</w:t>
            </w:r>
          </w:p>
        </w:tc>
        <w:tc>
          <w:tcPr>
            <w:tcW w:w="900" w:type="dxa"/>
            <w:vMerge w:val="restart"/>
            <w:tcBorders>
              <w:top w:val="single" w:sz="4" w:space="0" w:color="auto"/>
              <w:left w:val="single" w:sz="4" w:space="0" w:color="auto"/>
              <w:right w:val="single" w:sz="4" w:space="0" w:color="auto"/>
            </w:tcBorders>
            <w:vAlign w:val="center"/>
          </w:tcPr>
          <w:p w:rsidR="004742A1" w:rsidRPr="000A1578" w:rsidRDefault="004742A1" w:rsidP="00F83431">
            <w:pPr>
              <w:spacing w:after="0" w:line="240" w:lineRule="auto"/>
              <w:jc w:val="center"/>
              <w:rPr>
                <w:rFonts w:ascii="Times New Roman" w:eastAsia="Times New Roman" w:hAnsi="Times New Roman"/>
                <w:b/>
                <w:color w:val="000000"/>
                <w:sz w:val="20"/>
                <w:szCs w:val="20"/>
                <w:lang w:eastAsia="en-GB"/>
              </w:rPr>
            </w:pPr>
            <w:r w:rsidRPr="000A1578">
              <w:rPr>
                <w:rFonts w:ascii="Times New Roman" w:eastAsia="Times New Roman" w:hAnsi="Times New Roman"/>
                <w:b/>
                <w:color w:val="000000"/>
                <w:sz w:val="20"/>
                <w:szCs w:val="20"/>
                <w:lang w:eastAsia="en-GB"/>
              </w:rPr>
              <w:t>Pikët</w:t>
            </w:r>
          </w:p>
          <w:p w:rsidR="004742A1" w:rsidRPr="000A1578" w:rsidRDefault="004742A1" w:rsidP="00F83431">
            <w:pPr>
              <w:spacing w:after="0" w:line="240" w:lineRule="auto"/>
              <w:jc w:val="center"/>
              <w:rPr>
                <w:rFonts w:ascii="Times New Roman" w:eastAsia="Times New Roman" w:hAnsi="Times New Roman"/>
                <w:b/>
                <w:color w:val="000000"/>
                <w:sz w:val="20"/>
                <w:szCs w:val="20"/>
                <w:lang w:eastAsia="en-GB"/>
              </w:rPr>
            </w:pPr>
            <w:r>
              <w:rPr>
                <w:rFonts w:ascii="Times New Roman" w:eastAsia="Times New Roman" w:hAnsi="Times New Roman"/>
                <w:b/>
                <w:color w:val="000000"/>
                <w:sz w:val="20"/>
                <w:szCs w:val="20"/>
                <w:lang w:eastAsia="en-GB"/>
              </w:rPr>
              <w:t>t</w:t>
            </w:r>
            <w:r w:rsidRPr="000A1578">
              <w:rPr>
                <w:rFonts w:ascii="Times New Roman" w:eastAsia="Times New Roman" w:hAnsi="Times New Roman"/>
                <w:b/>
                <w:color w:val="000000"/>
                <w:sz w:val="20"/>
                <w:szCs w:val="20"/>
                <w:lang w:eastAsia="en-GB"/>
              </w:rPr>
              <w:t>otale</w:t>
            </w:r>
          </w:p>
          <w:p w:rsidR="004742A1" w:rsidRPr="000A1578" w:rsidRDefault="004742A1" w:rsidP="00F83431">
            <w:pPr>
              <w:spacing w:after="0" w:line="240" w:lineRule="auto"/>
              <w:jc w:val="center"/>
              <w:rPr>
                <w:rFonts w:ascii="Times New Roman" w:eastAsia="Times New Roman" w:hAnsi="Times New Roman"/>
                <w:b/>
                <w:color w:val="000000"/>
                <w:sz w:val="20"/>
                <w:szCs w:val="20"/>
                <w:lang w:eastAsia="en-GB"/>
              </w:rPr>
            </w:pPr>
            <w:r w:rsidRPr="000A1578">
              <w:rPr>
                <w:rFonts w:ascii="Times New Roman" w:eastAsia="Times New Roman" w:hAnsi="Times New Roman"/>
                <w:b/>
                <w:color w:val="000000"/>
                <w:sz w:val="20"/>
                <w:szCs w:val="20"/>
                <w:lang w:eastAsia="en-GB"/>
              </w:rPr>
              <w:t>(4250 pikë)</w:t>
            </w:r>
          </w:p>
        </w:tc>
        <w:tc>
          <w:tcPr>
            <w:tcW w:w="1170" w:type="dxa"/>
            <w:vMerge w:val="restart"/>
            <w:tcBorders>
              <w:top w:val="single" w:sz="4" w:space="0" w:color="auto"/>
              <w:left w:val="single" w:sz="4" w:space="0" w:color="auto"/>
              <w:right w:val="single" w:sz="4" w:space="0" w:color="auto"/>
            </w:tcBorders>
            <w:vAlign w:val="center"/>
          </w:tcPr>
          <w:p w:rsidR="004742A1" w:rsidRPr="000A1578" w:rsidRDefault="004742A1" w:rsidP="004742A1">
            <w:pPr>
              <w:spacing w:after="0" w:line="240" w:lineRule="auto"/>
              <w:jc w:val="center"/>
              <w:rPr>
                <w:rFonts w:ascii="Times New Roman" w:eastAsia="Times New Roman" w:hAnsi="Times New Roman"/>
                <w:b/>
                <w:color w:val="000000"/>
                <w:sz w:val="20"/>
                <w:szCs w:val="20"/>
                <w:lang w:eastAsia="en-GB"/>
              </w:rPr>
            </w:pPr>
            <w:r>
              <w:rPr>
                <w:rFonts w:ascii="Times New Roman" w:eastAsia="Times New Roman" w:hAnsi="Times New Roman"/>
                <w:b/>
                <w:color w:val="000000"/>
                <w:sz w:val="20"/>
                <w:szCs w:val="20"/>
                <w:lang w:eastAsia="en-GB"/>
              </w:rPr>
              <w:t>70% e pikëve totale në përfundim të vitit të tretë</w:t>
            </w:r>
          </w:p>
        </w:tc>
        <w:tc>
          <w:tcPr>
            <w:tcW w:w="1170" w:type="dxa"/>
            <w:vMerge w:val="restart"/>
            <w:tcBorders>
              <w:top w:val="single" w:sz="4" w:space="0" w:color="auto"/>
              <w:left w:val="single" w:sz="4" w:space="0" w:color="auto"/>
              <w:right w:val="single" w:sz="4" w:space="0" w:color="auto"/>
            </w:tcBorders>
            <w:vAlign w:val="center"/>
          </w:tcPr>
          <w:p w:rsidR="004742A1" w:rsidRPr="000A1578" w:rsidRDefault="004742A1" w:rsidP="00F83431">
            <w:pPr>
              <w:spacing w:after="0" w:line="240" w:lineRule="auto"/>
              <w:jc w:val="center"/>
              <w:rPr>
                <w:rFonts w:ascii="Times New Roman" w:eastAsia="Times New Roman" w:hAnsi="Times New Roman"/>
                <w:b/>
                <w:color w:val="000000"/>
                <w:sz w:val="20"/>
                <w:szCs w:val="20"/>
                <w:lang w:eastAsia="en-GB"/>
              </w:rPr>
            </w:pPr>
            <w:r w:rsidRPr="000A1578">
              <w:rPr>
                <w:rFonts w:ascii="Times New Roman" w:eastAsia="Times New Roman" w:hAnsi="Times New Roman"/>
                <w:b/>
                <w:color w:val="000000"/>
                <w:sz w:val="20"/>
                <w:szCs w:val="20"/>
                <w:lang w:eastAsia="en-GB"/>
              </w:rPr>
              <w:t>Vlerësimi</w:t>
            </w:r>
          </w:p>
          <w:p w:rsidR="004742A1" w:rsidRPr="000A1578" w:rsidRDefault="004742A1" w:rsidP="00F83431">
            <w:pPr>
              <w:spacing w:after="0" w:line="240" w:lineRule="auto"/>
              <w:jc w:val="center"/>
              <w:rPr>
                <w:rFonts w:ascii="Times New Roman" w:eastAsia="Times New Roman" w:hAnsi="Times New Roman"/>
                <w:b/>
                <w:color w:val="000000"/>
                <w:sz w:val="20"/>
                <w:szCs w:val="20"/>
                <w:lang w:eastAsia="en-GB"/>
              </w:rPr>
            </w:pPr>
            <w:r w:rsidRPr="000A1578">
              <w:rPr>
                <w:rFonts w:ascii="Times New Roman" w:eastAsia="Times New Roman" w:hAnsi="Times New Roman"/>
                <w:b/>
                <w:color w:val="000000"/>
                <w:sz w:val="20"/>
                <w:szCs w:val="20"/>
                <w:lang w:eastAsia="en-GB"/>
              </w:rPr>
              <w:t>me shkallë</w:t>
            </w:r>
          </w:p>
        </w:tc>
      </w:tr>
      <w:tr w:rsidR="004742A1" w:rsidRPr="000A1578" w:rsidTr="00F83431">
        <w:trPr>
          <w:trHeight w:val="235"/>
        </w:trPr>
        <w:tc>
          <w:tcPr>
            <w:tcW w:w="588" w:type="dxa"/>
            <w:vMerge/>
            <w:tcBorders>
              <w:left w:val="single" w:sz="4" w:space="0" w:color="auto"/>
              <w:right w:val="single" w:sz="4" w:space="0" w:color="auto"/>
            </w:tcBorders>
            <w:shd w:val="clear" w:color="auto" w:fill="auto"/>
            <w:vAlign w:val="center"/>
          </w:tcPr>
          <w:p w:rsidR="004742A1" w:rsidRPr="00DE1FF9" w:rsidRDefault="004742A1" w:rsidP="00F83431">
            <w:pPr>
              <w:spacing w:after="0" w:line="240" w:lineRule="auto"/>
              <w:jc w:val="center"/>
              <w:rPr>
                <w:rFonts w:ascii="Times New Roman" w:eastAsia="Times New Roman" w:hAnsi="Times New Roman"/>
                <w:b/>
                <w:szCs w:val="20"/>
              </w:rPr>
            </w:pPr>
          </w:p>
        </w:tc>
        <w:tc>
          <w:tcPr>
            <w:tcW w:w="2758" w:type="dxa"/>
            <w:vMerge/>
            <w:tcBorders>
              <w:left w:val="single" w:sz="4" w:space="0" w:color="auto"/>
              <w:right w:val="single" w:sz="4" w:space="0" w:color="auto"/>
            </w:tcBorders>
            <w:shd w:val="clear" w:color="auto" w:fill="auto"/>
            <w:vAlign w:val="center"/>
          </w:tcPr>
          <w:p w:rsidR="004742A1" w:rsidRPr="000A1578" w:rsidRDefault="004742A1" w:rsidP="00F83431">
            <w:pPr>
              <w:spacing w:after="0" w:line="240" w:lineRule="auto"/>
              <w:jc w:val="center"/>
              <w:rPr>
                <w:rFonts w:ascii="Bookman Old Style" w:eastAsia="Times New Roman" w:hAnsi="Bookman Old Style"/>
                <w:b/>
                <w:sz w:val="20"/>
                <w:szCs w:val="20"/>
              </w:rPr>
            </w:pPr>
          </w:p>
        </w:tc>
        <w:tc>
          <w:tcPr>
            <w:tcW w:w="810" w:type="dxa"/>
            <w:tcBorders>
              <w:top w:val="single" w:sz="4" w:space="0" w:color="auto"/>
              <w:left w:val="single" w:sz="4" w:space="0" w:color="auto"/>
              <w:right w:val="single" w:sz="4" w:space="0" w:color="auto"/>
            </w:tcBorders>
            <w:vAlign w:val="center"/>
          </w:tcPr>
          <w:p w:rsidR="004742A1" w:rsidRPr="000A1578" w:rsidRDefault="004742A1" w:rsidP="00F83431">
            <w:pPr>
              <w:spacing w:after="0" w:line="240" w:lineRule="auto"/>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L.të</w:t>
            </w:r>
          </w:p>
          <w:p w:rsidR="004742A1" w:rsidRPr="000A1578" w:rsidRDefault="004742A1" w:rsidP="00F83431">
            <w:pPr>
              <w:spacing w:after="0" w:line="240" w:lineRule="auto"/>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gr. I-rë Koef. 1.5</w:t>
            </w:r>
          </w:p>
          <w:p w:rsidR="004742A1" w:rsidRPr="000A1578" w:rsidRDefault="004742A1" w:rsidP="00F83431">
            <w:pPr>
              <w:spacing w:after="0" w:line="240" w:lineRule="auto"/>
              <w:jc w:val="center"/>
              <w:rPr>
                <w:rFonts w:ascii="Times New Roman" w:eastAsia="Times New Roman" w:hAnsi="Times New Roman"/>
                <w:b/>
                <w:color w:val="000000"/>
                <w:sz w:val="18"/>
                <w:szCs w:val="18"/>
              </w:rPr>
            </w:pPr>
          </w:p>
          <w:p w:rsidR="004742A1" w:rsidRPr="000A1578" w:rsidRDefault="004742A1" w:rsidP="00F83431">
            <w:pPr>
              <w:spacing w:after="0" w:line="240" w:lineRule="auto"/>
              <w:ind w:left="-74" w:right="-108"/>
              <w:jc w:val="center"/>
              <w:rPr>
                <w:rFonts w:ascii="Times New Roman" w:eastAsia="Times New Roman" w:hAnsi="Times New Roman"/>
                <w:b/>
                <w:color w:val="000000"/>
                <w:sz w:val="18"/>
                <w:szCs w:val="18"/>
              </w:rPr>
            </w:pPr>
            <w:r>
              <w:rPr>
                <w:rFonts w:ascii="Times New Roman" w:eastAsia="Times New Roman" w:hAnsi="Times New Roman"/>
                <w:b/>
                <w:color w:val="000000"/>
                <w:sz w:val="18"/>
                <w:szCs w:val="18"/>
              </w:rPr>
              <w:t>(1800 pikë</w:t>
            </w:r>
            <w:r w:rsidRPr="000A1578">
              <w:rPr>
                <w:rFonts w:ascii="Times New Roman" w:eastAsia="Times New Roman" w:hAnsi="Times New Roman"/>
                <w:b/>
                <w:color w:val="000000"/>
                <w:sz w:val="18"/>
                <w:szCs w:val="18"/>
              </w:rPr>
              <w:t>)</w:t>
            </w:r>
          </w:p>
        </w:tc>
        <w:tc>
          <w:tcPr>
            <w:tcW w:w="810" w:type="dxa"/>
            <w:tcBorders>
              <w:top w:val="single" w:sz="4" w:space="0" w:color="auto"/>
              <w:left w:val="single" w:sz="4" w:space="0" w:color="auto"/>
              <w:right w:val="single" w:sz="4" w:space="0" w:color="auto"/>
            </w:tcBorders>
            <w:vAlign w:val="center"/>
          </w:tcPr>
          <w:p w:rsidR="004742A1" w:rsidRPr="000A1578" w:rsidRDefault="004742A1" w:rsidP="00F83431">
            <w:pPr>
              <w:spacing w:after="0" w:line="240" w:lineRule="auto"/>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L.të gr. II-të</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Koef. 1</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(600 pik</w:t>
            </w:r>
            <w:r>
              <w:rPr>
                <w:rFonts w:ascii="Times New Roman" w:eastAsia="Times New Roman" w:hAnsi="Times New Roman"/>
                <w:b/>
                <w:color w:val="000000"/>
                <w:sz w:val="18"/>
                <w:szCs w:val="18"/>
              </w:rPr>
              <w:t>ë</w:t>
            </w:r>
            <w:r w:rsidRPr="000A1578">
              <w:rPr>
                <w:rFonts w:ascii="Times New Roman" w:eastAsia="Times New Roman" w:hAnsi="Times New Roman"/>
                <w:b/>
                <w:color w:val="000000"/>
                <w:sz w:val="18"/>
                <w:szCs w:val="18"/>
              </w:rPr>
              <w:t>)</w:t>
            </w:r>
          </w:p>
        </w:tc>
        <w:tc>
          <w:tcPr>
            <w:tcW w:w="720" w:type="dxa"/>
            <w:tcBorders>
              <w:left w:val="single" w:sz="4" w:space="0" w:color="auto"/>
              <w:right w:val="single" w:sz="4" w:space="0" w:color="auto"/>
            </w:tcBorders>
            <w:vAlign w:val="center"/>
          </w:tcPr>
          <w:p w:rsidR="004742A1" w:rsidRPr="000A1578" w:rsidRDefault="004742A1" w:rsidP="00F83431">
            <w:pPr>
              <w:spacing w:after="0" w:line="240" w:lineRule="auto"/>
              <w:ind w:left="-129"/>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Kurse       gr.II.të</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Koef. 1</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p>
          <w:p w:rsidR="004742A1" w:rsidRPr="000A1578" w:rsidRDefault="004742A1" w:rsidP="00F83431">
            <w:pPr>
              <w:spacing w:after="0" w:line="240" w:lineRule="auto"/>
              <w:ind w:left="-121" w:right="-108"/>
              <w:jc w:val="center"/>
              <w:rPr>
                <w:rFonts w:ascii="Times New Roman" w:eastAsia="Times New Roman" w:hAnsi="Times New Roman"/>
                <w:b/>
                <w:color w:val="000000"/>
                <w:sz w:val="18"/>
                <w:szCs w:val="18"/>
              </w:rPr>
            </w:pPr>
            <w:r>
              <w:rPr>
                <w:rFonts w:ascii="Times New Roman" w:eastAsia="Times New Roman" w:hAnsi="Times New Roman"/>
                <w:b/>
                <w:color w:val="000000"/>
                <w:sz w:val="18"/>
                <w:szCs w:val="18"/>
              </w:rPr>
              <w:t>(600  pikë</w:t>
            </w:r>
            <w:r w:rsidRPr="000A1578">
              <w:rPr>
                <w:rFonts w:ascii="Times New Roman" w:eastAsia="Times New Roman" w:hAnsi="Times New Roman"/>
                <w:b/>
                <w:color w:val="000000"/>
                <w:sz w:val="18"/>
                <w:szCs w:val="18"/>
              </w:rPr>
              <w:t>)</w:t>
            </w:r>
          </w:p>
        </w:tc>
        <w:tc>
          <w:tcPr>
            <w:tcW w:w="810" w:type="dxa"/>
            <w:tcBorders>
              <w:left w:val="single" w:sz="4" w:space="0" w:color="auto"/>
              <w:right w:val="single" w:sz="4" w:space="0" w:color="auto"/>
            </w:tcBorders>
            <w:vAlign w:val="center"/>
          </w:tcPr>
          <w:p w:rsidR="004742A1" w:rsidRPr="000A1578" w:rsidRDefault="004742A1" w:rsidP="00F83431">
            <w:pPr>
              <w:spacing w:after="0" w:line="240" w:lineRule="auto"/>
              <w:ind w:left="-108" w:right="-108"/>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Gjyq.imt.&amp;Dosjet &amp; Debat</w:t>
            </w:r>
          </w:p>
          <w:p w:rsidR="004742A1" w:rsidRPr="000A1578" w:rsidRDefault="004742A1" w:rsidP="00F83431">
            <w:pPr>
              <w:spacing w:after="0" w:line="240" w:lineRule="auto"/>
              <w:ind w:right="-108" w:hanging="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koef.1.5</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(150 pikë)</w:t>
            </w:r>
          </w:p>
        </w:tc>
        <w:tc>
          <w:tcPr>
            <w:tcW w:w="720" w:type="dxa"/>
            <w:tcBorders>
              <w:left w:val="single" w:sz="4" w:space="0" w:color="auto"/>
              <w:right w:val="single" w:sz="4" w:space="0" w:color="auto"/>
            </w:tcBorders>
            <w:vAlign w:val="center"/>
          </w:tcPr>
          <w:p w:rsidR="004742A1" w:rsidRPr="000A1578" w:rsidRDefault="004742A1" w:rsidP="00F83431">
            <w:pPr>
              <w:spacing w:after="0" w:line="240" w:lineRule="auto"/>
              <w:ind w:right="-46"/>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Prak.</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koef.</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1.5</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r>
              <w:rPr>
                <w:rFonts w:ascii="Times New Roman" w:eastAsia="Times New Roman" w:hAnsi="Times New Roman"/>
                <w:b/>
                <w:color w:val="000000"/>
                <w:sz w:val="18"/>
                <w:szCs w:val="18"/>
              </w:rPr>
              <w:t>(150 pikë</w:t>
            </w:r>
            <w:r w:rsidRPr="000A1578">
              <w:rPr>
                <w:rFonts w:ascii="Times New Roman" w:eastAsia="Times New Roman" w:hAnsi="Times New Roman"/>
                <w:b/>
                <w:color w:val="000000"/>
                <w:sz w:val="18"/>
                <w:szCs w:val="18"/>
              </w:rPr>
              <w:t>)</w:t>
            </w:r>
          </w:p>
        </w:tc>
        <w:tc>
          <w:tcPr>
            <w:tcW w:w="720" w:type="dxa"/>
            <w:tcBorders>
              <w:left w:val="single" w:sz="4" w:space="0" w:color="auto"/>
              <w:right w:val="single" w:sz="4" w:space="0" w:color="auto"/>
            </w:tcBorders>
            <w:vAlign w:val="center"/>
          </w:tcPr>
          <w:p w:rsidR="004742A1" w:rsidRPr="000A1578" w:rsidRDefault="004742A1" w:rsidP="00F83431">
            <w:pPr>
              <w:spacing w:after="0" w:line="240" w:lineRule="auto"/>
              <w:ind w:left="-108" w:right="-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Prak.në  Instit.</w:t>
            </w:r>
          </w:p>
          <w:p w:rsidR="004742A1" w:rsidRPr="000A1578" w:rsidRDefault="004742A1" w:rsidP="00F83431">
            <w:pPr>
              <w:spacing w:after="0" w:line="240" w:lineRule="auto"/>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koef . 1.5</w:t>
            </w:r>
          </w:p>
          <w:p w:rsidR="004742A1" w:rsidRPr="000A1578" w:rsidRDefault="004742A1" w:rsidP="00F83431">
            <w:pPr>
              <w:spacing w:after="0" w:line="240" w:lineRule="auto"/>
              <w:jc w:val="center"/>
              <w:rPr>
                <w:rFonts w:ascii="Times New Roman" w:eastAsia="Times New Roman" w:hAnsi="Times New Roman"/>
                <w:b/>
                <w:color w:val="000000"/>
                <w:sz w:val="18"/>
                <w:szCs w:val="18"/>
              </w:rPr>
            </w:pPr>
          </w:p>
          <w:p w:rsidR="004742A1" w:rsidRPr="000A1578" w:rsidRDefault="004742A1" w:rsidP="00F83431">
            <w:pPr>
              <w:spacing w:after="0" w:line="240" w:lineRule="auto"/>
              <w:jc w:val="center"/>
              <w:rPr>
                <w:rFonts w:ascii="Times New Roman" w:eastAsia="Times New Roman" w:hAnsi="Times New Roman"/>
                <w:b/>
                <w:color w:val="000000"/>
                <w:sz w:val="18"/>
                <w:szCs w:val="18"/>
              </w:rPr>
            </w:pPr>
            <w:r>
              <w:rPr>
                <w:rFonts w:ascii="Times New Roman" w:eastAsia="Times New Roman" w:hAnsi="Times New Roman"/>
                <w:b/>
                <w:color w:val="000000"/>
                <w:sz w:val="18"/>
                <w:szCs w:val="18"/>
              </w:rPr>
              <w:t>(150 pikë</w:t>
            </w:r>
            <w:r w:rsidRPr="000A1578">
              <w:rPr>
                <w:rFonts w:ascii="Times New Roman" w:eastAsia="Times New Roman" w:hAnsi="Times New Roman"/>
                <w:b/>
                <w:color w:val="000000"/>
                <w:sz w:val="18"/>
                <w:szCs w:val="18"/>
              </w:rPr>
              <w:t>)</w:t>
            </w:r>
          </w:p>
        </w:tc>
        <w:tc>
          <w:tcPr>
            <w:tcW w:w="720" w:type="dxa"/>
            <w:tcBorders>
              <w:left w:val="single" w:sz="4" w:space="0" w:color="auto"/>
              <w:right w:val="single" w:sz="4" w:space="0" w:color="auto"/>
            </w:tcBorders>
            <w:vAlign w:val="center"/>
          </w:tcPr>
          <w:p w:rsidR="004742A1" w:rsidRPr="000A1578" w:rsidRDefault="004742A1" w:rsidP="00F83431">
            <w:pPr>
              <w:spacing w:after="0" w:line="240" w:lineRule="auto"/>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Vlers.</w:t>
            </w:r>
          </w:p>
          <w:p w:rsidR="004742A1" w:rsidRPr="000A1578" w:rsidRDefault="004742A1" w:rsidP="00F83431">
            <w:pPr>
              <w:spacing w:after="0" w:line="240" w:lineRule="auto"/>
              <w:ind w:right="-108"/>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Temës</w:t>
            </w:r>
          </w:p>
          <w:p w:rsidR="004742A1" w:rsidRPr="000A1578" w:rsidRDefault="004742A1" w:rsidP="00F83431">
            <w:pPr>
              <w:spacing w:after="0" w:line="240" w:lineRule="auto"/>
              <w:ind w:right="-60"/>
              <w:jc w:val="center"/>
              <w:rPr>
                <w:rFonts w:ascii="Times New Roman" w:eastAsia="Times New Roman" w:hAnsi="Times New Roman"/>
                <w:b/>
                <w:color w:val="000000"/>
                <w:sz w:val="18"/>
                <w:szCs w:val="18"/>
              </w:rPr>
            </w:pPr>
            <w:r w:rsidRPr="000A1578">
              <w:rPr>
                <w:rFonts w:ascii="Times New Roman" w:eastAsia="Times New Roman" w:hAnsi="Times New Roman"/>
                <w:b/>
                <w:color w:val="000000"/>
                <w:sz w:val="18"/>
                <w:szCs w:val="18"/>
              </w:rPr>
              <w:t>Koef.2</w:t>
            </w:r>
          </w:p>
          <w:p w:rsidR="004742A1" w:rsidRPr="000A1578" w:rsidRDefault="004742A1" w:rsidP="00F83431">
            <w:pPr>
              <w:spacing w:after="0" w:line="240" w:lineRule="auto"/>
              <w:ind w:right="-60"/>
              <w:jc w:val="center"/>
              <w:rPr>
                <w:rFonts w:ascii="Times New Roman" w:eastAsia="Times New Roman" w:hAnsi="Times New Roman"/>
                <w:b/>
                <w:color w:val="000000"/>
                <w:sz w:val="18"/>
                <w:szCs w:val="18"/>
              </w:rPr>
            </w:pPr>
          </w:p>
          <w:p w:rsidR="004742A1" w:rsidRPr="000A1578" w:rsidRDefault="004742A1" w:rsidP="00F83431">
            <w:pPr>
              <w:spacing w:after="0" w:line="240" w:lineRule="auto"/>
              <w:ind w:right="-60"/>
              <w:jc w:val="center"/>
              <w:rPr>
                <w:rFonts w:ascii="Times New Roman" w:eastAsia="Times New Roman" w:hAnsi="Times New Roman"/>
                <w:b/>
                <w:color w:val="000000"/>
                <w:sz w:val="18"/>
                <w:szCs w:val="18"/>
              </w:rPr>
            </w:pPr>
          </w:p>
          <w:p w:rsidR="004742A1" w:rsidRPr="000A1578" w:rsidRDefault="004742A1" w:rsidP="00F83431">
            <w:pPr>
              <w:spacing w:after="0" w:line="240" w:lineRule="auto"/>
              <w:ind w:right="-60"/>
              <w:jc w:val="center"/>
              <w:rPr>
                <w:rFonts w:ascii="Times New Roman" w:eastAsia="Times New Roman" w:hAnsi="Times New Roman"/>
                <w:b/>
                <w:color w:val="000000"/>
                <w:sz w:val="18"/>
                <w:szCs w:val="18"/>
              </w:rPr>
            </w:pPr>
            <w:r>
              <w:rPr>
                <w:rFonts w:ascii="Times New Roman" w:eastAsia="Times New Roman" w:hAnsi="Times New Roman"/>
                <w:b/>
                <w:color w:val="000000"/>
                <w:sz w:val="18"/>
                <w:szCs w:val="18"/>
              </w:rPr>
              <w:t>(200 pikë</w:t>
            </w:r>
            <w:r w:rsidRPr="000A1578">
              <w:rPr>
                <w:rFonts w:ascii="Times New Roman" w:eastAsia="Times New Roman" w:hAnsi="Times New Roman"/>
                <w:b/>
                <w:color w:val="000000"/>
                <w:sz w:val="18"/>
                <w:szCs w:val="18"/>
              </w:rPr>
              <w:t>)</w:t>
            </w:r>
          </w:p>
          <w:p w:rsidR="004742A1" w:rsidRPr="000A1578" w:rsidRDefault="004742A1" w:rsidP="00F83431">
            <w:pPr>
              <w:spacing w:after="0" w:line="240" w:lineRule="auto"/>
              <w:jc w:val="center"/>
              <w:rPr>
                <w:rFonts w:ascii="Bookman Old Style" w:eastAsia="Times New Roman" w:hAnsi="Bookman Old Style"/>
                <w:b/>
                <w:color w:val="000000"/>
                <w:sz w:val="20"/>
                <w:szCs w:val="20"/>
              </w:rPr>
            </w:pPr>
          </w:p>
        </w:tc>
        <w:tc>
          <w:tcPr>
            <w:tcW w:w="722" w:type="dxa"/>
            <w:tcBorders>
              <w:left w:val="single" w:sz="4" w:space="0" w:color="auto"/>
              <w:right w:val="single" w:sz="4" w:space="0" w:color="auto"/>
            </w:tcBorders>
            <w:vAlign w:val="center"/>
          </w:tcPr>
          <w:p w:rsidR="004742A1" w:rsidRPr="000A1578" w:rsidRDefault="004742A1" w:rsidP="00F83431">
            <w:pPr>
              <w:spacing w:after="0" w:line="240" w:lineRule="auto"/>
              <w:jc w:val="center"/>
              <w:rPr>
                <w:rFonts w:ascii="Times New Roman" w:hAnsi="Times New Roman"/>
                <w:b/>
                <w:color w:val="000000"/>
                <w:sz w:val="18"/>
                <w:szCs w:val="18"/>
              </w:rPr>
            </w:pPr>
            <w:r w:rsidRPr="000A1578">
              <w:rPr>
                <w:rFonts w:ascii="Times New Roman" w:hAnsi="Times New Roman"/>
                <w:b/>
                <w:color w:val="000000"/>
                <w:sz w:val="18"/>
                <w:szCs w:val="18"/>
              </w:rPr>
              <w:t>Vler.</w:t>
            </w:r>
          </w:p>
          <w:p w:rsidR="004742A1" w:rsidRPr="000A1578" w:rsidRDefault="004742A1" w:rsidP="00F83431">
            <w:pPr>
              <w:spacing w:after="0" w:line="240" w:lineRule="auto"/>
              <w:jc w:val="center"/>
              <w:rPr>
                <w:rFonts w:ascii="Times New Roman" w:hAnsi="Times New Roman"/>
                <w:b/>
                <w:color w:val="000000"/>
                <w:sz w:val="18"/>
                <w:szCs w:val="18"/>
              </w:rPr>
            </w:pPr>
            <w:r w:rsidRPr="000A1578">
              <w:rPr>
                <w:rFonts w:ascii="Times New Roman" w:hAnsi="Times New Roman"/>
                <w:b/>
                <w:color w:val="000000"/>
                <w:sz w:val="18"/>
                <w:szCs w:val="18"/>
              </w:rPr>
              <w:t>Prov. Përf.</w:t>
            </w:r>
          </w:p>
          <w:p w:rsidR="004742A1" w:rsidRPr="000A1578" w:rsidRDefault="004742A1" w:rsidP="00F83431">
            <w:pPr>
              <w:spacing w:after="0" w:line="240" w:lineRule="auto"/>
              <w:jc w:val="center"/>
              <w:rPr>
                <w:rFonts w:ascii="Bookman Old Style" w:eastAsia="Times New Roman" w:hAnsi="Bookman Old Style"/>
                <w:b/>
                <w:color w:val="000000"/>
                <w:sz w:val="20"/>
                <w:szCs w:val="20"/>
              </w:rPr>
            </w:pPr>
            <w:r w:rsidRPr="000A1578">
              <w:rPr>
                <w:rFonts w:ascii="Times New Roman" w:hAnsi="Times New Roman"/>
                <w:b/>
                <w:color w:val="000000"/>
                <w:sz w:val="18"/>
                <w:szCs w:val="18"/>
              </w:rPr>
              <w:t>Koef.2</w:t>
            </w:r>
          </w:p>
        </w:tc>
        <w:tc>
          <w:tcPr>
            <w:tcW w:w="990" w:type="dxa"/>
            <w:tcBorders>
              <w:left w:val="single" w:sz="4" w:space="0" w:color="auto"/>
              <w:bottom w:val="nil"/>
              <w:right w:val="single" w:sz="4" w:space="0" w:color="auto"/>
            </w:tcBorders>
            <w:vAlign w:val="center"/>
          </w:tcPr>
          <w:p w:rsidR="004742A1" w:rsidRPr="000A1578" w:rsidRDefault="004742A1" w:rsidP="00F83431">
            <w:pPr>
              <w:spacing w:after="0" w:line="240" w:lineRule="auto"/>
              <w:jc w:val="center"/>
              <w:rPr>
                <w:rFonts w:ascii="Times New Roman" w:eastAsia="Times New Roman" w:hAnsi="Times New Roman"/>
                <w:b/>
                <w:color w:val="000000"/>
                <w:sz w:val="18"/>
                <w:szCs w:val="18"/>
              </w:rPr>
            </w:pPr>
            <w:r>
              <w:rPr>
                <w:rFonts w:ascii="Times New Roman" w:eastAsia="Times New Roman" w:hAnsi="Times New Roman"/>
                <w:b/>
                <w:color w:val="000000"/>
                <w:sz w:val="18"/>
                <w:szCs w:val="18"/>
              </w:rPr>
              <w:t>Vlerësimi</w:t>
            </w:r>
          </w:p>
          <w:p w:rsidR="004742A1" w:rsidRPr="000A1578" w:rsidRDefault="004742A1" w:rsidP="00F83431">
            <w:pPr>
              <w:spacing w:after="0" w:line="240" w:lineRule="auto"/>
              <w:jc w:val="center"/>
              <w:rPr>
                <w:rFonts w:ascii="Times New Roman" w:eastAsia="Times New Roman" w:hAnsi="Times New Roman"/>
                <w:b/>
                <w:color w:val="000000"/>
                <w:sz w:val="18"/>
                <w:szCs w:val="18"/>
              </w:rPr>
            </w:pPr>
            <w:r>
              <w:rPr>
                <w:rFonts w:ascii="Times New Roman" w:eastAsia="Times New Roman" w:hAnsi="Times New Roman"/>
                <w:b/>
                <w:color w:val="000000"/>
                <w:sz w:val="18"/>
                <w:szCs w:val="18"/>
              </w:rPr>
              <w:t>nga udhëheqësi</w:t>
            </w:r>
          </w:p>
          <w:p w:rsidR="004742A1" w:rsidRPr="000A1578" w:rsidRDefault="004742A1" w:rsidP="00F83431">
            <w:pPr>
              <w:spacing w:after="0" w:line="240" w:lineRule="auto"/>
              <w:jc w:val="center"/>
              <w:rPr>
                <w:rFonts w:ascii="Times New Roman" w:eastAsia="Times New Roman" w:hAnsi="Times New Roman"/>
                <w:b/>
                <w:color w:val="000000"/>
                <w:sz w:val="18"/>
                <w:szCs w:val="18"/>
              </w:rPr>
            </w:pPr>
          </w:p>
          <w:p w:rsidR="004742A1" w:rsidRPr="000A1578" w:rsidRDefault="004742A1" w:rsidP="00F83431">
            <w:pPr>
              <w:spacing w:after="0" w:line="240" w:lineRule="auto"/>
              <w:jc w:val="center"/>
              <w:rPr>
                <w:rFonts w:ascii="Times New Roman" w:eastAsia="Times New Roman" w:hAnsi="Times New Roman"/>
                <w:b/>
                <w:color w:val="000000"/>
                <w:sz w:val="18"/>
                <w:szCs w:val="18"/>
              </w:rPr>
            </w:pPr>
            <w:r>
              <w:rPr>
                <w:rFonts w:ascii="Times New Roman" w:eastAsia="Times New Roman" w:hAnsi="Times New Roman"/>
                <w:b/>
                <w:color w:val="000000"/>
                <w:sz w:val="18"/>
                <w:szCs w:val="18"/>
              </w:rPr>
              <w:t>(</w:t>
            </w:r>
            <w:r w:rsidRPr="000A1578">
              <w:rPr>
                <w:rFonts w:ascii="Times New Roman" w:eastAsia="Times New Roman" w:hAnsi="Times New Roman"/>
                <w:b/>
                <w:color w:val="000000"/>
                <w:sz w:val="18"/>
                <w:szCs w:val="18"/>
              </w:rPr>
              <w:t>600 pikë</w:t>
            </w:r>
            <w:r>
              <w:rPr>
                <w:rFonts w:ascii="Times New Roman" w:eastAsia="Times New Roman" w:hAnsi="Times New Roman"/>
                <w:b/>
                <w:color w:val="000000"/>
                <w:sz w:val="18"/>
                <w:szCs w:val="18"/>
              </w:rPr>
              <w:t>)</w:t>
            </w:r>
          </w:p>
        </w:tc>
        <w:tc>
          <w:tcPr>
            <w:tcW w:w="1260" w:type="dxa"/>
            <w:vMerge/>
            <w:tcBorders>
              <w:left w:val="single" w:sz="4" w:space="0" w:color="auto"/>
              <w:right w:val="single" w:sz="4" w:space="0" w:color="auto"/>
            </w:tcBorders>
            <w:vAlign w:val="center"/>
          </w:tcPr>
          <w:p w:rsidR="004742A1" w:rsidRPr="000A1578" w:rsidRDefault="004742A1" w:rsidP="00F83431">
            <w:pPr>
              <w:spacing w:after="0" w:line="240" w:lineRule="auto"/>
              <w:jc w:val="center"/>
              <w:rPr>
                <w:rFonts w:ascii="Bookman Old Style" w:eastAsia="Times New Roman" w:hAnsi="Bookman Old Style"/>
                <w:b/>
                <w:color w:val="000000"/>
                <w:sz w:val="20"/>
                <w:szCs w:val="20"/>
              </w:rPr>
            </w:pPr>
          </w:p>
        </w:tc>
        <w:tc>
          <w:tcPr>
            <w:tcW w:w="900" w:type="dxa"/>
            <w:vMerge/>
            <w:tcBorders>
              <w:left w:val="single" w:sz="4" w:space="0" w:color="auto"/>
              <w:right w:val="single" w:sz="4" w:space="0" w:color="auto"/>
            </w:tcBorders>
            <w:vAlign w:val="center"/>
          </w:tcPr>
          <w:p w:rsidR="004742A1" w:rsidRPr="000A1578" w:rsidRDefault="004742A1" w:rsidP="00F83431">
            <w:pPr>
              <w:spacing w:after="0" w:line="240" w:lineRule="auto"/>
              <w:jc w:val="center"/>
              <w:rPr>
                <w:rFonts w:ascii="Bookman Old Style" w:eastAsia="Times New Roman" w:hAnsi="Bookman Old Style"/>
                <w:b/>
                <w:color w:val="000000"/>
                <w:sz w:val="20"/>
                <w:szCs w:val="20"/>
              </w:rPr>
            </w:pPr>
          </w:p>
        </w:tc>
        <w:tc>
          <w:tcPr>
            <w:tcW w:w="1170" w:type="dxa"/>
            <w:vMerge/>
            <w:tcBorders>
              <w:left w:val="single" w:sz="4" w:space="0" w:color="auto"/>
              <w:right w:val="single" w:sz="4" w:space="0" w:color="auto"/>
            </w:tcBorders>
          </w:tcPr>
          <w:p w:rsidR="004742A1" w:rsidRPr="000A1578" w:rsidRDefault="004742A1" w:rsidP="00F83431">
            <w:pPr>
              <w:spacing w:after="0" w:line="240" w:lineRule="auto"/>
              <w:jc w:val="center"/>
              <w:rPr>
                <w:rFonts w:ascii="Bookman Old Style" w:eastAsia="Times New Roman" w:hAnsi="Bookman Old Style"/>
                <w:b/>
                <w:color w:val="000000"/>
                <w:sz w:val="20"/>
                <w:szCs w:val="20"/>
              </w:rPr>
            </w:pPr>
          </w:p>
        </w:tc>
        <w:tc>
          <w:tcPr>
            <w:tcW w:w="1170" w:type="dxa"/>
            <w:vMerge/>
            <w:tcBorders>
              <w:left w:val="single" w:sz="4" w:space="0" w:color="auto"/>
              <w:right w:val="single" w:sz="4" w:space="0" w:color="auto"/>
            </w:tcBorders>
          </w:tcPr>
          <w:p w:rsidR="004742A1" w:rsidRPr="000A1578" w:rsidRDefault="004742A1" w:rsidP="00F83431">
            <w:pPr>
              <w:spacing w:after="0" w:line="240" w:lineRule="auto"/>
              <w:jc w:val="center"/>
              <w:rPr>
                <w:rFonts w:ascii="Bookman Old Style" w:eastAsia="Times New Roman" w:hAnsi="Bookman Old Style"/>
                <w:b/>
                <w:color w:val="000000"/>
                <w:sz w:val="20"/>
                <w:szCs w:val="20"/>
              </w:rPr>
            </w:pPr>
          </w:p>
        </w:tc>
      </w:tr>
      <w:tr w:rsidR="00F83431" w:rsidRPr="000A1578" w:rsidTr="00F83431">
        <w:trPr>
          <w:trHeight w:val="605"/>
        </w:trPr>
        <w:tc>
          <w:tcPr>
            <w:tcW w:w="588" w:type="dxa"/>
            <w:tcBorders>
              <w:top w:val="single" w:sz="4" w:space="0" w:color="auto"/>
              <w:left w:val="single" w:sz="4" w:space="0" w:color="auto"/>
              <w:bottom w:val="single" w:sz="4" w:space="0" w:color="auto"/>
              <w:right w:val="single" w:sz="4" w:space="0" w:color="auto"/>
            </w:tcBorders>
            <w:shd w:val="clear" w:color="auto" w:fill="auto"/>
          </w:tcPr>
          <w:p w:rsidR="00F83431" w:rsidRPr="00DE1FF9" w:rsidRDefault="00F83431" w:rsidP="00F83431">
            <w:pPr>
              <w:spacing w:after="0" w:line="240" w:lineRule="auto"/>
              <w:jc w:val="center"/>
              <w:rPr>
                <w:rFonts w:ascii="Times New Roman" w:eastAsia="Times New Roman" w:hAnsi="Times New Roman"/>
                <w:szCs w:val="20"/>
              </w:rPr>
            </w:pPr>
            <w:r w:rsidRPr="00DE1FF9">
              <w:rPr>
                <w:rFonts w:ascii="Times New Roman" w:eastAsia="Times New Roman" w:hAnsi="Times New Roman"/>
                <w:szCs w:val="20"/>
              </w:rPr>
              <w:t>1.</w:t>
            </w:r>
          </w:p>
        </w:tc>
        <w:tc>
          <w:tcPr>
            <w:tcW w:w="2758" w:type="dxa"/>
            <w:tcBorders>
              <w:top w:val="single" w:sz="4" w:space="0" w:color="auto"/>
              <w:left w:val="single" w:sz="4" w:space="0" w:color="auto"/>
              <w:bottom w:val="single" w:sz="4" w:space="0" w:color="auto"/>
              <w:right w:val="single" w:sz="4" w:space="0" w:color="auto"/>
            </w:tcBorders>
            <w:shd w:val="clear" w:color="auto" w:fill="auto"/>
            <w:vAlign w:val="bottom"/>
          </w:tcPr>
          <w:p w:rsidR="00F83431" w:rsidRPr="000A1578" w:rsidRDefault="00F83431" w:rsidP="00F83431">
            <w:pPr>
              <w:spacing w:after="0" w:line="240" w:lineRule="auto"/>
              <w:rPr>
                <w:rFonts w:ascii="Bookman Old Style" w:eastAsia="Times New Roman" w:hAnsi="Bookman Old Style"/>
                <w:bCs/>
                <w:lang w:eastAsia="en-GB"/>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2"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99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126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90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r>
      <w:tr w:rsidR="00F83431" w:rsidRPr="000A1578" w:rsidTr="00F83431">
        <w:trPr>
          <w:trHeight w:val="571"/>
        </w:trPr>
        <w:tc>
          <w:tcPr>
            <w:tcW w:w="588" w:type="dxa"/>
            <w:tcBorders>
              <w:top w:val="single" w:sz="4" w:space="0" w:color="auto"/>
              <w:left w:val="single" w:sz="4" w:space="0" w:color="auto"/>
              <w:bottom w:val="single" w:sz="4" w:space="0" w:color="auto"/>
              <w:right w:val="single" w:sz="4" w:space="0" w:color="auto"/>
            </w:tcBorders>
            <w:shd w:val="clear" w:color="auto" w:fill="auto"/>
          </w:tcPr>
          <w:p w:rsidR="00F83431" w:rsidRPr="00DE1FF9" w:rsidRDefault="00F83431" w:rsidP="00F83431">
            <w:pPr>
              <w:spacing w:after="0" w:line="240" w:lineRule="auto"/>
              <w:jc w:val="center"/>
              <w:rPr>
                <w:rFonts w:ascii="Times New Roman" w:eastAsia="Times New Roman" w:hAnsi="Times New Roman"/>
                <w:szCs w:val="20"/>
              </w:rPr>
            </w:pPr>
            <w:r w:rsidRPr="00DE1FF9">
              <w:rPr>
                <w:rFonts w:ascii="Times New Roman" w:eastAsia="Times New Roman" w:hAnsi="Times New Roman"/>
                <w:szCs w:val="20"/>
              </w:rPr>
              <w:t>2.</w:t>
            </w:r>
          </w:p>
        </w:tc>
        <w:tc>
          <w:tcPr>
            <w:tcW w:w="2758" w:type="dxa"/>
            <w:tcBorders>
              <w:top w:val="single" w:sz="4" w:space="0" w:color="auto"/>
              <w:left w:val="single" w:sz="4" w:space="0" w:color="auto"/>
              <w:bottom w:val="single" w:sz="4" w:space="0" w:color="auto"/>
              <w:right w:val="single" w:sz="4" w:space="0" w:color="auto"/>
            </w:tcBorders>
            <w:shd w:val="clear" w:color="auto" w:fill="auto"/>
            <w:vAlign w:val="bottom"/>
          </w:tcPr>
          <w:p w:rsidR="00F83431" w:rsidRPr="000A1578" w:rsidRDefault="00F83431" w:rsidP="00F83431">
            <w:pPr>
              <w:spacing w:after="0" w:line="240" w:lineRule="auto"/>
              <w:ind w:right="-108"/>
              <w:rPr>
                <w:rFonts w:ascii="Bookman Old Style" w:eastAsia="Times New Roman" w:hAnsi="Bookman Old Style"/>
                <w:lang w:eastAsia="en-GB"/>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2"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99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26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90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r>
      <w:tr w:rsidR="00F83431" w:rsidRPr="000A1578" w:rsidTr="00F83431">
        <w:trPr>
          <w:trHeight w:val="551"/>
        </w:trPr>
        <w:tc>
          <w:tcPr>
            <w:tcW w:w="588" w:type="dxa"/>
            <w:tcBorders>
              <w:top w:val="single" w:sz="4" w:space="0" w:color="auto"/>
              <w:left w:val="single" w:sz="4" w:space="0" w:color="auto"/>
              <w:bottom w:val="single" w:sz="4" w:space="0" w:color="auto"/>
              <w:right w:val="single" w:sz="4" w:space="0" w:color="auto"/>
            </w:tcBorders>
            <w:shd w:val="clear" w:color="auto" w:fill="auto"/>
          </w:tcPr>
          <w:p w:rsidR="00F83431" w:rsidRPr="00DE1FF9" w:rsidRDefault="00F83431" w:rsidP="00F83431">
            <w:pPr>
              <w:spacing w:after="0" w:line="240" w:lineRule="auto"/>
              <w:jc w:val="center"/>
              <w:rPr>
                <w:rFonts w:ascii="Times New Roman" w:eastAsia="Times New Roman" w:hAnsi="Times New Roman"/>
                <w:szCs w:val="20"/>
              </w:rPr>
            </w:pPr>
            <w:r w:rsidRPr="00DE1FF9">
              <w:rPr>
                <w:rFonts w:ascii="Times New Roman" w:eastAsia="Times New Roman" w:hAnsi="Times New Roman"/>
                <w:szCs w:val="20"/>
              </w:rPr>
              <w:t>3.</w:t>
            </w:r>
          </w:p>
        </w:tc>
        <w:tc>
          <w:tcPr>
            <w:tcW w:w="2758" w:type="dxa"/>
            <w:tcBorders>
              <w:top w:val="single" w:sz="4" w:space="0" w:color="auto"/>
              <w:left w:val="single" w:sz="4" w:space="0" w:color="auto"/>
              <w:bottom w:val="single" w:sz="4" w:space="0" w:color="auto"/>
              <w:right w:val="single" w:sz="4" w:space="0" w:color="auto"/>
            </w:tcBorders>
            <w:shd w:val="clear" w:color="auto" w:fill="auto"/>
            <w:vAlign w:val="bottom"/>
          </w:tcPr>
          <w:p w:rsidR="00F83431" w:rsidRPr="000A1578" w:rsidRDefault="00F83431" w:rsidP="00F83431">
            <w:pPr>
              <w:spacing w:after="0" w:line="240" w:lineRule="auto"/>
              <w:rPr>
                <w:rFonts w:ascii="Bookman Old Style" w:eastAsia="Times New Roman" w:hAnsi="Bookman Old Style" w:cs="Arial"/>
                <w:bCs/>
                <w:color w:val="000000"/>
                <w:lang w:eastAsia="en-GB"/>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2"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99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126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90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r>
      <w:tr w:rsidR="00F83431" w:rsidRPr="000A1578" w:rsidTr="00F83431">
        <w:trPr>
          <w:trHeight w:val="545"/>
        </w:trPr>
        <w:tc>
          <w:tcPr>
            <w:tcW w:w="588" w:type="dxa"/>
            <w:tcBorders>
              <w:top w:val="single" w:sz="4" w:space="0" w:color="auto"/>
              <w:left w:val="single" w:sz="4" w:space="0" w:color="auto"/>
              <w:bottom w:val="single" w:sz="4" w:space="0" w:color="auto"/>
              <w:right w:val="single" w:sz="4" w:space="0" w:color="auto"/>
            </w:tcBorders>
            <w:shd w:val="clear" w:color="auto" w:fill="auto"/>
          </w:tcPr>
          <w:p w:rsidR="00F83431" w:rsidRPr="00DE1FF9" w:rsidRDefault="00F83431" w:rsidP="00F83431">
            <w:pPr>
              <w:spacing w:after="0" w:line="240" w:lineRule="auto"/>
              <w:jc w:val="center"/>
              <w:rPr>
                <w:rFonts w:ascii="Times New Roman" w:eastAsia="Times New Roman" w:hAnsi="Times New Roman"/>
                <w:szCs w:val="20"/>
              </w:rPr>
            </w:pPr>
            <w:r w:rsidRPr="00DE1FF9">
              <w:rPr>
                <w:rFonts w:ascii="Times New Roman" w:eastAsia="Times New Roman" w:hAnsi="Times New Roman"/>
                <w:szCs w:val="20"/>
              </w:rPr>
              <w:t>4.</w:t>
            </w:r>
          </w:p>
        </w:tc>
        <w:tc>
          <w:tcPr>
            <w:tcW w:w="2758" w:type="dxa"/>
            <w:tcBorders>
              <w:top w:val="single" w:sz="4" w:space="0" w:color="auto"/>
              <w:left w:val="single" w:sz="4" w:space="0" w:color="auto"/>
              <w:bottom w:val="single" w:sz="4" w:space="0" w:color="auto"/>
              <w:right w:val="single" w:sz="4" w:space="0" w:color="auto"/>
            </w:tcBorders>
            <w:shd w:val="clear" w:color="auto" w:fill="auto"/>
            <w:vAlign w:val="bottom"/>
          </w:tcPr>
          <w:p w:rsidR="00F83431" w:rsidRPr="000A1578" w:rsidRDefault="00F83431" w:rsidP="00F83431">
            <w:pPr>
              <w:spacing w:after="0" w:line="240" w:lineRule="auto"/>
              <w:rPr>
                <w:rFonts w:ascii="Bookman Old Style" w:eastAsia="Times New Roman" w:hAnsi="Bookman Old Style" w:cs="Arial"/>
                <w:bCs/>
                <w:color w:val="000000"/>
                <w:lang w:eastAsia="en-GB"/>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2"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99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26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90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r>
      <w:tr w:rsidR="00F83431" w:rsidRPr="000A1578" w:rsidTr="00F83431">
        <w:trPr>
          <w:trHeight w:val="567"/>
        </w:trPr>
        <w:tc>
          <w:tcPr>
            <w:tcW w:w="588" w:type="dxa"/>
            <w:tcBorders>
              <w:top w:val="single" w:sz="4" w:space="0" w:color="auto"/>
              <w:left w:val="single" w:sz="4" w:space="0" w:color="auto"/>
              <w:bottom w:val="single" w:sz="4" w:space="0" w:color="auto"/>
              <w:right w:val="single" w:sz="4" w:space="0" w:color="auto"/>
            </w:tcBorders>
            <w:shd w:val="clear" w:color="auto" w:fill="auto"/>
          </w:tcPr>
          <w:p w:rsidR="00F83431" w:rsidRPr="00DE1FF9" w:rsidRDefault="00F83431" w:rsidP="00F83431">
            <w:pPr>
              <w:spacing w:after="0" w:line="240" w:lineRule="auto"/>
              <w:jc w:val="center"/>
              <w:rPr>
                <w:rFonts w:ascii="Times New Roman" w:eastAsia="Times New Roman" w:hAnsi="Times New Roman"/>
                <w:szCs w:val="20"/>
              </w:rPr>
            </w:pPr>
            <w:r w:rsidRPr="00DE1FF9">
              <w:rPr>
                <w:rFonts w:ascii="Times New Roman" w:eastAsia="Times New Roman" w:hAnsi="Times New Roman"/>
                <w:szCs w:val="20"/>
              </w:rPr>
              <w:t>5.</w:t>
            </w:r>
          </w:p>
        </w:tc>
        <w:tc>
          <w:tcPr>
            <w:tcW w:w="2758" w:type="dxa"/>
            <w:tcBorders>
              <w:top w:val="single" w:sz="4" w:space="0" w:color="auto"/>
              <w:left w:val="single" w:sz="4" w:space="0" w:color="auto"/>
              <w:bottom w:val="single" w:sz="4" w:space="0" w:color="auto"/>
              <w:right w:val="single" w:sz="4" w:space="0" w:color="auto"/>
            </w:tcBorders>
            <w:shd w:val="clear" w:color="auto" w:fill="auto"/>
            <w:vAlign w:val="bottom"/>
          </w:tcPr>
          <w:p w:rsidR="00F83431" w:rsidRPr="000A1578" w:rsidRDefault="00F83431" w:rsidP="00F83431">
            <w:pPr>
              <w:spacing w:after="0" w:line="240" w:lineRule="auto"/>
              <w:rPr>
                <w:rFonts w:ascii="Bookman Old Style" w:eastAsia="Times New Roman" w:hAnsi="Bookman Old Style" w:cs="Arial"/>
                <w:bCs/>
                <w:color w:val="000000"/>
                <w:lang w:eastAsia="en-GB"/>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2"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99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26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90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r>
      <w:tr w:rsidR="00F83431" w:rsidRPr="000A1578" w:rsidTr="00F83431">
        <w:trPr>
          <w:trHeight w:val="547"/>
        </w:trPr>
        <w:tc>
          <w:tcPr>
            <w:tcW w:w="588" w:type="dxa"/>
            <w:tcBorders>
              <w:top w:val="single" w:sz="4" w:space="0" w:color="auto"/>
              <w:left w:val="single" w:sz="4" w:space="0" w:color="auto"/>
              <w:bottom w:val="single" w:sz="4" w:space="0" w:color="auto"/>
              <w:right w:val="single" w:sz="4" w:space="0" w:color="auto"/>
            </w:tcBorders>
            <w:shd w:val="clear" w:color="auto" w:fill="auto"/>
          </w:tcPr>
          <w:p w:rsidR="00F83431" w:rsidRPr="00DE1FF9" w:rsidRDefault="00F83431" w:rsidP="00F83431">
            <w:pPr>
              <w:spacing w:after="0" w:line="240" w:lineRule="auto"/>
              <w:jc w:val="center"/>
              <w:rPr>
                <w:rFonts w:ascii="Times New Roman" w:eastAsia="Times New Roman" w:hAnsi="Times New Roman"/>
                <w:szCs w:val="20"/>
              </w:rPr>
            </w:pPr>
            <w:r w:rsidRPr="00DE1FF9">
              <w:rPr>
                <w:rFonts w:ascii="Times New Roman" w:eastAsia="Times New Roman" w:hAnsi="Times New Roman"/>
                <w:szCs w:val="20"/>
              </w:rPr>
              <w:t>6.</w:t>
            </w:r>
          </w:p>
        </w:tc>
        <w:tc>
          <w:tcPr>
            <w:tcW w:w="2758" w:type="dxa"/>
            <w:tcBorders>
              <w:top w:val="single" w:sz="4" w:space="0" w:color="auto"/>
              <w:left w:val="single" w:sz="4" w:space="0" w:color="auto"/>
              <w:bottom w:val="single" w:sz="4" w:space="0" w:color="auto"/>
              <w:right w:val="single" w:sz="4" w:space="0" w:color="auto"/>
            </w:tcBorders>
            <w:shd w:val="clear" w:color="auto" w:fill="auto"/>
            <w:vAlign w:val="bottom"/>
          </w:tcPr>
          <w:p w:rsidR="00F83431" w:rsidRPr="000A1578" w:rsidRDefault="00F83431" w:rsidP="00F83431">
            <w:pPr>
              <w:spacing w:after="0" w:line="240" w:lineRule="auto"/>
              <w:rPr>
                <w:rFonts w:ascii="Bookman Old Style" w:eastAsia="Times New Roman" w:hAnsi="Bookman Old Style" w:cs="Arial"/>
                <w:bCs/>
                <w:color w:val="000000"/>
                <w:lang w:eastAsia="en-GB"/>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722"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sz w:val="20"/>
                <w:szCs w:val="20"/>
              </w:rPr>
            </w:pPr>
          </w:p>
        </w:tc>
        <w:tc>
          <w:tcPr>
            <w:tcW w:w="99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126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90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jc w:val="both"/>
              <w:rPr>
                <w:rFonts w:ascii="Bookman Old Style" w:eastAsia="Times New Roman" w:hAnsi="Bookman Old Style"/>
                <w:b/>
                <w:sz w:val="20"/>
                <w:szCs w:val="20"/>
              </w:rPr>
            </w:pPr>
          </w:p>
        </w:tc>
      </w:tr>
      <w:tr w:rsidR="00F83431" w:rsidRPr="000A1578" w:rsidTr="00F83431">
        <w:trPr>
          <w:trHeight w:val="569"/>
        </w:trPr>
        <w:tc>
          <w:tcPr>
            <w:tcW w:w="588" w:type="dxa"/>
            <w:tcBorders>
              <w:top w:val="single" w:sz="4" w:space="0" w:color="auto"/>
              <w:left w:val="single" w:sz="4" w:space="0" w:color="auto"/>
              <w:bottom w:val="single" w:sz="4" w:space="0" w:color="auto"/>
              <w:right w:val="single" w:sz="4" w:space="0" w:color="auto"/>
            </w:tcBorders>
            <w:shd w:val="clear" w:color="auto" w:fill="auto"/>
          </w:tcPr>
          <w:p w:rsidR="00F83431" w:rsidRPr="00DE1FF9" w:rsidRDefault="00F83431" w:rsidP="00F83431">
            <w:pPr>
              <w:spacing w:after="0" w:line="240" w:lineRule="auto"/>
              <w:jc w:val="center"/>
              <w:rPr>
                <w:rFonts w:ascii="Times New Roman" w:eastAsia="Times New Roman" w:hAnsi="Times New Roman"/>
                <w:szCs w:val="20"/>
              </w:rPr>
            </w:pPr>
            <w:r w:rsidRPr="00DE1FF9">
              <w:rPr>
                <w:rFonts w:ascii="Times New Roman" w:eastAsia="Times New Roman" w:hAnsi="Times New Roman"/>
                <w:szCs w:val="20"/>
              </w:rPr>
              <w:t>7.</w:t>
            </w:r>
          </w:p>
        </w:tc>
        <w:tc>
          <w:tcPr>
            <w:tcW w:w="2758" w:type="dxa"/>
            <w:tcBorders>
              <w:top w:val="single" w:sz="4" w:space="0" w:color="auto"/>
              <w:left w:val="single" w:sz="4" w:space="0" w:color="auto"/>
              <w:bottom w:val="single" w:sz="4" w:space="0" w:color="auto"/>
              <w:right w:val="single" w:sz="4" w:space="0" w:color="auto"/>
            </w:tcBorders>
            <w:shd w:val="clear" w:color="auto" w:fill="auto"/>
            <w:vAlign w:val="bottom"/>
          </w:tcPr>
          <w:p w:rsidR="00F83431" w:rsidRPr="000A1578" w:rsidRDefault="00F83431" w:rsidP="00F83431">
            <w:pPr>
              <w:spacing w:after="0" w:line="240" w:lineRule="auto"/>
              <w:rPr>
                <w:rFonts w:ascii="Bookman Old Style" w:eastAsia="Times New Roman" w:hAnsi="Bookman Old Style" w:cs="Arial"/>
                <w:bCs/>
                <w:color w:val="000000"/>
                <w:lang w:eastAsia="en-GB"/>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2"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99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26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90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r>
      <w:tr w:rsidR="00F83431" w:rsidRPr="000A1578" w:rsidTr="00F83431">
        <w:trPr>
          <w:trHeight w:val="563"/>
        </w:trPr>
        <w:tc>
          <w:tcPr>
            <w:tcW w:w="588" w:type="dxa"/>
            <w:tcBorders>
              <w:top w:val="single" w:sz="4" w:space="0" w:color="auto"/>
              <w:left w:val="single" w:sz="4" w:space="0" w:color="auto"/>
              <w:bottom w:val="single" w:sz="4" w:space="0" w:color="auto"/>
              <w:right w:val="single" w:sz="4" w:space="0" w:color="auto"/>
            </w:tcBorders>
            <w:shd w:val="clear" w:color="auto" w:fill="auto"/>
          </w:tcPr>
          <w:p w:rsidR="00F83431" w:rsidRPr="00DE1FF9" w:rsidRDefault="00F83431" w:rsidP="00F83431">
            <w:pPr>
              <w:spacing w:after="0" w:line="240" w:lineRule="auto"/>
              <w:jc w:val="center"/>
              <w:rPr>
                <w:rFonts w:ascii="Times New Roman" w:eastAsia="Times New Roman" w:hAnsi="Times New Roman"/>
                <w:szCs w:val="20"/>
              </w:rPr>
            </w:pPr>
            <w:r w:rsidRPr="00DE1FF9">
              <w:rPr>
                <w:rFonts w:ascii="Times New Roman" w:eastAsia="Times New Roman" w:hAnsi="Times New Roman"/>
                <w:szCs w:val="20"/>
              </w:rPr>
              <w:t>8.</w:t>
            </w:r>
          </w:p>
        </w:tc>
        <w:tc>
          <w:tcPr>
            <w:tcW w:w="2758" w:type="dxa"/>
            <w:tcBorders>
              <w:top w:val="single" w:sz="4" w:space="0" w:color="auto"/>
              <w:left w:val="single" w:sz="4" w:space="0" w:color="auto"/>
              <w:bottom w:val="single" w:sz="4" w:space="0" w:color="auto"/>
              <w:right w:val="single" w:sz="4" w:space="0" w:color="auto"/>
            </w:tcBorders>
            <w:shd w:val="clear" w:color="auto" w:fill="auto"/>
            <w:vAlign w:val="bottom"/>
          </w:tcPr>
          <w:p w:rsidR="00F83431" w:rsidRPr="000A1578" w:rsidRDefault="00F83431" w:rsidP="00F83431">
            <w:pPr>
              <w:spacing w:after="0" w:line="240" w:lineRule="auto"/>
              <w:ind w:right="-108"/>
              <w:rPr>
                <w:rFonts w:ascii="Bookman Old Style" w:eastAsia="Times New Roman" w:hAnsi="Bookman Old Style" w:cs="Arial"/>
                <w:bCs/>
                <w:color w:val="000000"/>
                <w:lang w:eastAsia="en-GB"/>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81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722"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sz w:val="20"/>
                <w:szCs w:val="20"/>
              </w:rPr>
            </w:pPr>
          </w:p>
        </w:tc>
        <w:tc>
          <w:tcPr>
            <w:tcW w:w="99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26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90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F83431" w:rsidRPr="000A1578" w:rsidRDefault="00F83431" w:rsidP="00F83431">
            <w:pPr>
              <w:spacing w:after="0" w:line="240" w:lineRule="auto"/>
              <w:rPr>
                <w:rFonts w:ascii="Bookman Old Style" w:eastAsia="Times New Roman" w:hAnsi="Bookman Old Style"/>
                <w:b/>
                <w:sz w:val="20"/>
                <w:szCs w:val="20"/>
              </w:rPr>
            </w:pPr>
          </w:p>
        </w:tc>
      </w:tr>
    </w:tbl>
    <w:p w:rsidR="00F83431" w:rsidRDefault="00F83431" w:rsidP="004742A1">
      <w:pPr>
        <w:spacing w:after="0" w:line="240" w:lineRule="auto"/>
        <w:rPr>
          <w:rFonts w:ascii="Times New Roman" w:eastAsia="MS Mincho" w:hAnsi="Times New Roman"/>
          <w:b/>
          <w:sz w:val="24"/>
          <w:szCs w:val="24"/>
        </w:rPr>
      </w:pPr>
    </w:p>
    <w:p w:rsidR="00F83431" w:rsidRDefault="00F83431" w:rsidP="00CC4B8F">
      <w:pPr>
        <w:spacing w:after="0" w:line="240" w:lineRule="auto"/>
        <w:ind w:left="851"/>
        <w:rPr>
          <w:rFonts w:ascii="Times New Roman" w:eastAsia="MS Mincho" w:hAnsi="Times New Roman"/>
          <w:b/>
          <w:sz w:val="24"/>
          <w:szCs w:val="24"/>
        </w:rPr>
      </w:pPr>
    </w:p>
    <w:p w:rsidR="001558C8" w:rsidRPr="00DE1FF9" w:rsidRDefault="00DE1FF9" w:rsidP="00CC4B8F">
      <w:pPr>
        <w:spacing w:after="0" w:line="240" w:lineRule="auto"/>
        <w:ind w:left="851"/>
        <w:rPr>
          <w:rFonts w:ascii="Times New Roman" w:eastAsia="MS Mincho" w:hAnsi="Times New Roman"/>
          <w:b/>
          <w:sz w:val="24"/>
          <w:szCs w:val="24"/>
        </w:rPr>
      </w:pPr>
      <w:r w:rsidRPr="00DE1FF9">
        <w:rPr>
          <w:rFonts w:ascii="Times New Roman" w:eastAsia="MS Mincho" w:hAnsi="Times New Roman"/>
          <w:b/>
          <w:sz w:val="24"/>
          <w:szCs w:val="24"/>
        </w:rPr>
        <w:t>KËSHILLI</w:t>
      </w:r>
      <w:r w:rsidR="00CC4B8F" w:rsidRPr="00DE1FF9">
        <w:rPr>
          <w:rFonts w:ascii="Times New Roman" w:eastAsia="MS Mincho" w:hAnsi="Times New Roman"/>
          <w:b/>
          <w:sz w:val="24"/>
          <w:szCs w:val="24"/>
        </w:rPr>
        <w:t xml:space="preserve"> PEDAGOGJIK</w:t>
      </w:r>
    </w:p>
    <w:p w:rsidR="00411888" w:rsidRPr="000A1578" w:rsidRDefault="00411888" w:rsidP="00CC4B8F">
      <w:pPr>
        <w:spacing w:after="0" w:line="240" w:lineRule="auto"/>
        <w:ind w:left="851"/>
        <w:rPr>
          <w:rFonts w:ascii="Times New Roman" w:eastAsia="MS Mincho" w:hAnsi="Times New Roman"/>
          <w:sz w:val="24"/>
          <w:szCs w:val="24"/>
        </w:rPr>
      </w:pPr>
    </w:p>
    <w:p w:rsidR="00411888" w:rsidRPr="000A1578" w:rsidRDefault="00411888" w:rsidP="00CC4B8F">
      <w:pPr>
        <w:spacing w:after="0" w:line="240" w:lineRule="auto"/>
        <w:ind w:left="851"/>
        <w:rPr>
          <w:rFonts w:ascii="Times New Roman" w:eastAsia="MS Mincho" w:hAnsi="Times New Roman"/>
          <w:sz w:val="24"/>
          <w:szCs w:val="24"/>
        </w:rPr>
      </w:pPr>
    </w:p>
    <w:p w:rsidR="00411888" w:rsidRPr="00F83431" w:rsidRDefault="00AA7EB9" w:rsidP="00F83431">
      <w:pPr>
        <w:spacing w:after="0" w:line="240" w:lineRule="auto"/>
        <w:ind w:left="851"/>
        <w:jc w:val="center"/>
        <w:rPr>
          <w:rFonts w:ascii="Times New Roman" w:eastAsia="MS Mincho" w:hAnsi="Times New Roman"/>
          <w:sz w:val="24"/>
          <w:szCs w:val="24"/>
        </w:rPr>
      </w:pPr>
      <w:r w:rsidRPr="00EF2911">
        <w:rPr>
          <w:rFonts w:ascii="Times New Roman" w:hAnsi="Times New Roman"/>
          <w:noProof/>
          <w:sz w:val="24"/>
          <w:szCs w:val="24"/>
        </w:rPr>
        <w:lastRenderedPageBreak/>
        <w:drawing>
          <wp:inline distT="0" distB="0" distL="0" distR="0">
            <wp:extent cx="7922260" cy="907415"/>
            <wp:effectExtent l="0" t="0" r="0" b="0"/>
            <wp:docPr id="36" name="Picture 1" descr="Image result for stema republika e shqiperis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stema republika e shqiperise"/>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922260" cy="907415"/>
                    </a:xfrm>
                    <a:prstGeom prst="rect">
                      <a:avLst/>
                    </a:prstGeom>
                    <a:noFill/>
                    <a:ln>
                      <a:noFill/>
                    </a:ln>
                  </pic:spPr>
                </pic:pic>
              </a:graphicData>
            </a:graphic>
          </wp:inline>
        </w:drawing>
      </w:r>
      <w:r w:rsidR="00411888" w:rsidRPr="000A1578">
        <w:rPr>
          <w:rFonts w:ascii="Times New Roman" w:eastAsia="Times New Roman" w:hAnsi="Times New Roman"/>
          <w:sz w:val="24"/>
          <w:szCs w:val="24"/>
        </w:rPr>
        <w:t xml:space="preserve">             </w:t>
      </w:r>
    </w:p>
    <w:p w:rsidR="00DE1FF9" w:rsidRPr="00DE1FF9" w:rsidRDefault="00F83431" w:rsidP="00DE1FF9">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after="0" w:line="240" w:lineRule="auto"/>
        <w:contextualSpacing/>
        <w:jc w:val="center"/>
        <w:rPr>
          <w:rFonts w:ascii="Times New Roman" w:eastAsia="Times New Roman" w:hAnsi="Times New Roman"/>
          <w:b/>
          <w:sz w:val="24"/>
          <w:szCs w:val="24"/>
        </w:rPr>
      </w:pPr>
      <w:r>
        <w:rPr>
          <w:rFonts w:ascii="Times New Roman" w:eastAsia="Times New Roman" w:hAnsi="Times New Roman"/>
          <w:b/>
          <w:sz w:val="24"/>
          <w:szCs w:val="24"/>
        </w:rPr>
        <w:tab/>
      </w:r>
      <w:r w:rsidR="00DE1FF9" w:rsidRPr="00DE1FF9">
        <w:rPr>
          <w:rFonts w:ascii="Times New Roman" w:eastAsia="Times New Roman" w:hAnsi="Times New Roman"/>
          <w:b/>
          <w:sz w:val="24"/>
          <w:szCs w:val="24"/>
        </w:rPr>
        <w:t xml:space="preserve">REPUBLIKA E SHQIPËRISË </w:t>
      </w:r>
    </w:p>
    <w:p w:rsidR="00411888" w:rsidRPr="00DE1FF9" w:rsidRDefault="00F83431" w:rsidP="00DE1FF9">
      <w:pPr>
        <w:tabs>
          <w:tab w:val="left" w:pos="916"/>
          <w:tab w:val="left" w:pos="1832"/>
          <w:tab w:val="left" w:pos="2748"/>
          <w:tab w:val="left" w:pos="3664"/>
          <w:tab w:val="left" w:pos="4580"/>
          <w:tab w:val="left" w:pos="5496"/>
          <w:tab w:val="left" w:pos="6412"/>
          <w:tab w:val="left" w:pos="7328"/>
          <w:tab w:val="left" w:pos="8244"/>
          <w:tab w:val="left" w:pos="9900"/>
          <w:tab w:val="left" w:pos="10076"/>
          <w:tab w:val="left" w:pos="10992"/>
          <w:tab w:val="left" w:pos="11908"/>
          <w:tab w:val="left" w:pos="12824"/>
          <w:tab w:val="left" w:pos="13740"/>
          <w:tab w:val="left" w:pos="14656"/>
        </w:tabs>
        <w:spacing w:after="0" w:line="240" w:lineRule="auto"/>
        <w:contextualSpacing/>
        <w:jc w:val="center"/>
        <w:rPr>
          <w:rFonts w:ascii="Bookman Old Style" w:eastAsia="Times New Roman" w:hAnsi="Bookman Old Style"/>
          <w:b/>
        </w:rPr>
      </w:pPr>
      <w:r>
        <w:rPr>
          <w:rFonts w:ascii="Times New Roman" w:eastAsia="Times New Roman" w:hAnsi="Times New Roman"/>
          <w:b/>
          <w:sz w:val="24"/>
          <w:szCs w:val="24"/>
        </w:rPr>
        <w:tab/>
      </w:r>
      <w:r w:rsidR="00411888" w:rsidRPr="00DE1FF9">
        <w:rPr>
          <w:rFonts w:ascii="Times New Roman" w:eastAsia="Times New Roman" w:hAnsi="Times New Roman"/>
          <w:b/>
          <w:sz w:val="24"/>
          <w:szCs w:val="24"/>
        </w:rPr>
        <w:t>SHKOLLA E MAGJISTRATURËS</w:t>
      </w:r>
    </w:p>
    <w:p w:rsidR="00411888" w:rsidRPr="000A1578" w:rsidRDefault="00411888" w:rsidP="00411888">
      <w:pPr>
        <w:spacing w:after="0" w:line="240" w:lineRule="auto"/>
        <w:jc w:val="center"/>
        <w:rPr>
          <w:rFonts w:ascii="Times New Roman" w:eastAsia="MS Mincho" w:hAnsi="Times New Roman"/>
          <w:b/>
        </w:rPr>
      </w:pPr>
    </w:p>
    <w:p w:rsidR="00411888" w:rsidRPr="000A1578" w:rsidRDefault="00411888" w:rsidP="00411888">
      <w:pPr>
        <w:spacing w:after="0" w:line="240" w:lineRule="auto"/>
        <w:jc w:val="both"/>
        <w:rPr>
          <w:rFonts w:ascii="Times New Roman" w:eastAsia="MS Mincho" w:hAnsi="Times New Roman"/>
        </w:rPr>
      </w:pPr>
    </w:p>
    <w:p w:rsidR="00411888" w:rsidRPr="00DE1FF9" w:rsidRDefault="00411888" w:rsidP="00411888">
      <w:pPr>
        <w:pStyle w:val="NoSpacing"/>
        <w:jc w:val="center"/>
        <w:rPr>
          <w:rFonts w:ascii="Times New Roman" w:hAnsi="Times New Roman"/>
          <w:b/>
          <w:sz w:val="24"/>
        </w:rPr>
      </w:pPr>
      <w:r w:rsidRPr="00DE1FF9">
        <w:rPr>
          <w:rFonts w:ascii="Times New Roman" w:hAnsi="Times New Roman"/>
          <w:b/>
          <w:sz w:val="24"/>
        </w:rPr>
        <w:t>PROCESVERBALI I VLERËSIMIT TË MAGJISTRATËVE UDHËHEQËS PËR VITIN E TRETË</w:t>
      </w:r>
    </w:p>
    <w:p w:rsidR="00411888" w:rsidRPr="000A1578" w:rsidRDefault="00411888" w:rsidP="00411888">
      <w:pPr>
        <w:pStyle w:val="NoSpacing"/>
        <w:jc w:val="both"/>
        <w:rPr>
          <w:rFonts w:ascii="Times New Roman" w:hAnsi="Times New Roman"/>
          <w:b/>
        </w:rPr>
      </w:pPr>
    </w:p>
    <w:p w:rsidR="00411888" w:rsidRPr="000A1578" w:rsidRDefault="00411888" w:rsidP="00411888">
      <w:pPr>
        <w:pStyle w:val="NoSpacing"/>
        <w:jc w:val="both"/>
        <w:rPr>
          <w:rFonts w:ascii="Times New Roman" w:hAnsi="Times New Roman"/>
        </w:rPr>
      </w:pPr>
    </w:p>
    <w:p w:rsidR="00411888" w:rsidRPr="000A1578" w:rsidRDefault="00411888" w:rsidP="00411888">
      <w:pPr>
        <w:pStyle w:val="NoSpacing"/>
        <w:ind w:left="567"/>
        <w:jc w:val="center"/>
        <w:rPr>
          <w:rFonts w:ascii="Times New Roman" w:hAnsi="Times New Roman"/>
        </w:rPr>
      </w:pPr>
      <w:r w:rsidRPr="000A1578">
        <w:rPr>
          <w:rFonts w:ascii="Times New Roman" w:hAnsi="Times New Roman"/>
        </w:rPr>
        <w:t xml:space="preserve">I mbajtur </w:t>
      </w:r>
      <w:r w:rsidR="00DE1FF9">
        <w:rPr>
          <w:rFonts w:ascii="Times New Roman" w:hAnsi="Times New Roman"/>
        </w:rPr>
        <w:t>më datën ____.____</w:t>
      </w:r>
      <w:r w:rsidR="00F83431">
        <w:rPr>
          <w:rFonts w:ascii="Times New Roman" w:hAnsi="Times New Roman"/>
        </w:rPr>
        <w:t>.2020</w:t>
      </w:r>
      <w:r w:rsidRPr="000A1578">
        <w:rPr>
          <w:rFonts w:ascii="Times New Roman" w:hAnsi="Times New Roman"/>
        </w:rPr>
        <w:t>, mbi vlerësimin e kandida</w:t>
      </w:r>
      <w:r w:rsidR="00DE1FF9">
        <w:rPr>
          <w:rFonts w:ascii="Times New Roman" w:hAnsi="Times New Roman"/>
        </w:rPr>
        <w:t>tit për magjistrat z/z</w:t>
      </w:r>
      <w:r w:rsidRPr="000A1578">
        <w:rPr>
          <w:rFonts w:ascii="Times New Roman" w:hAnsi="Times New Roman"/>
        </w:rPr>
        <w:t>nj._______________________ i cili/a  mbaroi Praktikën Profesionale të vitit të tret</w:t>
      </w:r>
      <w:r w:rsidR="00DE1FF9">
        <w:rPr>
          <w:rFonts w:ascii="Times New Roman" w:hAnsi="Times New Roman"/>
        </w:rPr>
        <w:t>ë, në Shkollën e Magjistr</w:t>
      </w:r>
      <w:r w:rsidR="00F83431">
        <w:rPr>
          <w:rFonts w:ascii="Times New Roman" w:hAnsi="Times New Roman"/>
        </w:rPr>
        <w:t xml:space="preserve">aturës për vitin akademik  </w:t>
      </w:r>
      <w:r w:rsidR="00DE1FF9">
        <w:rPr>
          <w:rFonts w:ascii="Times New Roman" w:hAnsi="Times New Roman"/>
        </w:rPr>
        <w:t>2019</w:t>
      </w:r>
      <w:r w:rsidR="00F83431">
        <w:rPr>
          <w:rFonts w:ascii="Times New Roman" w:hAnsi="Times New Roman"/>
        </w:rPr>
        <w:t xml:space="preserve"> – 2020 </w:t>
      </w:r>
      <w:r w:rsidRPr="000A1578">
        <w:rPr>
          <w:rFonts w:ascii="Times New Roman" w:hAnsi="Times New Roman"/>
        </w:rPr>
        <w:t>.</w:t>
      </w:r>
    </w:p>
    <w:p w:rsidR="00411888" w:rsidRPr="000A1578" w:rsidRDefault="00DE1FF9" w:rsidP="00411888">
      <w:pPr>
        <w:pStyle w:val="NoSpacing"/>
        <w:ind w:left="567"/>
        <w:jc w:val="center"/>
        <w:rPr>
          <w:rFonts w:ascii="Times New Roman" w:hAnsi="Times New Roman"/>
        </w:rPr>
      </w:pPr>
      <w:r>
        <w:rPr>
          <w:rFonts w:ascii="Times New Roman" w:hAnsi="Times New Roman"/>
        </w:rPr>
        <w:t>Periudha e vler</w:t>
      </w:r>
      <w:r w:rsidR="00F83431">
        <w:rPr>
          <w:rFonts w:ascii="Times New Roman" w:hAnsi="Times New Roman"/>
        </w:rPr>
        <w:t>ësimit fillon më datë __.__. 20_</w:t>
      </w:r>
      <w:r>
        <w:rPr>
          <w:rFonts w:ascii="Times New Roman" w:hAnsi="Times New Roman"/>
        </w:rPr>
        <w:t xml:space="preserve">__.  mbaron më datë __. </w:t>
      </w:r>
      <w:r w:rsidR="00F83431">
        <w:rPr>
          <w:rFonts w:ascii="Times New Roman" w:hAnsi="Times New Roman"/>
        </w:rPr>
        <w:t>__. 20_</w:t>
      </w:r>
      <w:r w:rsidR="00411888" w:rsidRPr="000A1578">
        <w:rPr>
          <w:rFonts w:ascii="Times New Roman" w:hAnsi="Times New Roman"/>
        </w:rPr>
        <w:t>__.</w:t>
      </w:r>
    </w:p>
    <w:p w:rsidR="00411888" w:rsidRPr="000A1578" w:rsidRDefault="00411888" w:rsidP="00411888">
      <w:pPr>
        <w:pStyle w:val="NoSpacing"/>
        <w:jc w:val="both"/>
        <w:rPr>
          <w:rFonts w:ascii="Times New Roman" w:hAnsi="Times New Roman"/>
        </w:rPr>
      </w:pPr>
    </w:p>
    <w:tbl>
      <w:tblPr>
        <w:tblW w:w="1436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559"/>
        <w:gridCol w:w="1620"/>
        <w:gridCol w:w="1800"/>
        <w:gridCol w:w="1620"/>
        <w:gridCol w:w="1189"/>
        <w:gridCol w:w="1567"/>
        <w:gridCol w:w="2177"/>
        <w:gridCol w:w="2268"/>
      </w:tblGrid>
      <w:tr w:rsidR="00411888" w:rsidRPr="000A1578" w:rsidTr="00411888">
        <w:trPr>
          <w:trHeight w:val="766"/>
        </w:trPr>
        <w:tc>
          <w:tcPr>
            <w:tcW w:w="567" w:type="dxa"/>
            <w:vMerge w:val="restart"/>
            <w:tcBorders>
              <w:top w:val="single" w:sz="4" w:space="0" w:color="auto"/>
              <w:left w:val="single" w:sz="4" w:space="0" w:color="auto"/>
              <w:bottom w:val="single" w:sz="4" w:space="0" w:color="auto"/>
              <w:right w:val="single" w:sz="4" w:space="0" w:color="auto"/>
            </w:tcBorders>
          </w:tcPr>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hAnsi="Times New Roman"/>
                <w:b/>
              </w:rPr>
            </w:pPr>
            <w:r w:rsidRPr="000A1578">
              <w:rPr>
                <w:rFonts w:ascii="Times New Roman" w:hAnsi="Times New Roman"/>
                <w:b/>
              </w:rPr>
              <w:t>Nr.</w:t>
            </w:r>
          </w:p>
        </w:tc>
        <w:tc>
          <w:tcPr>
            <w:tcW w:w="1559" w:type="dxa"/>
            <w:vMerge w:val="restart"/>
            <w:tcBorders>
              <w:top w:val="single" w:sz="4" w:space="0" w:color="auto"/>
              <w:left w:val="single" w:sz="4" w:space="0" w:color="auto"/>
              <w:bottom w:val="single" w:sz="4" w:space="0" w:color="auto"/>
              <w:right w:val="single" w:sz="4" w:space="0" w:color="auto"/>
            </w:tcBorders>
          </w:tcPr>
          <w:p w:rsidR="00411888" w:rsidRPr="000A1578" w:rsidRDefault="00411888" w:rsidP="003C79C4">
            <w:pPr>
              <w:spacing w:after="0"/>
              <w:jc w:val="center"/>
              <w:rPr>
                <w:rFonts w:ascii="Times New Roman" w:hAnsi="Times New Roman"/>
                <w:b/>
              </w:rPr>
            </w:pPr>
          </w:p>
          <w:p w:rsidR="00411888" w:rsidRPr="000A1578" w:rsidRDefault="00DE1FF9" w:rsidP="003C79C4">
            <w:pPr>
              <w:spacing w:after="0"/>
              <w:ind w:left="-108"/>
              <w:jc w:val="center"/>
              <w:rPr>
                <w:rFonts w:ascii="Times New Roman" w:hAnsi="Times New Roman"/>
                <w:b/>
              </w:rPr>
            </w:pPr>
            <w:r>
              <w:rPr>
                <w:rFonts w:ascii="Times New Roman" w:hAnsi="Times New Roman"/>
                <w:b/>
              </w:rPr>
              <w:t>Emër Atësi Mbiemër</w:t>
            </w:r>
          </w:p>
          <w:p w:rsidR="00411888" w:rsidRPr="000A1578" w:rsidRDefault="00DE1FF9" w:rsidP="003C79C4">
            <w:pPr>
              <w:spacing w:after="0"/>
              <w:ind w:left="-108"/>
              <w:jc w:val="center"/>
              <w:rPr>
                <w:rFonts w:ascii="Times New Roman" w:hAnsi="Times New Roman"/>
                <w:b/>
              </w:rPr>
            </w:pPr>
            <w:r>
              <w:rPr>
                <w:rFonts w:ascii="Times New Roman" w:hAnsi="Times New Roman"/>
                <w:b/>
              </w:rPr>
              <w:t xml:space="preserve">i </w:t>
            </w:r>
            <w:r w:rsidR="00411888" w:rsidRPr="000A1578">
              <w:rPr>
                <w:rFonts w:ascii="Times New Roman" w:hAnsi="Times New Roman"/>
                <w:b/>
              </w:rPr>
              <w:t>Kandidatit për magjistrat</w:t>
            </w:r>
          </w:p>
          <w:p w:rsidR="00411888" w:rsidRPr="000A1578" w:rsidRDefault="00411888" w:rsidP="003C79C4">
            <w:pPr>
              <w:spacing w:after="0"/>
              <w:jc w:val="center"/>
              <w:rPr>
                <w:rFonts w:ascii="Times New Roman" w:hAnsi="Times New Roman"/>
                <w:b/>
              </w:rPr>
            </w:pPr>
          </w:p>
        </w:tc>
        <w:tc>
          <w:tcPr>
            <w:tcW w:w="1620" w:type="dxa"/>
            <w:vMerge w:val="restart"/>
            <w:tcBorders>
              <w:top w:val="single" w:sz="4" w:space="0" w:color="auto"/>
              <w:left w:val="single" w:sz="4" w:space="0" w:color="auto"/>
              <w:bottom w:val="single" w:sz="4" w:space="0" w:color="auto"/>
              <w:right w:val="single" w:sz="4" w:space="0" w:color="auto"/>
            </w:tcBorders>
          </w:tcPr>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eastAsia="MS Mincho" w:hAnsi="Times New Roman"/>
                <w:b/>
              </w:rPr>
            </w:pPr>
            <w:r w:rsidRPr="000A1578">
              <w:rPr>
                <w:rFonts w:ascii="Times New Roman" w:eastAsia="MS Mincho" w:hAnsi="Times New Roman"/>
                <w:b/>
              </w:rPr>
              <w:t>a) Aftësitë profesionale, në drejtim të njohurive ligjore dhe arsyetimit ligjor</w:t>
            </w:r>
          </w:p>
          <w:p w:rsidR="00411888" w:rsidRPr="000A1578" w:rsidRDefault="00411888" w:rsidP="003C79C4">
            <w:pPr>
              <w:spacing w:after="0"/>
              <w:jc w:val="center"/>
              <w:rPr>
                <w:rFonts w:ascii="Times New Roman" w:eastAsia="MS Mincho" w:hAnsi="Times New Roman"/>
                <w:b/>
              </w:rPr>
            </w:pPr>
          </w:p>
          <w:p w:rsidR="00411888" w:rsidRPr="000A1578" w:rsidRDefault="00411888" w:rsidP="003C79C4">
            <w:pPr>
              <w:spacing w:after="0"/>
              <w:jc w:val="center"/>
              <w:rPr>
                <w:rFonts w:ascii="Times New Roman" w:eastAsia="MS Mincho" w:hAnsi="Times New Roman"/>
                <w:b/>
              </w:rPr>
            </w:pPr>
            <w:r w:rsidRPr="000A1578">
              <w:rPr>
                <w:rFonts w:ascii="Times New Roman" w:eastAsia="MS Mincho" w:hAnsi="Times New Roman"/>
                <w:b/>
              </w:rPr>
              <w:t>40 pikë</w:t>
            </w:r>
          </w:p>
          <w:p w:rsidR="00411888" w:rsidRPr="000A1578" w:rsidRDefault="00411888" w:rsidP="003C79C4">
            <w:pPr>
              <w:spacing w:after="0"/>
              <w:jc w:val="center"/>
              <w:rPr>
                <w:rFonts w:ascii="Times New Roman" w:hAnsi="Times New Roman"/>
                <w:b/>
              </w:rPr>
            </w:pPr>
          </w:p>
        </w:tc>
        <w:tc>
          <w:tcPr>
            <w:tcW w:w="1800" w:type="dxa"/>
            <w:vMerge w:val="restart"/>
            <w:tcBorders>
              <w:top w:val="single" w:sz="4" w:space="0" w:color="auto"/>
              <w:left w:val="single" w:sz="4" w:space="0" w:color="auto"/>
              <w:bottom w:val="single" w:sz="4" w:space="0" w:color="auto"/>
              <w:right w:val="single" w:sz="4" w:space="0" w:color="auto"/>
            </w:tcBorders>
          </w:tcPr>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eastAsia="MS Mincho" w:hAnsi="Times New Roman"/>
                <w:b/>
              </w:rPr>
            </w:pPr>
            <w:r w:rsidRPr="000A1578">
              <w:rPr>
                <w:rFonts w:ascii="Times New Roman" w:eastAsia="MS Mincho" w:hAnsi="Times New Roman"/>
                <w:b/>
              </w:rPr>
              <w:t>b) Aftësitë organizative,</w:t>
            </w:r>
          </w:p>
          <w:p w:rsidR="00411888" w:rsidRPr="000A1578" w:rsidRDefault="00411888" w:rsidP="003C79C4">
            <w:pPr>
              <w:spacing w:after="0"/>
              <w:jc w:val="center"/>
              <w:rPr>
                <w:rFonts w:ascii="Times New Roman" w:eastAsia="MS Mincho" w:hAnsi="Times New Roman"/>
                <w:b/>
              </w:rPr>
            </w:pPr>
            <w:r w:rsidRPr="000A1578">
              <w:rPr>
                <w:rFonts w:ascii="Times New Roman" w:hAnsi="Times New Roman"/>
                <w:b/>
              </w:rPr>
              <w:t>aftësia e magjistratit për të përballuar ngarkesën e punës, si dhe aftësia për të administruar dosjet gjyqësore</w:t>
            </w:r>
          </w:p>
          <w:p w:rsidR="00411888" w:rsidRPr="000A1578" w:rsidRDefault="00411888" w:rsidP="003C79C4">
            <w:pPr>
              <w:spacing w:after="0"/>
              <w:jc w:val="center"/>
              <w:rPr>
                <w:rFonts w:ascii="Times New Roman" w:eastAsia="MS Mincho" w:hAnsi="Times New Roman"/>
                <w:b/>
              </w:rPr>
            </w:pPr>
          </w:p>
          <w:p w:rsidR="00411888" w:rsidRPr="000A1578" w:rsidRDefault="00411888" w:rsidP="003C79C4">
            <w:pPr>
              <w:spacing w:after="0"/>
              <w:jc w:val="center"/>
              <w:rPr>
                <w:rFonts w:ascii="Times New Roman" w:hAnsi="Times New Roman"/>
                <w:b/>
              </w:rPr>
            </w:pPr>
            <w:r w:rsidRPr="000A1578">
              <w:rPr>
                <w:rFonts w:ascii="Times New Roman" w:eastAsia="MS Mincho" w:hAnsi="Times New Roman"/>
                <w:b/>
              </w:rPr>
              <w:t>15 pikë</w:t>
            </w:r>
          </w:p>
        </w:tc>
        <w:tc>
          <w:tcPr>
            <w:tcW w:w="1620" w:type="dxa"/>
            <w:vMerge w:val="restart"/>
            <w:tcBorders>
              <w:top w:val="single" w:sz="4" w:space="0" w:color="auto"/>
              <w:left w:val="single" w:sz="4" w:space="0" w:color="auto"/>
              <w:bottom w:val="single" w:sz="4" w:space="0" w:color="auto"/>
              <w:right w:val="single" w:sz="4" w:space="0" w:color="auto"/>
            </w:tcBorders>
          </w:tcPr>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eastAsia="MS Mincho" w:hAnsi="Times New Roman"/>
                <w:b/>
              </w:rPr>
            </w:pPr>
            <w:r w:rsidRPr="000A1578">
              <w:rPr>
                <w:rFonts w:ascii="Times New Roman" w:eastAsia="MS Mincho" w:hAnsi="Times New Roman"/>
                <w:b/>
              </w:rPr>
              <w:t xml:space="preserve">c) </w:t>
            </w:r>
            <w:r w:rsidRPr="000A1578">
              <w:rPr>
                <w:rFonts w:ascii="Times New Roman" w:hAnsi="Times New Roman"/>
                <w:b/>
              </w:rPr>
              <w:t>Etika dhe angazhimi ndaj vlerave profesionale,</w:t>
            </w:r>
            <w:r w:rsidRPr="000A1578">
              <w:rPr>
                <w:rFonts w:ascii="Times New Roman" w:eastAsia="MS Mincho" w:hAnsi="Times New Roman"/>
                <w:b/>
              </w:rPr>
              <w:t xml:space="preserve"> aftësia për etikën në punë, integritetin dhe paanësinë</w:t>
            </w:r>
          </w:p>
          <w:p w:rsidR="00411888" w:rsidRPr="000A1578" w:rsidRDefault="00411888" w:rsidP="003C79C4">
            <w:pPr>
              <w:spacing w:after="0"/>
              <w:jc w:val="center"/>
              <w:rPr>
                <w:rFonts w:ascii="Times New Roman" w:hAnsi="Times New Roman"/>
                <w:b/>
              </w:rPr>
            </w:pPr>
            <w:r w:rsidRPr="000A1578">
              <w:rPr>
                <w:rFonts w:ascii="Times New Roman" w:eastAsia="MS Mincho" w:hAnsi="Times New Roman"/>
                <w:b/>
              </w:rPr>
              <w:t>30 pikë</w:t>
            </w:r>
          </w:p>
        </w:tc>
        <w:tc>
          <w:tcPr>
            <w:tcW w:w="2756" w:type="dxa"/>
            <w:gridSpan w:val="2"/>
            <w:tcBorders>
              <w:top w:val="single" w:sz="4" w:space="0" w:color="auto"/>
              <w:left w:val="single" w:sz="4" w:space="0" w:color="auto"/>
              <w:bottom w:val="single" w:sz="4" w:space="0" w:color="auto"/>
              <w:right w:val="single" w:sz="4" w:space="0" w:color="auto"/>
            </w:tcBorders>
          </w:tcPr>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hAnsi="Times New Roman"/>
                <w:b/>
              </w:rPr>
            </w:pPr>
            <w:r w:rsidRPr="000A1578">
              <w:rPr>
                <w:rFonts w:ascii="Times New Roman" w:eastAsia="MS Mincho" w:hAnsi="Times New Roman"/>
                <w:b/>
              </w:rPr>
              <w:t>ç) Aftësitë personale dhe angazhimi profesional</w:t>
            </w:r>
          </w:p>
        </w:tc>
        <w:tc>
          <w:tcPr>
            <w:tcW w:w="2177" w:type="dxa"/>
            <w:vMerge w:val="restart"/>
            <w:tcBorders>
              <w:top w:val="single" w:sz="4" w:space="0" w:color="auto"/>
              <w:left w:val="single" w:sz="4" w:space="0" w:color="auto"/>
              <w:bottom w:val="single" w:sz="4" w:space="0" w:color="auto"/>
              <w:right w:val="single" w:sz="4" w:space="0" w:color="auto"/>
            </w:tcBorders>
          </w:tcPr>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hAnsi="Times New Roman"/>
                <w:b/>
              </w:rPr>
            </w:pPr>
            <w:r w:rsidRPr="000A1578">
              <w:rPr>
                <w:rFonts w:ascii="Times New Roman" w:hAnsi="Times New Roman"/>
                <w:b/>
              </w:rPr>
              <w:t>Vlerësimi me nivele</w:t>
            </w:r>
          </w:p>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hAnsi="Times New Roman"/>
                <w:b/>
              </w:rPr>
            </w:pPr>
          </w:p>
          <w:p w:rsidR="00411888" w:rsidRPr="000A1578" w:rsidRDefault="00411888" w:rsidP="003C79C4">
            <w:pPr>
              <w:spacing w:after="0"/>
              <w:rPr>
                <w:rFonts w:ascii="Times New Roman" w:hAnsi="Times New Roman"/>
                <w:b/>
              </w:rPr>
            </w:pPr>
            <w:r w:rsidRPr="000A1578">
              <w:rPr>
                <w:rFonts w:ascii="Times New Roman" w:hAnsi="Times New Roman"/>
                <w:b/>
              </w:rPr>
              <w:t>1.“Shkëlqyeshëm”</w:t>
            </w:r>
          </w:p>
          <w:p w:rsidR="00411888" w:rsidRPr="000A1578" w:rsidRDefault="003C79C4" w:rsidP="003C79C4">
            <w:pPr>
              <w:spacing w:after="0"/>
              <w:ind w:left="-43"/>
              <w:rPr>
                <w:rFonts w:ascii="Times New Roman" w:hAnsi="Times New Roman"/>
                <w:b/>
              </w:rPr>
            </w:pPr>
            <w:r>
              <w:rPr>
                <w:rFonts w:ascii="Times New Roman" w:hAnsi="Times New Roman"/>
                <w:b/>
              </w:rPr>
              <w:t xml:space="preserve">2. </w:t>
            </w:r>
            <w:r w:rsidR="00411888" w:rsidRPr="000A1578">
              <w:rPr>
                <w:rFonts w:ascii="Times New Roman" w:hAnsi="Times New Roman"/>
                <w:b/>
              </w:rPr>
              <w:t>“Shumë mirë”</w:t>
            </w:r>
          </w:p>
          <w:p w:rsidR="00411888" w:rsidRPr="000A1578" w:rsidRDefault="003C79C4" w:rsidP="003C79C4">
            <w:pPr>
              <w:spacing w:after="0"/>
              <w:ind w:left="-43"/>
              <w:rPr>
                <w:rFonts w:ascii="Times New Roman" w:hAnsi="Times New Roman"/>
                <w:b/>
              </w:rPr>
            </w:pPr>
            <w:r>
              <w:rPr>
                <w:rFonts w:ascii="Times New Roman" w:hAnsi="Times New Roman"/>
                <w:b/>
              </w:rPr>
              <w:t>3. “</w:t>
            </w:r>
            <w:r w:rsidR="00411888" w:rsidRPr="000A1578">
              <w:rPr>
                <w:rFonts w:ascii="Times New Roman" w:hAnsi="Times New Roman"/>
                <w:b/>
              </w:rPr>
              <w:t>Mirë”</w:t>
            </w:r>
          </w:p>
          <w:p w:rsidR="00411888" w:rsidRPr="000A1578" w:rsidRDefault="00411888" w:rsidP="003C79C4">
            <w:pPr>
              <w:spacing w:after="0"/>
              <w:rPr>
                <w:rFonts w:ascii="Times New Roman" w:hAnsi="Times New Roman"/>
                <w:b/>
              </w:rPr>
            </w:pPr>
            <w:r w:rsidRPr="000A1578">
              <w:rPr>
                <w:rFonts w:ascii="Times New Roman" w:hAnsi="Times New Roman"/>
                <w:b/>
              </w:rPr>
              <w:t>4. “Mjaftueshëm”</w:t>
            </w:r>
          </w:p>
          <w:p w:rsidR="00411888" w:rsidRPr="000A1578" w:rsidRDefault="00411888" w:rsidP="003C79C4">
            <w:pPr>
              <w:spacing w:after="0"/>
              <w:rPr>
                <w:rFonts w:ascii="Times New Roman" w:hAnsi="Times New Roman"/>
                <w:b/>
              </w:rPr>
            </w:pPr>
            <w:r w:rsidRPr="000A1578">
              <w:rPr>
                <w:rFonts w:ascii="Times New Roman" w:hAnsi="Times New Roman"/>
                <w:b/>
              </w:rPr>
              <w:t>5. “Pamjaftueshëm”</w:t>
            </w:r>
          </w:p>
          <w:p w:rsidR="00411888" w:rsidRPr="000A1578" w:rsidRDefault="00411888" w:rsidP="003C79C4">
            <w:pPr>
              <w:spacing w:after="0"/>
              <w:jc w:val="center"/>
              <w:rPr>
                <w:rFonts w:ascii="Times New Roman" w:hAnsi="Times New Roman"/>
                <w:b/>
              </w:rPr>
            </w:pPr>
          </w:p>
        </w:tc>
        <w:tc>
          <w:tcPr>
            <w:tcW w:w="2268" w:type="dxa"/>
            <w:vMerge w:val="restart"/>
            <w:tcBorders>
              <w:top w:val="single" w:sz="4" w:space="0" w:color="auto"/>
              <w:left w:val="single" w:sz="4" w:space="0" w:color="auto"/>
              <w:bottom w:val="single" w:sz="4" w:space="0" w:color="auto"/>
              <w:right w:val="single" w:sz="4" w:space="0" w:color="auto"/>
            </w:tcBorders>
          </w:tcPr>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hAnsi="Times New Roman"/>
                <w:b/>
              </w:rPr>
            </w:pPr>
            <w:r w:rsidRPr="000A1578">
              <w:rPr>
                <w:rFonts w:ascii="Times New Roman" w:hAnsi="Times New Roman"/>
                <w:b/>
              </w:rPr>
              <w:t>Vlerësimi me pikë 100</w:t>
            </w:r>
          </w:p>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hAnsi="Times New Roman"/>
                <w:b/>
              </w:rPr>
            </w:pPr>
          </w:p>
          <w:p w:rsidR="00411888" w:rsidRPr="000A1578" w:rsidRDefault="00411888" w:rsidP="003C79C4">
            <w:pPr>
              <w:numPr>
                <w:ilvl w:val="0"/>
                <w:numId w:val="14"/>
              </w:numPr>
              <w:spacing w:after="0"/>
              <w:rPr>
                <w:rFonts w:ascii="Times New Roman" w:hAnsi="Times New Roman"/>
                <w:b/>
              </w:rPr>
            </w:pPr>
            <w:r w:rsidRPr="000A1578">
              <w:rPr>
                <w:rFonts w:ascii="Times New Roman" w:hAnsi="Times New Roman"/>
                <w:b/>
              </w:rPr>
              <w:t>100    pikë</w:t>
            </w:r>
          </w:p>
          <w:p w:rsidR="00411888" w:rsidRPr="000A1578" w:rsidRDefault="00411888" w:rsidP="003C79C4">
            <w:pPr>
              <w:numPr>
                <w:ilvl w:val="0"/>
                <w:numId w:val="14"/>
              </w:numPr>
              <w:spacing w:after="0"/>
              <w:rPr>
                <w:rFonts w:ascii="Times New Roman" w:hAnsi="Times New Roman"/>
                <w:b/>
              </w:rPr>
            </w:pPr>
            <w:r w:rsidRPr="000A1578">
              <w:rPr>
                <w:rFonts w:ascii="Times New Roman" w:hAnsi="Times New Roman"/>
                <w:b/>
              </w:rPr>
              <w:t>90 -  99      pikë</w:t>
            </w:r>
          </w:p>
          <w:p w:rsidR="00411888" w:rsidRPr="000A1578" w:rsidRDefault="00411888" w:rsidP="003C79C4">
            <w:pPr>
              <w:numPr>
                <w:ilvl w:val="0"/>
                <w:numId w:val="14"/>
              </w:numPr>
              <w:spacing w:after="0"/>
              <w:rPr>
                <w:rFonts w:ascii="Times New Roman" w:hAnsi="Times New Roman"/>
                <w:b/>
              </w:rPr>
            </w:pPr>
            <w:r w:rsidRPr="000A1578">
              <w:rPr>
                <w:rFonts w:ascii="Times New Roman" w:hAnsi="Times New Roman"/>
                <w:b/>
              </w:rPr>
              <w:t>70 –  89     pikë</w:t>
            </w:r>
          </w:p>
          <w:p w:rsidR="00411888" w:rsidRPr="000A1578" w:rsidRDefault="00411888" w:rsidP="003C79C4">
            <w:pPr>
              <w:numPr>
                <w:ilvl w:val="0"/>
                <w:numId w:val="14"/>
              </w:numPr>
              <w:spacing w:after="0"/>
              <w:ind w:right="-33"/>
              <w:rPr>
                <w:rFonts w:ascii="Times New Roman" w:hAnsi="Times New Roman"/>
                <w:b/>
              </w:rPr>
            </w:pPr>
            <w:r w:rsidRPr="000A1578">
              <w:rPr>
                <w:rFonts w:ascii="Times New Roman" w:hAnsi="Times New Roman"/>
                <w:b/>
              </w:rPr>
              <w:t>50 –  69     pikë</w:t>
            </w:r>
          </w:p>
          <w:p w:rsidR="00411888" w:rsidRPr="000A1578" w:rsidRDefault="00411888" w:rsidP="003C79C4">
            <w:pPr>
              <w:numPr>
                <w:ilvl w:val="0"/>
                <w:numId w:val="14"/>
              </w:numPr>
              <w:spacing w:after="0"/>
              <w:ind w:right="-33"/>
              <w:rPr>
                <w:rFonts w:ascii="Times New Roman" w:hAnsi="Times New Roman"/>
                <w:b/>
              </w:rPr>
            </w:pPr>
            <w:r w:rsidRPr="000A1578">
              <w:rPr>
                <w:rFonts w:ascii="Times New Roman" w:hAnsi="Times New Roman"/>
                <w:b/>
              </w:rPr>
              <w:t>0 –  49     pikë</w:t>
            </w:r>
          </w:p>
        </w:tc>
      </w:tr>
      <w:tr w:rsidR="00411888" w:rsidRPr="000A1578" w:rsidTr="00411888">
        <w:trPr>
          <w:trHeight w:val="24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11888" w:rsidRPr="000A1578" w:rsidRDefault="00411888" w:rsidP="003C79C4">
            <w:pPr>
              <w:spacing w:after="0" w:line="240" w:lineRule="auto"/>
              <w:jc w:val="center"/>
              <w:rPr>
                <w:rFonts w:ascii="Times New Roman" w:eastAsia="MS Mincho" w:hAnsi="Times New Roman"/>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11888" w:rsidRPr="000A1578" w:rsidRDefault="00411888" w:rsidP="00A36EA8">
            <w:pPr>
              <w:spacing w:after="0" w:line="240" w:lineRule="auto"/>
              <w:rPr>
                <w:rFonts w:ascii="Times New Roman" w:eastAsia="MS Mincho" w:hAnsi="Times New Roman"/>
                <w:b/>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411888" w:rsidRPr="000A1578" w:rsidRDefault="00411888" w:rsidP="00A36EA8">
            <w:pPr>
              <w:spacing w:after="0" w:line="240" w:lineRule="auto"/>
              <w:rPr>
                <w:rFonts w:ascii="Times New Roman" w:eastAsia="MS Mincho" w:hAnsi="Times New Roman"/>
                <w:b/>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411888" w:rsidRPr="000A1578" w:rsidRDefault="00411888" w:rsidP="00A36EA8">
            <w:pPr>
              <w:spacing w:after="0" w:line="240" w:lineRule="auto"/>
              <w:rPr>
                <w:rFonts w:ascii="Times New Roman" w:eastAsia="MS Mincho" w:hAnsi="Times New Roman"/>
                <w:b/>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411888" w:rsidRPr="000A1578" w:rsidRDefault="00411888" w:rsidP="00A36EA8">
            <w:pPr>
              <w:spacing w:after="0" w:line="240" w:lineRule="auto"/>
              <w:rPr>
                <w:rFonts w:ascii="Times New Roman" w:eastAsia="MS Mincho" w:hAnsi="Times New Roman"/>
                <w:b/>
              </w:rPr>
            </w:pPr>
          </w:p>
        </w:tc>
        <w:tc>
          <w:tcPr>
            <w:tcW w:w="1189" w:type="dxa"/>
            <w:tcBorders>
              <w:top w:val="single" w:sz="4" w:space="0" w:color="auto"/>
              <w:left w:val="single" w:sz="4" w:space="0" w:color="auto"/>
              <w:bottom w:val="single" w:sz="4" w:space="0" w:color="auto"/>
              <w:right w:val="single" w:sz="4" w:space="0" w:color="auto"/>
            </w:tcBorders>
          </w:tcPr>
          <w:p w:rsidR="00411888" w:rsidRPr="000A1578" w:rsidRDefault="00411888" w:rsidP="003C79C4">
            <w:pPr>
              <w:spacing w:after="0"/>
              <w:jc w:val="center"/>
              <w:rPr>
                <w:rFonts w:ascii="Times New Roman" w:hAnsi="Times New Roman"/>
                <w:b/>
              </w:rPr>
            </w:pPr>
          </w:p>
          <w:p w:rsidR="00411888" w:rsidRPr="000A1578" w:rsidRDefault="00411888" w:rsidP="003C79C4">
            <w:pPr>
              <w:spacing w:after="0"/>
              <w:jc w:val="center"/>
              <w:rPr>
                <w:rFonts w:ascii="Times New Roman" w:eastAsia="MS Mincho" w:hAnsi="Times New Roman"/>
                <w:b/>
              </w:rPr>
            </w:pPr>
            <w:r w:rsidRPr="000A1578">
              <w:rPr>
                <w:rFonts w:ascii="Times New Roman" w:eastAsia="MS Mincho" w:hAnsi="Times New Roman"/>
                <w:b/>
              </w:rPr>
              <w:t>Aftësia e komunikimit për të bashkëpunuar me kolegët</w:t>
            </w:r>
          </w:p>
          <w:p w:rsidR="00411888" w:rsidRPr="000A1578" w:rsidRDefault="00411888" w:rsidP="003C79C4">
            <w:pPr>
              <w:spacing w:after="0"/>
              <w:jc w:val="center"/>
              <w:rPr>
                <w:rFonts w:ascii="Times New Roman" w:eastAsia="MS Mincho" w:hAnsi="Times New Roman"/>
                <w:b/>
              </w:rPr>
            </w:pPr>
          </w:p>
          <w:p w:rsidR="00411888" w:rsidRPr="000A1578" w:rsidRDefault="00411888" w:rsidP="003C79C4">
            <w:pPr>
              <w:spacing w:after="0"/>
              <w:jc w:val="center"/>
              <w:rPr>
                <w:rFonts w:ascii="Times New Roman" w:hAnsi="Times New Roman"/>
                <w:b/>
              </w:rPr>
            </w:pPr>
            <w:r w:rsidRPr="000A1578">
              <w:rPr>
                <w:rFonts w:ascii="Times New Roman" w:eastAsia="MS Mincho" w:hAnsi="Times New Roman"/>
                <w:b/>
              </w:rPr>
              <w:t>10 pikë</w:t>
            </w:r>
          </w:p>
        </w:tc>
        <w:tc>
          <w:tcPr>
            <w:tcW w:w="1567" w:type="dxa"/>
            <w:tcBorders>
              <w:top w:val="single" w:sz="4" w:space="0" w:color="auto"/>
              <w:left w:val="single" w:sz="4" w:space="0" w:color="auto"/>
              <w:bottom w:val="single" w:sz="4" w:space="0" w:color="auto"/>
              <w:right w:val="single" w:sz="4" w:space="0" w:color="auto"/>
            </w:tcBorders>
          </w:tcPr>
          <w:p w:rsidR="00411888" w:rsidRPr="000A1578" w:rsidRDefault="00411888" w:rsidP="003C79C4">
            <w:pPr>
              <w:pStyle w:val="NoSpacing"/>
              <w:jc w:val="center"/>
              <w:rPr>
                <w:rFonts w:ascii="Times New Roman" w:hAnsi="Times New Roman"/>
                <w:b/>
              </w:rPr>
            </w:pPr>
          </w:p>
          <w:p w:rsidR="00411888" w:rsidRPr="000A1578" w:rsidRDefault="00411888" w:rsidP="003C79C4">
            <w:pPr>
              <w:spacing w:after="0"/>
              <w:jc w:val="center"/>
              <w:rPr>
                <w:rFonts w:ascii="Times New Roman" w:eastAsia="MS Mincho" w:hAnsi="Times New Roman"/>
                <w:b/>
              </w:rPr>
            </w:pPr>
            <w:r w:rsidRPr="000A1578">
              <w:rPr>
                <w:rFonts w:ascii="Times New Roman" w:eastAsia="MS Mincho" w:hAnsi="Times New Roman"/>
                <w:b/>
              </w:rPr>
              <w:t>Pjesëmarrja në Trajnimin Vazhdues</w:t>
            </w:r>
          </w:p>
          <w:p w:rsidR="00411888" w:rsidRPr="000A1578" w:rsidRDefault="00411888" w:rsidP="003C79C4">
            <w:pPr>
              <w:spacing w:after="0"/>
              <w:jc w:val="center"/>
              <w:rPr>
                <w:rFonts w:ascii="Times New Roman" w:eastAsia="MS Mincho" w:hAnsi="Times New Roman"/>
                <w:b/>
              </w:rPr>
            </w:pPr>
          </w:p>
          <w:p w:rsidR="00411888" w:rsidRPr="000A1578" w:rsidRDefault="00411888" w:rsidP="003C79C4">
            <w:pPr>
              <w:spacing w:after="0"/>
              <w:jc w:val="center"/>
              <w:rPr>
                <w:rFonts w:ascii="Times New Roman" w:hAnsi="Times New Roman"/>
                <w:b/>
              </w:rPr>
            </w:pPr>
            <w:r w:rsidRPr="000A1578">
              <w:rPr>
                <w:rFonts w:ascii="Times New Roman" w:eastAsia="MS Mincho" w:hAnsi="Times New Roman"/>
                <w:b/>
              </w:rPr>
              <w:t>5 pikë</w:t>
            </w: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411888" w:rsidRPr="000A1578" w:rsidRDefault="00411888" w:rsidP="00A36EA8">
            <w:pPr>
              <w:spacing w:after="0" w:line="240" w:lineRule="auto"/>
              <w:rPr>
                <w:rFonts w:ascii="Times New Roman" w:eastAsia="MS Mincho" w:hAnsi="Times New Roman"/>
                <w: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411888" w:rsidRPr="000A1578" w:rsidRDefault="00411888" w:rsidP="00A36EA8">
            <w:pPr>
              <w:spacing w:after="0" w:line="240" w:lineRule="auto"/>
              <w:rPr>
                <w:rFonts w:ascii="Times New Roman" w:eastAsia="MS Mincho" w:hAnsi="Times New Roman"/>
                <w:b/>
              </w:rPr>
            </w:pPr>
          </w:p>
        </w:tc>
      </w:tr>
      <w:tr w:rsidR="00411888" w:rsidRPr="000A1578" w:rsidTr="00411888">
        <w:trPr>
          <w:trHeight w:val="307"/>
        </w:trPr>
        <w:tc>
          <w:tcPr>
            <w:tcW w:w="567" w:type="dxa"/>
            <w:tcBorders>
              <w:top w:val="single" w:sz="4" w:space="0" w:color="auto"/>
              <w:left w:val="single" w:sz="4" w:space="0" w:color="auto"/>
              <w:bottom w:val="single" w:sz="4" w:space="0" w:color="auto"/>
              <w:right w:val="single" w:sz="4" w:space="0" w:color="auto"/>
            </w:tcBorders>
            <w:hideMark/>
          </w:tcPr>
          <w:p w:rsidR="00411888" w:rsidRPr="000A1578" w:rsidRDefault="00411888" w:rsidP="003C79C4">
            <w:pPr>
              <w:spacing w:after="0" w:line="360" w:lineRule="auto"/>
              <w:jc w:val="center"/>
              <w:rPr>
                <w:rFonts w:ascii="Times New Roman" w:hAnsi="Times New Roman"/>
              </w:rPr>
            </w:pPr>
            <w:r w:rsidRPr="000A1578">
              <w:rPr>
                <w:rFonts w:ascii="Times New Roman" w:hAnsi="Times New Roman"/>
              </w:rPr>
              <w:t>1</w:t>
            </w:r>
            <w:r w:rsidR="003C79C4">
              <w:rPr>
                <w:rFonts w:ascii="Times New Roman" w:hAnsi="Times New Roman"/>
              </w:rPr>
              <w:t>.</w:t>
            </w:r>
          </w:p>
        </w:tc>
        <w:tc>
          <w:tcPr>
            <w:tcW w:w="1559" w:type="dxa"/>
            <w:tcBorders>
              <w:top w:val="single" w:sz="4" w:space="0" w:color="auto"/>
              <w:left w:val="single" w:sz="4" w:space="0" w:color="auto"/>
              <w:bottom w:val="single" w:sz="4" w:space="0" w:color="auto"/>
              <w:right w:val="single" w:sz="4" w:space="0" w:color="auto"/>
            </w:tcBorders>
            <w:vAlign w:val="bottom"/>
          </w:tcPr>
          <w:p w:rsidR="00411888" w:rsidRPr="000A1578" w:rsidRDefault="00411888" w:rsidP="00A36EA8">
            <w:pPr>
              <w:spacing w:after="0" w:line="360" w:lineRule="auto"/>
              <w:rPr>
                <w:rFonts w:ascii="Times New Roman" w:hAnsi="Times New Roman"/>
                <w:bCs/>
                <w:lang w:eastAsia="en-GB"/>
              </w:rPr>
            </w:pPr>
          </w:p>
        </w:tc>
        <w:tc>
          <w:tcPr>
            <w:tcW w:w="1620"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1800"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1620"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1189"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1567"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r>
      <w:tr w:rsidR="00411888" w:rsidRPr="000A1578" w:rsidTr="00411888">
        <w:trPr>
          <w:trHeight w:val="420"/>
        </w:trPr>
        <w:tc>
          <w:tcPr>
            <w:tcW w:w="567" w:type="dxa"/>
            <w:tcBorders>
              <w:top w:val="single" w:sz="4" w:space="0" w:color="auto"/>
              <w:left w:val="single" w:sz="4" w:space="0" w:color="auto"/>
              <w:bottom w:val="single" w:sz="4" w:space="0" w:color="auto"/>
              <w:right w:val="single" w:sz="4" w:space="0" w:color="auto"/>
            </w:tcBorders>
            <w:hideMark/>
          </w:tcPr>
          <w:p w:rsidR="00411888" w:rsidRPr="000A1578" w:rsidRDefault="00411888" w:rsidP="003C79C4">
            <w:pPr>
              <w:spacing w:after="0" w:line="360" w:lineRule="auto"/>
              <w:jc w:val="center"/>
              <w:rPr>
                <w:rFonts w:ascii="Times New Roman" w:hAnsi="Times New Roman"/>
              </w:rPr>
            </w:pPr>
            <w:r w:rsidRPr="000A1578">
              <w:rPr>
                <w:rFonts w:ascii="Times New Roman" w:hAnsi="Times New Roman"/>
              </w:rPr>
              <w:t>2</w:t>
            </w:r>
            <w:r w:rsidR="003C79C4">
              <w:rPr>
                <w:rFonts w:ascii="Times New Roman" w:hAnsi="Times New Roman"/>
              </w:rPr>
              <w:t>.</w:t>
            </w:r>
          </w:p>
        </w:tc>
        <w:tc>
          <w:tcPr>
            <w:tcW w:w="1559" w:type="dxa"/>
            <w:tcBorders>
              <w:top w:val="single" w:sz="4" w:space="0" w:color="auto"/>
              <w:left w:val="single" w:sz="4" w:space="0" w:color="auto"/>
              <w:bottom w:val="single" w:sz="4" w:space="0" w:color="auto"/>
              <w:right w:val="single" w:sz="4" w:space="0" w:color="auto"/>
            </w:tcBorders>
            <w:vAlign w:val="bottom"/>
          </w:tcPr>
          <w:p w:rsidR="00411888" w:rsidRPr="000A1578" w:rsidRDefault="00411888" w:rsidP="00A36EA8">
            <w:pPr>
              <w:spacing w:after="0" w:line="360" w:lineRule="auto"/>
              <w:ind w:left="-108" w:right="-108"/>
              <w:rPr>
                <w:rFonts w:ascii="Times New Roman" w:hAnsi="Times New Roman"/>
                <w:lang w:eastAsia="en-GB"/>
              </w:rPr>
            </w:pPr>
          </w:p>
        </w:tc>
        <w:tc>
          <w:tcPr>
            <w:tcW w:w="1620"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1800"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1620"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1189"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1567"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411888" w:rsidRPr="000A1578" w:rsidRDefault="00411888" w:rsidP="00A36EA8">
            <w:pPr>
              <w:spacing w:after="0" w:line="360" w:lineRule="auto"/>
              <w:rPr>
                <w:rFonts w:ascii="Times New Roman" w:hAnsi="Times New Roman"/>
              </w:rPr>
            </w:pPr>
          </w:p>
        </w:tc>
      </w:tr>
    </w:tbl>
    <w:p w:rsidR="00411888" w:rsidRPr="000A1578" w:rsidRDefault="00411888" w:rsidP="00411888">
      <w:pPr>
        <w:pStyle w:val="NoSpacing"/>
        <w:jc w:val="both"/>
        <w:rPr>
          <w:rFonts w:ascii="Times New Roman" w:hAnsi="Times New Roman"/>
        </w:rPr>
      </w:pPr>
    </w:p>
    <w:p w:rsidR="00411888" w:rsidRPr="000A1578" w:rsidRDefault="00411888" w:rsidP="00411888">
      <w:pPr>
        <w:pStyle w:val="NoSpacing"/>
        <w:jc w:val="both"/>
        <w:rPr>
          <w:rFonts w:ascii="Times New Roman" w:hAnsi="Times New Roman"/>
        </w:rPr>
      </w:pPr>
    </w:p>
    <w:p w:rsidR="00411888" w:rsidRPr="000A1578" w:rsidRDefault="00411888" w:rsidP="00411888">
      <w:pPr>
        <w:pStyle w:val="NoSpacing"/>
        <w:jc w:val="both"/>
        <w:rPr>
          <w:rFonts w:ascii="Times New Roman" w:hAnsi="Times New Roman"/>
        </w:rPr>
      </w:pPr>
    </w:p>
    <w:p w:rsidR="00411888" w:rsidRPr="000A1578" w:rsidRDefault="00411888" w:rsidP="00411888">
      <w:pPr>
        <w:pStyle w:val="NoSpacing"/>
        <w:jc w:val="both"/>
        <w:rPr>
          <w:rFonts w:ascii="Times New Roman" w:hAnsi="Times New Roman"/>
        </w:rPr>
      </w:pPr>
      <w:r w:rsidRPr="000A1578">
        <w:rPr>
          <w:rFonts w:ascii="Times New Roman" w:hAnsi="Times New Roman"/>
        </w:rPr>
        <w:t xml:space="preserve">                      </w:t>
      </w:r>
      <w:r w:rsidRPr="00F84871">
        <w:rPr>
          <w:rFonts w:ascii="Times New Roman" w:hAnsi="Times New Roman"/>
          <w:b/>
        </w:rPr>
        <w:t xml:space="preserve">MAGJISTRATI  </w:t>
      </w:r>
      <w:r w:rsidR="003C79C4" w:rsidRPr="00F84871">
        <w:rPr>
          <w:rFonts w:ascii="Times New Roman" w:hAnsi="Times New Roman"/>
          <w:b/>
        </w:rPr>
        <w:t>UDHËHEQËS</w:t>
      </w:r>
      <w:r w:rsidR="003C79C4">
        <w:rPr>
          <w:rFonts w:ascii="Times New Roman" w:hAnsi="Times New Roman"/>
          <w:b/>
        </w:rPr>
        <w:tab/>
      </w:r>
      <w:r w:rsidR="003C79C4">
        <w:rPr>
          <w:rFonts w:ascii="Times New Roman" w:hAnsi="Times New Roman"/>
          <w:b/>
        </w:rPr>
        <w:tab/>
      </w:r>
      <w:r w:rsidR="003C79C4">
        <w:rPr>
          <w:rFonts w:ascii="Times New Roman" w:hAnsi="Times New Roman"/>
          <w:b/>
        </w:rPr>
        <w:tab/>
      </w:r>
      <w:r w:rsidR="003C79C4">
        <w:rPr>
          <w:rFonts w:ascii="Times New Roman" w:hAnsi="Times New Roman"/>
          <w:b/>
        </w:rPr>
        <w:tab/>
      </w:r>
      <w:r w:rsidR="003C79C4">
        <w:rPr>
          <w:rFonts w:ascii="Times New Roman" w:hAnsi="Times New Roman"/>
          <w:b/>
        </w:rPr>
        <w:tab/>
      </w:r>
      <w:r w:rsidR="003C79C4">
        <w:rPr>
          <w:rFonts w:ascii="Times New Roman" w:hAnsi="Times New Roman"/>
          <w:b/>
        </w:rPr>
        <w:tab/>
      </w:r>
      <w:r w:rsidR="003C79C4">
        <w:rPr>
          <w:rFonts w:ascii="Times New Roman" w:hAnsi="Times New Roman"/>
          <w:b/>
        </w:rPr>
        <w:tab/>
      </w:r>
      <w:r w:rsidRPr="003C79C4">
        <w:rPr>
          <w:rFonts w:ascii="Times New Roman" w:hAnsi="Times New Roman"/>
          <w:b/>
        </w:rPr>
        <w:t xml:space="preserve"> KRYETAR GJYKATE/ DREJTUES PROKURORIE</w:t>
      </w:r>
    </w:p>
    <w:p w:rsidR="00C671F6" w:rsidRPr="000A1578" w:rsidRDefault="00411888" w:rsidP="00C671F6">
      <w:pPr>
        <w:spacing w:after="0" w:line="240" w:lineRule="auto"/>
        <w:ind w:left="851"/>
        <w:rPr>
          <w:rFonts w:ascii="Times New Roman" w:eastAsia="MS Mincho" w:hAnsi="Times New Roman"/>
          <w:sz w:val="24"/>
          <w:szCs w:val="24"/>
        </w:rPr>
        <w:sectPr w:rsidR="00C671F6" w:rsidRPr="000A1578" w:rsidSect="001558C8">
          <w:pgSz w:w="15840" w:h="12240" w:orient="landscape"/>
          <w:pgMar w:top="567" w:right="720" w:bottom="352" w:left="851" w:header="0" w:footer="0" w:gutter="0"/>
          <w:cols w:space="720"/>
          <w:docGrid w:linePitch="360"/>
        </w:sectPr>
      </w:pPr>
      <w:r w:rsidRPr="000A1578">
        <w:rPr>
          <w:rFonts w:ascii="Times New Roman" w:hAnsi="Times New Roman"/>
        </w:rPr>
        <w:t xml:space="preserve">  ___</w:t>
      </w:r>
      <w:r w:rsidR="00C671F6">
        <w:rPr>
          <w:rFonts w:ascii="Times New Roman" w:hAnsi="Times New Roman"/>
        </w:rPr>
        <w:t xml:space="preserve">_____________________________ </w:t>
      </w:r>
      <w:r w:rsidR="00C671F6">
        <w:rPr>
          <w:rFonts w:ascii="Times New Roman" w:hAnsi="Times New Roman"/>
        </w:rPr>
        <w:tab/>
      </w:r>
      <w:r w:rsidR="00C671F6">
        <w:rPr>
          <w:rFonts w:ascii="Times New Roman" w:hAnsi="Times New Roman"/>
        </w:rPr>
        <w:tab/>
      </w:r>
      <w:r w:rsidR="00C671F6">
        <w:rPr>
          <w:rFonts w:ascii="Times New Roman" w:hAnsi="Times New Roman"/>
        </w:rPr>
        <w:tab/>
      </w:r>
      <w:r w:rsidR="00C671F6">
        <w:rPr>
          <w:rFonts w:ascii="Times New Roman" w:hAnsi="Times New Roman"/>
        </w:rPr>
        <w:tab/>
      </w:r>
      <w:r w:rsidR="00C671F6">
        <w:rPr>
          <w:rFonts w:ascii="Times New Roman" w:hAnsi="Times New Roman"/>
        </w:rPr>
        <w:tab/>
      </w:r>
      <w:r w:rsidR="00C671F6">
        <w:rPr>
          <w:rFonts w:ascii="Times New Roman" w:hAnsi="Times New Roman"/>
        </w:rPr>
        <w:tab/>
      </w:r>
      <w:r w:rsidR="00C671F6">
        <w:rPr>
          <w:rFonts w:ascii="Times New Roman" w:hAnsi="Times New Roman"/>
        </w:rPr>
        <w:tab/>
      </w:r>
      <w:r w:rsidR="00C671F6" w:rsidRPr="000A1578">
        <w:rPr>
          <w:rFonts w:ascii="Times New Roman" w:hAnsi="Times New Roman"/>
        </w:rPr>
        <w:t xml:space="preserve">  ___</w:t>
      </w:r>
      <w:r w:rsidR="00F83431">
        <w:rPr>
          <w:rFonts w:ascii="Times New Roman" w:hAnsi="Times New Roman"/>
        </w:rPr>
        <w:t>________________________</w:t>
      </w:r>
    </w:p>
    <w:p w:rsidR="00F83431" w:rsidRDefault="00F83431" w:rsidP="00F83431">
      <w:pPr>
        <w:rPr>
          <w:rFonts w:ascii="Times New Roman" w:eastAsia="MS Mincho" w:hAnsi="Times New Roman"/>
          <w:sz w:val="24"/>
          <w:szCs w:val="24"/>
        </w:rPr>
      </w:pPr>
    </w:p>
    <w:p w:rsidR="00411888" w:rsidRPr="00F83431" w:rsidRDefault="00F83431" w:rsidP="00F83431">
      <w:pPr>
        <w:tabs>
          <w:tab w:val="center" w:pos="7134"/>
        </w:tabs>
        <w:rPr>
          <w:rFonts w:ascii="Times New Roman" w:eastAsia="MS Mincho" w:hAnsi="Times New Roman"/>
          <w:sz w:val="24"/>
          <w:szCs w:val="24"/>
        </w:rPr>
        <w:sectPr w:rsidR="00411888" w:rsidRPr="00F83431" w:rsidSect="001558C8">
          <w:pgSz w:w="15840" w:h="12240" w:orient="landscape"/>
          <w:pgMar w:top="567" w:right="720" w:bottom="352" w:left="851" w:header="0" w:footer="0" w:gutter="0"/>
          <w:cols w:space="720"/>
          <w:docGrid w:linePitch="360"/>
        </w:sectPr>
      </w:pPr>
      <w:r>
        <w:rPr>
          <w:rFonts w:ascii="Times New Roman" w:eastAsia="MS Mincho" w:hAnsi="Times New Roman"/>
          <w:sz w:val="24"/>
          <w:szCs w:val="24"/>
        </w:rPr>
        <w:tab/>
      </w:r>
    </w:p>
    <w:p w:rsidR="001558C8" w:rsidRPr="000A1578" w:rsidRDefault="001558C8" w:rsidP="00CC4B8F">
      <w:pPr>
        <w:pStyle w:val="NoSpacing"/>
        <w:rPr>
          <w:rFonts w:ascii="Times New Roman" w:hAnsi="Times New Roman"/>
          <w:b/>
          <w:color w:val="000000"/>
          <w:sz w:val="20"/>
          <w:szCs w:val="20"/>
        </w:rPr>
      </w:pPr>
    </w:p>
    <w:sectPr w:rsidR="001558C8" w:rsidRPr="000A1578" w:rsidSect="00B82BF6">
      <w:headerReference w:type="default" r:id="rId29"/>
      <w:pgSz w:w="15840" w:h="12240" w:orient="landscape"/>
      <w:pgMar w:top="993" w:right="709" w:bottom="709" w:left="567"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40AD" w:rsidRDefault="001840AD" w:rsidP="00A325BC">
      <w:pPr>
        <w:spacing w:after="0" w:line="240" w:lineRule="auto"/>
      </w:pPr>
      <w:r>
        <w:separator/>
      </w:r>
    </w:p>
  </w:endnote>
  <w:endnote w:type="continuationSeparator" w:id="0">
    <w:p w:rsidR="001840AD" w:rsidRDefault="001840AD" w:rsidP="00A32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40AD" w:rsidRDefault="001840AD" w:rsidP="00A325BC">
      <w:pPr>
        <w:spacing w:after="0" w:line="240" w:lineRule="auto"/>
      </w:pPr>
      <w:r>
        <w:separator/>
      </w:r>
    </w:p>
  </w:footnote>
  <w:footnote w:type="continuationSeparator" w:id="0">
    <w:p w:rsidR="001840AD" w:rsidRDefault="001840AD" w:rsidP="00A325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171" w:rsidRDefault="00AA7EB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89188" o:spid="_x0000_s1027" type="#_x0000_t75" style="position:absolute;margin-left:0;margin-top:0;width:491.5pt;height:492pt;z-index:-251655168;mso-position-horizontal:center;mso-position-horizontal-relative:margin;mso-position-vertical:center;mso-position-vertical-relative:margin" o:allowincell="f">
          <v:imagedata r:id="rId1" o:title="Copy of magjistratura 2"/>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171" w:rsidRDefault="00AA7EB9">
    <w:pPr>
      <w:pStyle w:val="Header"/>
    </w:pPr>
    <w:r>
      <w:rPr>
        <w:noProof/>
      </w:rPr>
      <mc:AlternateContent>
        <mc:Choice Requires="wps">
          <w:drawing>
            <wp:anchor distT="0" distB="0" distL="114300" distR="114300" simplePos="0" relativeHeight="251659776" behindDoc="0" locked="0" layoutInCell="0" allowOverlap="1">
              <wp:simplePos x="0" y="0"/>
              <wp:positionH relativeFrom="page">
                <wp:posOffset>54610</wp:posOffset>
              </wp:positionH>
              <wp:positionV relativeFrom="page">
                <wp:posOffset>7334885</wp:posOffset>
              </wp:positionV>
              <wp:extent cx="686435" cy="2183130"/>
              <wp:effectExtent l="0" t="0" r="0" b="0"/>
              <wp:wrapNone/>
              <wp:docPr id="4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6435"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171" w:rsidRPr="00CB59B4" w:rsidRDefault="00000171">
                          <w:pPr>
                            <w:pStyle w:val="Footer"/>
                            <w:rPr>
                              <w:rFonts w:ascii="Cambria" w:eastAsia="Times New Roman" w:hAnsi="Cambria"/>
                              <w:sz w:val="44"/>
                              <w:szCs w:val="44"/>
                            </w:rPr>
                          </w:pPr>
                          <w:r w:rsidRPr="00CB59B4">
                            <w:rPr>
                              <w:rFonts w:ascii="Cambria" w:eastAsia="Times New Roman" w:hAnsi="Cambria"/>
                            </w:rPr>
                            <w:t>Page</w:t>
                          </w:r>
                          <w:r w:rsidRPr="00CB59B4">
                            <w:rPr>
                              <w:rFonts w:eastAsia="Times New Roman"/>
                            </w:rPr>
                            <w:fldChar w:fldCharType="begin"/>
                          </w:r>
                          <w:r>
                            <w:instrText xml:space="preserve"> PAGE    \* MERGEFORMAT </w:instrText>
                          </w:r>
                          <w:r w:rsidRPr="00CB59B4">
                            <w:rPr>
                              <w:rFonts w:eastAsia="Times New Roman"/>
                            </w:rPr>
                            <w:fldChar w:fldCharType="separate"/>
                          </w:r>
                          <w:r w:rsidR="00E1359B" w:rsidRPr="00E1359B">
                            <w:rPr>
                              <w:rFonts w:ascii="Cambria" w:eastAsia="Times New Roman" w:hAnsi="Cambria"/>
                              <w:noProof/>
                              <w:sz w:val="44"/>
                              <w:szCs w:val="44"/>
                            </w:rPr>
                            <w:t>13</w:t>
                          </w:r>
                          <w:r w:rsidRPr="00CB59B4">
                            <w:rPr>
                              <w:rFonts w:ascii="Cambria" w:eastAsia="Times New Roman" w:hAnsi="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3pt;margin-top:577.55pt;width:54.05pt;height:17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" o:allowincell="f" filled="f" stroked="f">
              <v:path arrowok="t"/>
              <v:textbox style="layout-flow:vertical;mso-layout-flow-alt:bottom-to-top;mso-fit-shape-to-text:t">
                <w:txbxContent>
                  <w:p w:rsidR="00000171" w:rsidRPr="00CB59B4" w:rsidRDefault="00000171">
                    <w:pPr>
                      <w:pStyle w:val="Footer"/>
                      <w:rPr>
                        <w:rFonts w:ascii="Cambria" w:eastAsia="Times New Roman" w:hAnsi="Cambria"/>
                        <w:sz w:val="44"/>
                        <w:szCs w:val="44"/>
                      </w:rPr>
                    </w:pPr>
                    <w:r w:rsidRPr="00CB59B4">
                      <w:rPr>
                        <w:rFonts w:ascii="Cambria" w:eastAsia="Times New Roman" w:hAnsi="Cambria"/>
                      </w:rPr>
                      <w:t>Page</w:t>
                    </w:r>
                    <w:r w:rsidRPr="00CB59B4">
                      <w:rPr>
                        <w:rFonts w:eastAsia="Times New Roman"/>
                      </w:rPr>
                      <w:fldChar w:fldCharType="begin"/>
                    </w:r>
                    <w:r>
                      <w:instrText xml:space="preserve"> PAGE    \* MERGEFORMAT </w:instrText>
                    </w:r>
                    <w:r w:rsidRPr="00CB59B4">
                      <w:rPr>
                        <w:rFonts w:eastAsia="Times New Roman"/>
                      </w:rPr>
                      <w:fldChar w:fldCharType="separate"/>
                    </w:r>
                    <w:r w:rsidR="00E1359B" w:rsidRPr="00E1359B">
                      <w:rPr>
                        <w:rFonts w:ascii="Cambria" w:eastAsia="Times New Roman" w:hAnsi="Cambria"/>
                        <w:noProof/>
                        <w:sz w:val="44"/>
                        <w:szCs w:val="44"/>
                      </w:rPr>
                      <w:t>13</w:t>
                    </w:r>
                    <w:r w:rsidRPr="00CB59B4">
                      <w:rPr>
                        <w:rFonts w:ascii="Cambria" w:eastAsia="Times New Roman" w:hAnsi="Cambria"/>
                        <w:noProof/>
                        <w:sz w:val="44"/>
                        <w:szCs w:val="44"/>
                      </w:rPr>
                      <w:fldChar w:fldCharType="end"/>
                    </w:r>
                  </w:p>
                </w:txbxContent>
              </v:textbox>
              <w10:wrap anchorx="page" anchory="page"/>
            </v:rect>
          </w:pict>
        </mc:Fallback>
      </mc:AlternateConten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89189" o:spid="_x0000_s1028" type="#_x0000_t75" style="position:absolute;margin-left:0;margin-top:0;width:491.5pt;height:492pt;z-index:-251654144;mso-position-horizontal:center;mso-position-horizontal-relative:margin;mso-position-vertical:center;mso-position-vertical-relative:margin" o:allowincell="f">
          <v:imagedata r:id="rId1" o:title="Copy of magjistratura 2"/>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171" w:rsidRDefault="00AA7EB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89187" o:spid="_x0000_s1026" type="#_x0000_t75" style="position:absolute;margin-left:0;margin-top:0;width:491.5pt;height:492pt;z-index:-251656192;mso-position-horizontal:center;mso-position-horizontal-relative:margin;mso-position-vertical:center;mso-position-vertical-relative:margin" o:allowincell="f">
          <v:imagedata r:id="rId1" o:title="Copy of magjistratura 2"/>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171" w:rsidRDefault="00AA7EB9">
    <w:pPr>
      <w:pStyle w:val="Header"/>
    </w:pPr>
    <w:r>
      <w:rPr>
        <w:noProof/>
      </w:rPr>
      <mc:AlternateContent>
        <mc:Choice Requires="wps">
          <w:drawing>
            <wp:anchor distT="0" distB="0" distL="114300" distR="114300" simplePos="0" relativeHeight="251655680" behindDoc="0" locked="0" layoutInCell="0" allowOverlap="1">
              <wp:simplePos x="0" y="0"/>
              <wp:positionH relativeFrom="page">
                <wp:posOffset>106680</wp:posOffset>
              </wp:positionH>
              <wp:positionV relativeFrom="page">
                <wp:posOffset>7425055</wp:posOffset>
              </wp:positionV>
              <wp:extent cx="696595" cy="2183130"/>
              <wp:effectExtent l="0" t="0" r="0" b="0"/>
              <wp:wrapNone/>
              <wp:docPr id="57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6595"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171" w:rsidRPr="00B33FC9" w:rsidRDefault="00000171">
                          <w:pPr>
                            <w:pStyle w:val="Footer"/>
                            <w:rPr>
                              <w:rFonts w:ascii="Cambria" w:eastAsia="Times New Roman" w:hAnsi="Cambria"/>
                              <w:sz w:val="44"/>
                              <w:szCs w:val="44"/>
                            </w:rPr>
                          </w:pPr>
                          <w:r w:rsidRPr="00B33FC9">
                            <w:rPr>
                              <w:rFonts w:ascii="Cambria" w:eastAsia="Times New Roman" w:hAnsi="Cambria"/>
                            </w:rPr>
                            <w:t>Page</w:t>
                          </w:r>
                          <w:r w:rsidRPr="00B33FC9">
                            <w:rPr>
                              <w:rFonts w:eastAsia="Times New Roman"/>
                            </w:rPr>
                            <w:fldChar w:fldCharType="begin"/>
                          </w:r>
                          <w:r>
                            <w:instrText xml:space="preserve"> PAGE    \* MERGEFORMAT </w:instrText>
                          </w:r>
                          <w:r w:rsidRPr="00B33FC9">
                            <w:rPr>
                              <w:rFonts w:eastAsia="Times New Roman"/>
                            </w:rPr>
                            <w:fldChar w:fldCharType="separate"/>
                          </w:r>
                          <w:r w:rsidR="00E1359B" w:rsidRPr="00E1359B">
                            <w:rPr>
                              <w:rFonts w:ascii="Cambria" w:eastAsia="Times New Roman" w:hAnsi="Cambria"/>
                              <w:noProof/>
                              <w:sz w:val="44"/>
                              <w:szCs w:val="44"/>
                            </w:rPr>
                            <w:t>14</w:t>
                          </w:r>
                          <w:r w:rsidRPr="00B33FC9">
                            <w:rPr>
                              <w:rFonts w:ascii="Cambria" w:eastAsia="Times New Roman" w:hAnsi="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_x0000_s1027" style="position:absolute;margin-left:8.4pt;margin-top:584.65pt;width:54.85pt;height:17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" o:allowincell="f" filled="f" stroked="f">
              <v:path arrowok="t"/>
              <v:textbox style="layout-flow:vertical;mso-layout-flow-alt:bottom-to-top;mso-fit-shape-to-text:t">
                <w:txbxContent>
                  <w:p w:rsidR="00000171" w:rsidRPr="00B33FC9" w:rsidRDefault="00000171">
                    <w:pPr>
                      <w:pStyle w:val="Footer"/>
                      <w:rPr>
                        <w:rFonts w:ascii="Cambria" w:eastAsia="Times New Roman" w:hAnsi="Cambria"/>
                        <w:sz w:val="44"/>
                        <w:szCs w:val="44"/>
                      </w:rPr>
                    </w:pPr>
                    <w:r w:rsidRPr="00B33FC9">
                      <w:rPr>
                        <w:rFonts w:ascii="Cambria" w:eastAsia="Times New Roman" w:hAnsi="Cambria"/>
                      </w:rPr>
                      <w:t>Page</w:t>
                    </w:r>
                    <w:r w:rsidRPr="00B33FC9">
                      <w:rPr>
                        <w:rFonts w:eastAsia="Times New Roman"/>
                      </w:rPr>
                      <w:fldChar w:fldCharType="begin"/>
                    </w:r>
                    <w:r>
                      <w:instrText xml:space="preserve"> PAGE    \* MERGEFORMAT </w:instrText>
                    </w:r>
                    <w:r w:rsidRPr="00B33FC9">
                      <w:rPr>
                        <w:rFonts w:eastAsia="Times New Roman"/>
                      </w:rPr>
                      <w:fldChar w:fldCharType="separate"/>
                    </w:r>
                    <w:r w:rsidR="00E1359B" w:rsidRPr="00E1359B">
                      <w:rPr>
                        <w:rFonts w:ascii="Cambria" w:eastAsia="Times New Roman" w:hAnsi="Cambria"/>
                        <w:noProof/>
                        <w:sz w:val="44"/>
                        <w:szCs w:val="44"/>
                      </w:rPr>
                      <w:t>14</w:t>
                    </w:r>
                    <w:r w:rsidRPr="00B33FC9">
                      <w:rPr>
                        <w:rFonts w:ascii="Cambria" w:eastAsia="Times New Roman" w:hAnsi="Cambria"/>
                        <w:noProof/>
                        <w:sz w:val="44"/>
                        <w:szCs w:val="44"/>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50C20"/>
    <w:multiLevelType w:val="hybridMultilevel"/>
    <w:tmpl w:val="9F480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A16A3"/>
    <w:multiLevelType w:val="hybridMultilevel"/>
    <w:tmpl w:val="2368CFB2"/>
    <w:lvl w:ilvl="0" w:tplc="C4A0C27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D7745"/>
    <w:multiLevelType w:val="hybridMultilevel"/>
    <w:tmpl w:val="9AD4633A"/>
    <w:lvl w:ilvl="0" w:tplc="9ED28C40">
      <w:start w:val="2"/>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DA263A"/>
    <w:multiLevelType w:val="hybridMultilevel"/>
    <w:tmpl w:val="161EEE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893AF0"/>
    <w:multiLevelType w:val="hybridMultilevel"/>
    <w:tmpl w:val="89FC1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117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A3B84"/>
    <w:multiLevelType w:val="hybridMultilevel"/>
    <w:tmpl w:val="CA801C04"/>
    <w:lvl w:ilvl="0" w:tplc="9ED28C40">
      <w:start w:val="2"/>
      <w:numFmt w:val="decimal"/>
      <w:lvlText w:val="%1."/>
      <w:lvlJc w:val="left"/>
      <w:pPr>
        <w:ind w:left="502" w:hanging="360"/>
      </w:pPr>
      <w:rPr>
        <w:rFonts w:hint="default"/>
        <w:b w:val="0"/>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139034CE"/>
    <w:multiLevelType w:val="hybridMultilevel"/>
    <w:tmpl w:val="5472FA3A"/>
    <w:lvl w:ilvl="0" w:tplc="04F80162">
      <w:start w:val="2019"/>
      <w:numFmt w:val="bullet"/>
      <w:lvlText w:val="-"/>
      <w:lvlJc w:val="left"/>
      <w:pPr>
        <w:ind w:left="360" w:hanging="360"/>
      </w:pPr>
      <w:rPr>
        <w:rFonts w:ascii="Calibri" w:eastAsia="Tahoma" w:hAnsi="Calibri" w:cs="Calibri" w:hint="default"/>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BFC5012"/>
    <w:multiLevelType w:val="hybridMultilevel"/>
    <w:tmpl w:val="11B2238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427BA2"/>
    <w:multiLevelType w:val="hybridMultilevel"/>
    <w:tmpl w:val="9168CB24"/>
    <w:lvl w:ilvl="0" w:tplc="B414FFD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F96C51"/>
    <w:multiLevelType w:val="hybridMultilevel"/>
    <w:tmpl w:val="3D289D6A"/>
    <w:lvl w:ilvl="0" w:tplc="58C4D7D0">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0AA5026"/>
    <w:multiLevelType w:val="hybridMultilevel"/>
    <w:tmpl w:val="F2BCCFDE"/>
    <w:lvl w:ilvl="0" w:tplc="9ED28C40">
      <w:start w:val="2"/>
      <w:numFmt w:val="decimal"/>
      <w:lvlText w:val="%1."/>
      <w:lvlJc w:val="left"/>
      <w:pPr>
        <w:ind w:left="64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22653825"/>
    <w:multiLevelType w:val="hybridMultilevel"/>
    <w:tmpl w:val="BB427874"/>
    <w:lvl w:ilvl="0" w:tplc="6ABC11A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EC40FD"/>
    <w:multiLevelType w:val="hybridMultilevel"/>
    <w:tmpl w:val="1BCCC344"/>
    <w:lvl w:ilvl="0" w:tplc="EB9C81C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21761C6"/>
    <w:multiLevelType w:val="hybridMultilevel"/>
    <w:tmpl w:val="628AB8BC"/>
    <w:lvl w:ilvl="0" w:tplc="77E88046">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3C25F56"/>
    <w:multiLevelType w:val="hybridMultilevel"/>
    <w:tmpl w:val="73922932"/>
    <w:lvl w:ilvl="0" w:tplc="22324C0E">
      <w:start w:val="6"/>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8D6641"/>
    <w:multiLevelType w:val="hybridMultilevel"/>
    <w:tmpl w:val="375AC55A"/>
    <w:lvl w:ilvl="0" w:tplc="C4A0C27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9012F1"/>
    <w:multiLevelType w:val="hybridMultilevel"/>
    <w:tmpl w:val="E7CC0CE6"/>
    <w:lvl w:ilvl="0" w:tplc="643272F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9953B7D"/>
    <w:multiLevelType w:val="hybridMultilevel"/>
    <w:tmpl w:val="6C9E6A6E"/>
    <w:lvl w:ilvl="0" w:tplc="9A0671D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AD00F05"/>
    <w:multiLevelType w:val="hybridMultilevel"/>
    <w:tmpl w:val="8D847394"/>
    <w:lvl w:ilvl="0" w:tplc="5400D8EC">
      <w:start w:val="1"/>
      <w:numFmt w:val="decimal"/>
      <w:lvlText w:val="%1."/>
      <w:lvlJc w:val="left"/>
      <w:pPr>
        <w:ind w:left="360" w:hanging="360"/>
      </w:pPr>
      <w:rPr>
        <w:rFonts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D95EEC"/>
    <w:multiLevelType w:val="hybridMultilevel"/>
    <w:tmpl w:val="F0B4DAA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13A023D"/>
    <w:multiLevelType w:val="hybridMultilevel"/>
    <w:tmpl w:val="01AA1F2C"/>
    <w:lvl w:ilvl="0" w:tplc="578AA908">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4E70AB7"/>
    <w:multiLevelType w:val="hybridMultilevel"/>
    <w:tmpl w:val="522CCC6A"/>
    <w:lvl w:ilvl="0" w:tplc="9C0640B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7A554B2"/>
    <w:multiLevelType w:val="hybridMultilevel"/>
    <w:tmpl w:val="664ABCE8"/>
    <w:lvl w:ilvl="0" w:tplc="A34C3BE8">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7B82A5E"/>
    <w:multiLevelType w:val="hybridMultilevel"/>
    <w:tmpl w:val="BA2EFEA2"/>
    <w:lvl w:ilvl="0" w:tplc="C4A0C278">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8967723"/>
    <w:multiLevelType w:val="hybridMultilevel"/>
    <w:tmpl w:val="1AF44B3C"/>
    <w:lvl w:ilvl="0" w:tplc="B55AE208">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B7E6988"/>
    <w:multiLevelType w:val="hybridMultilevel"/>
    <w:tmpl w:val="C494E224"/>
    <w:lvl w:ilvl="0" w:tplc="C074C1A8">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CAA6C7D"/>
    <w:multiLevelType w:val="hybridMultilevel"/>
    <w:tmpl w:val="2544EDEE"/>
    <w:lvl w:ilvl="0" w:tplc="E1181006">
      <w:start w:val="1"/>
      <w:numFmt w:val="decimal"/>
      <w:lvlText w:val="%1."/>
      <w:lvlJc w:val="left"/>
      <w:pPr>
        <w:ind w:left="535" w:hanging="360"/>
      </w:pPr>
    </w:lvl>
    <w:lvl w:ilvl="1" w:tplc="08090019">
      <w:start w:val="1"/>
      <w:numFmt w:val="lowerLetter"/>
      <w:lvlText w:val="%2."/>
      <w:lvlJc w:val="left"/>
      <w:pPr>
        <w:ind w:left="1255" w:hanging="360"/>
      </w:pPr>
    </w:lvl>
    <w:lvl w:ilvl="2" w:tplc="0809001B">
      <w:start w:val="1"/>
      <w:numFmt w:val="lowerRoman"/>
      <w:lvlText w:val="%3."/>
      <w:lvlJc w:val="right"/>
      <w:pPr>
        <w:ind w:left="1975" w:hanging="180"/>
      </w:pPr>
    </w:lvl>
    <w:lvl w:ilvl="3" w:tplc="0809000F">
      <w:start w:val="1"/>
      <w:numFmt w:val="decimal"/>
      <w:lvlText w:val="%4."/>
      <w:lvlJc w:val="left"/>
      <w:pPr>
        <w:ind w:left="2695" w:hanging="360"/>
      </w:pPr>
    </w:lvl>
    <w:lvl w:ilvl="4" w:tplc="08090019">
      <w:start w:val="1"/>
      <w:numFmt w:val="lowerLetter"/>
      <w:lvlText w:val="%5."/>
      <w:lvlJc w:val="left"/>
      <w:pPr>
        <w:ind w:left="3415" w:hanging="360"/>
      </w:pPr>
    </w:lvl>
    <w:lvl w:ilvl="5" w:tplc="0809001B">
      <w:start w:val="1"/>
      <w:numFmt w:val="lowerRoman"/>
      <w:lvlText w:val="%6."/>
      <w:lvlJc w:val="right"/>
      <w:pPr>
        <w:ind w:left="4135" w:hanging="180"/>
      </w:pPr>
    </w:lvl>
    <w:lvl w:ilvl="6" w:tplc="0809000F">
      <w:start w:val="1"/>
      <w:numFmt w:val="decimal"/>
      <w:lvlText w:val="%7."/>
      <w:lvlJc w:val="left"/>
      <w:pPr>
        <w:ind w:left="4855" w:hanging="360"/>
      </w:pPr>
    </w:lvl>
    <w:lvl w:ilvl="7" w:tplc="08090019">
      <w:start w:val="1"/>
      <w:numFmt w:val="lowerLetter"/>
      <w:lvlText w:val="%8."/>
      <w:lvlJc w:val="left"/>
      <w:pPr>
        <w:ind w:left="5575" w:hanging="360"/>
      </w:pPr>
    </w:lvl>
    <w:lvl w:ilvl="8" w:tplc="0809001B">
      <w:start w:val="1"/>
      <w:numFmt w:val="lowerRoman"/>
      <w:lvlText w:val="%9."/>
      <w:lvlJc w:val="right"/>
      <w:pPr>
        <w:ind w:left="6295" w:hanging="180"/>
      </w:pPr>
    </w:lvl>
  </w:abstractNum>
  <w:abstractNum w:abstractNumId="27" w15:restartNumberingAfterBreak="0">
    <w:nsid w:val="4ED90FA5"/>
    <w:multiLevelType w:val="hybridMultilevel"/>
    <w:tmpl w:val="548AAE48"/>
    <w:lvl w:ilvl="0" w:tplc="AA6678D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F105468"/>
    <w:multiLevelType w:val="hybridMultilevel"/>
    <w:tmpl w:val="6EBEE60A"/>
    <w:lvl w:ilvl="0" w:tplc="8640B2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DD7C2F"/>
    <w:multiLevelType w:val="hybridMultilevel"/>
    <w:tmpl w:val="2D6E39E8"/>
    <w:lvl w:ilvl="0" w:tplc="D73CA6F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2280A12"/>
    <w:multiLevelType w:val="hybridMultilevel"/>
    <w:tmpl w:val="D8F0FA14"/>
    <w:lvl w:ilvl="0" w:tplc="5EBCCE66">
      <w:start w:val="1"/>
      <w:numFmt w:val="decimal"/>
      <w:lvlText w:val="%1."/>
      <w:lvlJc w:val="left"/>
      <w:pPr>
        <w:ind w:left="502" w:hanging="360"/>
      </w:pPr>
      <w:rPr>
        <w:rFonts w:hint="default"/>
        <w:b w:val="0"/>
        <w:i w:val="0"/>
        <w:u w:val="none"/>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15:restartNumberingAfterBreak="0">
    <w:nsid w:val="569859FB"/>
    <w:multiLevelType w:val="hybridMultilevel"/>
    <w:tmpl w:val="1A6C065E"/>
    <w:lvl w:ilvl="0" w:tplc="8A567594">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78302F1"/>
    <w:multiLevelType w:val="hybridMultilevel"/>
    <w:tmpl w:val="0ED8CDF2"/>
    <w:lvl w:ilvl="0" w:tplc="53C8A2C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7AD5CA4"/>
    <w:multiLevelType w:val="hybridMultilevel"/>
    <w:tmpl w:val="4F365BEA"/>
    <w:lvl w:ilvl="0" w:tplc="7F265940">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E1774E7"/>
    <w:multiLevelType w:val="hybridMultilevel"/>
    <w:tmpl w:val="4916419E"/>
    <w:lvl w:ilvl="0" w:tplc="9F003BE8">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443417"/>
    <w:multiLevelType w:val="hybridMultilevel"/>
    <w:tmpl w:val="9940C48E"/>
    <w:lvl w:ilvl="0" w:tplc="159A0FCC">
      <w:start w:val="1"/>
      <w:numFmt w:val="decimal"/>
      <w:lvlText w:val="%1."/>
      <w:lvlJc w:val="left"/>
      <w:pPr>
        <w:ind w:left="360" w:hanging="360"/>
      </w:pPr>
      <w:rPr>
        <w:rFonts w:eastAsia="Times New Roman" w:hint="default"/>
        <w:b w:val="0"/>
        <w:color w:val="auto"/>
      </w:rPr>
    </w:lvl>
    <w:lvl w:ilvl="1" w:tplc="041C0019" w:tentative="1">
      <w:start w:val="1"/>
      <w:numFmt w:val="lowerLetter"/>
      <w:lvlText w:val="%2."/>
      <w:lvlJc w:val="left"/>
      <w:pPr>
        <w:ind w:left="796" w:hanging="360"/>
      </w:pPr>
    </w:lvl>
    <w:lvl w:ilvl="2" w:tplc="041C001B" w:tentative="1">
      <w:start w:val="1"/>
      <w:numFmt w:val="lowerRoman"/>
      <w:lvlText w:val="%3."/>
      <w:lvlJc w:val="right"/>
      <w:pPr>
        <w:ind w:left="1516" w:hanging="180"/>
      </w:pPr>
    </w:lvl>
    <w:lvl w:ilvl="3" w:tplc="041C000F" w:tentative="1">
      <w:start w:val="1"/>
      <w:numFmt w:val="decimal"/>
      <w:lvlText w:val="%4."/>
      <w:lvlJc w:val="left"/>
      <w:pPr>
        <w:ind w:left="2236" w:hanging="360"/>
      </w:pPr>
    </w:lvl>
    <w:lvl w:ilvl="4" w:tplc="041C0019" w:tentative="1">
      <w:start w:val="1"/>
      <w:numFmt w:val="lowerLetter"/>
      <w:lvlText w:val="%5."/>
      <w:lvlJc w:val="left"/>
      <w:pPr>
        <w:ind w:left="2956" w:hanging="360"/>
      </w:pPr>
    </w:lvl>
    <w:lvl w:ilvl="5" w:tplc="041C001B" w:tentative="1">
      <w:start w:val="1"/>
      <w:numFmt w:val="lowerRoman"/>
      <w:lvlText w:val="%6."/>
      <w:lvlJc w:val="right"/>
      <w:pPr>
        <w:ind w:left="3676" w:hanging="180"/>
      </w:pPr>
    </w:lvl>
    <w:lvl w:ilvl="6" w:tplc="041C000F" w:tentative="1">
      <w:start w:val="1"/>
      <w:numFmt w:val="decimal"/>
      <w:lvlText w:val="%7."/>
      <w:lvlJc w:val="left"/>
      <w:pPr>
        <w:ind w:left="4396" w:hanging="360"/>
      </w:pPr>
    </w:lvl>
    <w:lvl w:ilvl="7" w:tplc="041C0019" w:tentative="1">
      <w:start w:val="1"/>
      <w:numFmt w:val="lowerLetter"/>
      <w:lvlText w:val="%8."/>
      <w:lvlJc w:val="left"/>
      <w:pPr>
        <w:ind w:left="5116" w:hanging="360"/>
      </w:pPr>
    </w:lvl>
    <w:lvl w:ilvl="8" w:tplc="041C001B" w:tentative="1">
      <w:start w:val="1"/>
      <w:numFmt w:val="lowerRoman"/>
      <w:lvlText w:val="%9."/>
      <w:lvlJc w:val="right"/>
      <w:pPr>
        <w:ind w:left="5836" w:hanging="180"/>
      </w:pPr>
    </w:lvl>
  </w:abstractNum>
  <w:abstractNum w:abstractNumId="36" w15:restartNumberingAfterBreak="0">
    <w:nsid w:val="643879E3"/>
    <w:multiLevelType w:val="hybridMultilevel"/>
    <w:tmpl w:val="989C1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759194E"/>
    <w:multiLevelType w:val="hybridMultilevel"/>
    <w:tmpl w:val="FA1E057C"/>
    <w:lvl w:ilvl="0" w:tplc="C1AA38A4">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8C461F7"/>
    <w:multiLevelType w:val="hybridMultilevel"/>
    <w:tmpl w:val="84262980"/>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BE32A14"/>
    <w:multiLevelType w:val="hybridMultilevel"/>
    <w:tmpl w:val="3C085BB6"/>
    <w:lvl w:ilvl="0" w:tplc="09B0291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DD31066"/>
    <w:multiLevelType w:val="hybridMultilevel"/>
    <w:tmpl w:val="95046162"/>
    <w:lvl w:ilvl="0" w:tplc="4B660122">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1B04D94"/>
    <w:multiLevelType w:val="hybridMultilevel"/>
    <w:tmpl w:val="D67E59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4C90598"/>
    <w:multiLevelType w:val="hybridMultilevel"/>
    <w:tmpl w:val="88D28202"/>
    <w:lvl w:ilvl="0" w:tplc="E80C9B6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834406E"/>
    <w:multiLevelType w:val="hybridMultilevel"/>
    <w:tmpl w:val="A1DAD1E4"/>
    <w:lvl w:ilvl="0" w:tplc="EF5C58BC">
      <w:start w:val="1"/>
      <w:numFmt w:val="lowerLetter"/>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4" w15:restartNumberingAfterBreak="0">
    <w:nsid w:val="78C32E76"/>
    <w:multiLevelType w:val="hybridMultilevel"/>
    <w:tmpl w:val="152A3896"/>
    <w:lvl w:ilvl="0" w:tplc="F984DA58">
      <w:start w:val="4"/>
      <w:numFmt w:val="bullet"/>
      <w:lvlText w:val="-"/>
      <w:lvlJc w:val="left"/>
      <w:pPr>
        <w:ind w:left="900" w:hanging="360"/>
      </w:pPr>
      <w:rPr>
        <w:rFonts w:ascii="Times New Roman" w:eastAsia="Calibri" w:hAnsi="Times New Roman" w:cs="Times New Roman"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45" w15:restartNumberingAfterBreak="0">
    <w:nsid w:val="7E5F5AB2"/>
    <w:multiLevelType w:val="hybridMultilevel"/>
    <w:tmpl w:val="C812EBE0"/>
    <w:lvl w:ilvl="0" w:tplc="B53EB300">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4"/>
  </w:num>
  <w:num w:numId="2">
    <w:abstractNumId w:val="4"/>
  </w:num>
  <w:num w:numId="3">
    <w:abstractNumId w:val="30"/>
  </w:num>
  <w:num w:numId="4">
    <w:abstractNumId w:val="43"/>
  </w:num>
  <w:num w:numId="5">
    <w:abstractNumId w:val="14"/>
  </w:num>
  <w:num w:numId="6">
    <w:abstractNumId w:val="35"/>
  </w:num>
  <w:num w:numId="7">
    <w:abstractNumId w:val="7"/>
  </w:num>
  <w:num w:numId="8">
    <w:abstractNumId w:val="19"/>
  </w:num>
  <w:num w:numId="9">
    <w:abstractNumId w:val="2"/>
  </w:num>
  <w:num w:numId="10">
    <w:abstractNumId w:val="23"/>
  </w:num>
  <w:num w:numId="11">
    <w:abstractNumId w:val="27"/>
  </w:num>
  <w:num w:numId="12">
    <w:abstractNumId w:val="28"/>
  </w:num>
  <w:num w:numId="13">
    <w:abstractNumId w:val="36"/>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38"/>
  </w:num>
  <w:num w:numId="17">
    <w:abstractNumId w:val="45"/>
  </w:num>
  <w:num w:numId="18">
    <w:abstractNumId w:val="8"/>
  </w:num>
  <w:num w:numId="19">
    <w:abstractNumId w:val="3"/>
  </w:num>
  <w:num w:numId="20">
    <w:abstractNumId w:val="25"/>
  </w:num>
  <w:num w:numId="21">
    <w:abstractNumId w:val="11"/>
  </w:num>
  <w:num w:numId="22">
    <w:abstractNumId w:val="24"/>
  </w:num>
  <w:num w:numId="23">
    <w:abstractNumId w:val="42"/>
  </w:num>
  <w:num w:numId="24">
    <w:abstractNumId w:val="18"/>
  </w:num>
  <w:num w:numId="25">
    <w:abstractNumId w:val="22"/>
  </w:num>
  <w:num w:numId="26">
    <w:abstractNumId w:val="29"/>
  </w:num>
  <w:num w:numId="27">
    <w:abstractNumId w:val="41"/>
  </w:num>
  <w:num w:numId="28">
    <w:abstractNumId w:val="32"/>
  </w:num>
  <w:num w:numId="29">
    <w:abstractNumId w:val="13"/>
  </w:num>
  <w:num w:numId="30">
    <w:abstractNumId w:val="34"/>
  </w:num>
  <w:num w:numId="31">
    <w:abstractNumId w:val="37"/>
  </w:num>
  <w:num w:numId="32">
    <w:abstractNumId w:val="33"/>
  </w:num>
  <w:num w:numId="33">
    <w:abstractNumId w:val="16"/>
  </w:num>
  <w:num w:numId="34">
    <w:abstractNumId w:val="31"/>
  </w:num>
  <w:num w:numId="35">
    <w:abstractNumId w:val="40"/>
  </w:num>
  <w:num w:numId="36">
    <w:abstractNumId w:val="17"/>
  </w:num>
  <w:num w:numId="37">
    <w:abstractNumId w:val="39"/>
  </w:num>
  <w:num w:numId="38">
    <w:abstractNumId w:val="20"/>
  </w:num>
  <w:num w:numId="39">
    <w:abstractNumId w:val="9"/>
  </w:num>
  <w:num w:numId="40">
    <w:abstractNumId w:val="6"/>
  </w:num>
  <w:num w:numId="41">
    <w:abstractNumId w:val="21"/>
  </w:num>
  <w:num w:numId="42">
    <w:abstractNumId w:val="0"/>
  </w:num>
  <w:num w:numId="43">
    <w:abstractNumId w:val="10"/>
  </w:num>
  <w:num w:numId="44">
    <w:abstractNumId w:val="5"/>
  </w:num>
  <w:num w:numId="45">
    <w:abstractNumId w:val="15"/>
  </w:num>
  <w:num w:numId="46">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A4C"/>
    <w:rsid w:val="00000171"/>
    <w:rsid w:val="0000300F"/>
    <w:rsid w:val="00015F8B"/>
    <w:rsid w:val="000273D4"/>
    <w:rsid w:val="00037515"/>
    <w:rsid w:val="000377CF"/>
    <w:rsid w:val="000505DA"/>
    <w:rsid w:val="00053DCF"/>
    <w:rsid w:val="000557FB"/>
    <w:rsid w:val="000560C5"/>
    <w:rsid w:val="00072C82"/>
    <w:rsid w:val="00073174"/>
    <w:rsid w:val="00075057"/>
    <w:rsid w:val="00087B0D"/>
    <w:rsid w:val="0009338F"/>
    <w:rsid w:val="000A013F"/>
    <w:rsid w:val="000A1578"/>
    <w:rsid w:val="000A59C3"/>
    <w:rsid w:val="000B1F79"/>
    <w:rsid w:val="000C58AE"/>
    <w:rsid w:val="000D65FE"/>
    <w:rsid w:val="000F1D31"/>
    <w:rsid w:val="000F5D86"/>
    <w:rsid w:val="00106881"/>
    <w:rsid w:val="0011189E"/>
    <w:rsid w:val="00116757"/>
    <w:rsid w:val="00116F55"/>
    <w:rsid w:val="00117876"/>
    <w:rsid w:val="00125F36"/>
    <w:rsid w:val="001326C3"/>
    <w:rsid w:val="0013341B"/>
    <w:rsid w:val="001367E8"/>
    <w:rsid w:val="0014261C"/>
    <w:rsid w:val="0014696C"/>
    <w:rsid w:val="0015504A"/>
    <w:rsid w:val="001558C8"/>
    <w:rsid w:val="0016315C"/>
    <w:rsid w:val="00164F85"/>
    <w:rsid w:val="00174885"/>
    <w:rsid w:val="001840AD"/>
    <w:rsid w:val="00190291"/>
    <w:rsid w:val="00196B0D"/>
    <w:rsid w:val="001A309B"/>
    <w:rsid w:val="001A5F45"/>
    <w:rsid w:val="001A7E77"/>
    <w:rsid w:val="001B0D46"/>
    <w:rsid w:val="001C3330"/>
    <w:rsid w:val="001D10B2"/>
    <w:rsid w:val="001D1396"/>
    <w:rsid w:val="001D3614"/>
    <w:rsid w:val="001D5C00"/>
    <w:rsid w:val="001F4324"/>
    <w:rsid w:val="001F51FE"/>
    <w:rsid w:val="001F79AC"/>
    <w:rsid w:val="002039C6"/>
    <w:rsid w:val="00206810"/>
    <w:rsid w:val="00211471"/>
    <w:rsid w:val="00221277"/>
    <w:rsid w:val="00231C85"/>
    <w:rsid w:val="00232EF9"/>
    <w:rsid w:val="0024172D"/>
    <w:rsid w:val="002442A6"/>
    <w:rsid w:val="002442F1"/>
    <w:rsid w:val="00245089"/>
    <w:rsid w:val="00252331"/>
    <w:rsid w:val="00263B19"/>
    <w:rsid w:val="002674DC"/>
    <w:rsid w:val="00290CDC"/>
    <w:rsid w:val="002958CB"/>
    <w:rsid w:val="002B0AB4"/>
    <w:rsid w:val="002C1896"/>
    <w:rsid w:val="002D7967"/>
    <w:rsid w:val="002E1E8C"/>
    <w:rsid w:val="002E68E5"/>
    <w:rsid w:val="002E7BD2"/>
    <w:rsid w:val="002F302A"/>
    <w:rsid w:val="002F468F"/>
    <w:rsid w:val="00301B90"/>
    <w:rsid w:val="003136C5"/>
    <w:rsid w:val="0031385A"/>
    <w:rsid w:val="00324C41"/>
    <w:rsid w:val="00326134"/>
    <w:rsid w:val="00347991"/>
    <w:rsid w:val="00352728"/>
    <w:rsid w:val="003537F8"/>
    <w:rsid w:val="0037050B"/>
    <w:rsid w:val="00394F00"/>
    <w:rsid w:val="00395744"/>
    <w:rsid w:val="003B063C"/>
    <w:rsid w:val="003B4DE2"/>
    <w:rsid w:val="003B7BD8"/>
    <w:rsid w:val="003C6077"/>
    <w:rsid w:val="003C79C4"/>
    <w:rsid w:val="003D172C"/>
    <w:rsid w:val="003D59C5"/>
    <w:rsid w:val="003D6625"/>
    <w:rsid w:val="003E3E22"/>
    <w:rsid w:val="003F003C"/>
    <w:rsid w:val="003F223D"/>
    <w:rsid w:val="003F3635"/>
    <w:rsid w:val="0040091E"/>
    <w:rsid w:val="004027D7"/>
    <w:rsid w:val="00407D37"/>
    <w:rsid w:val="00411888"/>
    <w:rsid w:val="00415DEB"/>
    <w:rsid w:val="00420597"/>
    <w:rsid w:val="00422F32"/>
    <w:rsid w:val="00424235"/>
    <w:rsid w:val="00432A17"/>
    <w:rsid w:val="00432C51"/>
    <w:rsid w:val="00450F59"/>
    <w:rsid w:val="004621F4"/>
    <w:rsid w:val="0046766C"/>
    <w:rsid w:val="00471B86"/>
    <w:rsid w:val="004742A1"/>
    <w:rsid w:val="00477474"/>
    <w:rsid w:val="004912FA"/>
    <w:rsid w:val="004967BF"/>
    <w:rsid w:val="004A62AB"/>
    <w:rsid w:val="004B22D8"/>
    <w:rsid w:val="004C356C"/>
    <w:rsid w:val="004C528E"/>
    <w:rsid w:val="004D5744"/>
    <w:rsid w:val="004D59A7"/>
    <w:rsid w:val="004E03F3"/>
    <w:rsid w:val="004E1C3C"/>
    <w:rsid w:val="004E349E"/>
    <w:rsid w:val="004F5330"/>
    <w:rsid w:val="004F7946"/>
    <w:rsid w:val="004F799C"/>
    <w:rsid w:val="00507DB0"/>
    <w:rsid w:val="0051333A"/>
    <w:rsid w:val="00516905"/>
    <w:rsid w:val="0052086A"/>
    <w:rsid w:val="005247A7"/>
    <w:rsid w:val="00527D83"/>
    <w:rsid w:val="005304BF"/>
    <w:rsid w:val="00533948"/>
    <w:rsid w:val="00534B7A"/>
    <w:rsid w:val="00544292"/>
    <w:rsid w:val="00551185"/>
    <w:rsid w:val="00551324"/>
    <w:rsid w:val="00556D68"/>
    <w:rsid w:val="00560091"/>
    <w:rsid w:val="00560750"/>
    <w:rsid w:val="005662CD"/>
    <w:rsid w:val="005864B2"/>
    <w:rsid w:val="005966A6"/>
    <w:rsid w:val="005A3A36"/>
    <w:rsid w:val="005C1122"/>
    <w:rsid w:val="005D20A7"/>
    <w:rsid w:val="005E2416"/>
    <w:rsid w:val="005E38CE"/>
    <w:rsid w:val="005E448E"/>
    <w:rsid w:val="005E5B92"/>
    <w:rsid w:val="005E6E0A"/>
    <w:rsid w:val="005F17C7"/>
    <w:rsid w:val="005F76BD"/>
    <w:rsid w:val="00602D90"/>
    <w:rsid w:val="00604B84"/>
    <w:rsid w:val="00611536"/>
    <w:rsid w:val="00622B90"/>
    <w:rsid w:val="00630139"/>
    <w:rsid w:val="00632ADF"/>
    <w:rsid w:val="00633560"/>
    <w:rsid w:val="0067132C"/>
    <w:rsid w:val="00672D26"/>
    <w:rsid w:val="00677043"/>
    <w:rsid w:val="00686955"/>
    <w:rsid w:val="00687B9B"/>
    <w:rsid w:val="006B2440"/>
    <w:rsid w:val="006B4189"/>
    <w:rsid w:val="006B5E65"/>
    <w:rsid w:val="006D066F"/>
    <w:rsid w:val="006D75EB"/>
    <w:rsid w:val="006E2B28"/>
    <w:rsid w:val="006E38FD"/>
    <w:rsid w:val="006E3C78"/>
    <w:rsid w:val="006E4F54"/>
    <w:rsid w:val="006F17C0"/>
    <w:rsid w:val="006F1E83"/>
    <w:rsid w:val="00707E0E"/>
    <w:rsid w:val="0071135F"/>
    <w:rsid w:val="00713898"/>
    <w:rsid w:val="0071416A"/>
    <w:rsid w:val="00715AA0"/>
    <w:rsid w:val="00720EE5"/>
    <w:rsid w:val="0072184F"/>
    <w:rsid w:val="007363A8"/>
    <w:rsid w:val="00743EC5"/>
    <w:rsid w:val="0074532D"/>
    <w:rsid w:val="00750665"/>
    <w:rsid w:val="00757751"/>
    <w:rsid w:val="00761D92"/>
    <w:rsid w:val="0077652E"/>
    <w:rsid w:val="007970C6"/>
    <w:rsid w:val="007A0717"/>
    <w:rsid w:val="007A0E2C"/>
    <w:rsid w:val="007A3102"/>
    <w:rsid w:val="007C04DB"/>
    <w:rsid w:val="007C6A28"/>
    <w:rsid w:val="007D05F0"/>
    <w:rsid w:val="007D7626"/>
    <w:rsid w:val="007D7F9D"/>
    <w:rsid w:val="007E4A54"/>
    <w:rsid w:val="007E4B6E"/>
    <w:rsid w:val="00805985"/>
    <w:rsid w:val="00806D60"/>
    <w:rsid w:val="008179B6"/>
    <w:rsid w:val="008211A8"/>
    <w:rsid w:val="00826434"/>
    <w:rsid w:val="0082711A"/>
    <w:rsid w:val="008337FF"/>
    <w:rsid w:val="00835314"/>
    <w:rsid w:val="00835C4C"/>
    <w:rsid w:val="00852919"/>
    <w:rsid w:val="00854052"/>
    <w:rsid w:val="0085754A"/>
    <w:rsid w:val="00857A79"/>
    <w:rsid w:val="0086147E"/>
    <w:rsid w:val="0086649A"/>
    <w:rsid w:val="00874245"/>
    <w:rsid w:val="008752BD"/>
    <w:rsid w:val="008762B2"/>
    <w:rsid w:val="008834D8"/>
    <w:rsid w:val="008B4DDF"/>
    <w:rsid w:val="008B51AD"/>
    <w:rsid w:val="008C365D"/>
    <w:rsid w:val="008C7CF1"/>
    <w:rsid w:val="008D38E1"/>
    <w:rsid w:val="008E33DA"/>
    <w:rsid w:val="008F384F"/>
    <w:rsid w:val="008F6338"/>
    <w:rsid w:val="008F67B6"/>
    <w:rsid w:val="00904ABB"/>
    <w:rsid w:val="009079CB"/>
    <w:rsid w:val="00921EBA"/>
    <w:rsid w:val="009330C0"/>
    <w:rsid w:val="00933537"/>
    <w:rsid w:val="00934491"/>
    <w:rsid w:val="0093646E"/>
    <w:rsid w:val="00941228"/>
    <w:rsid w:val="00941EAD"/>
    <w:rsid w:val="009436F3"/>
    <w:rsid w:val="00944DF7"/>
    <w:rsid w:val="00945421"/>
    <w:rsid w:val="00946981"/>
    <w:rsid w:val="00950361"/>
    <w:rsid w:val="00974831"/>
    <w:rsid w:val="00980680"/>
    <w:rsid w:val="00980FB5"/>
    <w:rsid w:val="009956ED"/>
    <w:rsid w:val="00997A2B"/>
    <w:rsid w:val="009A06F3"/>
    <w:rsid w:val="009A34AA"/>
    <w:rsid w:val="009B29FA"/>
    <w:rsid w:val="009B3D6B"/>
    <w:rsid w:val="009C7A3B"/>
    <w:rsid w:val="009D126F"/>
    <w:rsid w:val="009D28A2"/>
    <w:rsid w:val="009D79D7"/>
    <w:rsid w:val="009E6107"/>
    <w:rsid w:val="009F3C79"/>
    <w:rsid w:val="009F48FB"/>
    <w:rsid w:val="00A0047A"/>
    <w:rsid w:val="00A03196"/>
    <w:rsid w:val="00A05F7D"/>
    <w:rsid w:val="00A06BFD"/>
    <w:rsid w:val="00A1498F"/>
    <w:rsid w:val="00A149DE"/>
    <w:rsid w:val="00A219A2"/>
    <w:rsid w:val="00A325BC"/>
    <w:rsid w:val="00A36EA8"/>
    <w:rsid w:val="00A438EF"/>
    <w:rsid w:val="00A45A7D"/>
    <w:rsid w:val="00A63FF7"/>
    <w:rsid w:val="00A71590"/>
    <w:rsid w:val="00A761BA"/>
    <w:rsid w:val="00A92DDF"/>
    <w:rsid w:val="00AA1C55"/>
    <w:rsid w:val="00AA2DEF"/>
    <w:rsid w:val="00AA2EC1"/>
    <w:rsid w:val="00AA7EB9"/>
    <w:rsid w:val="00AB4380"/>
    <w:rsid w:val="00AB6547"/>
    <w:rsid w:val="00AC6917"/>
    <w:rsid w:val="00AC7F52"/>
    <w:rsid w:val="00AD6712"/>
    <w:rsid w:val="00AE1831"/>
    <w:rsid w:val="00AF47CD"/>
    <w:rsid w:val="00B03C6D"/>
    <w:rsid w:val="00B0620C"/>
    <w:rsid w:val="00B17E8B"/>
    <w:rsid w:val="00B33FC9"/>
    <w:rsid w:val="00B376C1"/>
    <w:rsid w:val="00B420DD"/>
    <w:rsid w:val="00B54066"/>
    <w:rsid w:val="00B56B5A"/>
    <w:rsid w:val="00B82BF6"/>
    <w:rsid w:val="00B8632E"/>
    <w:rsid w:val="00BA0A05"/>
    <w:rsid w:val="00BA2C2A"/>
    <w:rsid w:val="00BA5C48"/>
    <w:rsid w:val="00BC4721"/>
    <w:rsid w:val="00BC7858"/>
    <w:rsid w:val="00BE12B1"/>
    <w:rsid w:val="00BE7C8A"/>
    <w:rsid w:val="00BF52A0"/>
    <w:rsid w:val="00BF7BFC"/>
    <w:rsid w:val="00C01035"/>
    <w:rsid w:val="00C049B0"/>
    <w:rsid w:val="00C145BD"/>
    <w:rsid w:val="00C360A9"/>
    <w:rsid w:val="00C40AE8"/>
    <w:rsid w:val="00C43CFA"/>
    <w:rsid w:val="00C44AF1"/>
    <w:rsid w:val="00C45E19"/>
    <w:rsid w:val="00C54EFD"/>
    <w:rsid w:val="00C5631B"/>
    <w:rsid w:val="00C671F6"/>
    <w:rsid w:val="00C72D7C"/>
    <w:rsid w:val="00C77A3C"/>
    <w:rsid w:val="00C842AB"/>
    <w:rsid w:val="00C85EF0"/>
    <w:rsid w:val="00C90CDE"/>
    <w:rsid w:val="00C91A1B"/>
    <w:rsid w:val="00C96765"/>
    <w:rsid w:val="00CB0589"/>
    <w:rsid w:val="00CB1DC2"/>
    <w:rsid w:val="00CB3B3A"/>
    <w:rsid w:val="00CB59B4"/>
    <w:rsid w:val="00CB7235"/>
    <w:rsid w:val="00CC4B8F"/>
    <w:rsid w:val="00CC5116"/>
    <w:rsid w:val="00CD4080"/>
    <w:rsid w:val="00CD54EC"/>
    <w:rsid w:val="00CE2BC1"/>
    <w:rsid w:val="00CE4FDD"/>
    <w:rsid w:val="00CE5C15"/>
    <w:rsid w:val="00CE7A1D"/>
    <w:rsid w:val="00CE7AFA"/>
    <w:rsid w:val="00CE7F56"/>
    <w:rsid w:val="00D00384"/>
    <w:rsid w:val="00D01294"/>
    <w:rsid w:val="00D05A89"/>
    <w:rsid w:val="00D127FD"/>
    <w:rsid w:val="00D244EB"/>
    <w:rsid w:val="00D25F64"/>
    <w:rsid w:val="00D32098"/>
    <w:rsid w:val="00D33DF0"/>
    <w:rsid w:val="00D35C07"/>
    <w:rsid w:val="00D431F6"/>
    <w:rsid w:val="00D45D03"/>
    <w:rsid w:val="00D47818"/>
    <w:rsid w:val="00D54732"/>
    <w:rsid w:val="00D619C2"/>
    <w:rsid w:val="00D64DE5"/>
    <w:rsid w:val="00D71D9F"/>
    <w:rsid w:val="00D8336E"/>
    <w:rsid w:val="00D855E2"/>
    <w:rsid w:val="00D869A0"/>
    <w:rsid w:val="00D90C9C"/>
    <w:rsid w:val="00DA3492"/>
    <w:rsid w:val="00DB0EE9"/>
    <w:rsid w:val="00DB28DF"/>
    <w:rsid w:val="00DB36DA"/>
    <w:rsid w:val="00DB3887"/>
    <w:rsid w:val="00DB4F2D"/>
    <w:rsid w:val="00DB7915"/>
    <w:rsid w:val="00DC081A"/>
    <w:rsid w:val="00DC3AD1"/>
    <w:rsid w:val="00DE1FF9"/>
    <w:rsid w:val="00E02975"/>
    <w:rsid w:val="00E047C7"/>
    <w:rsid w:val="00E04982"/>
    <w:rsid w:val="00E1359B"/>
    <w:rsid w:val="00E138B5"/>
    <w:rsid w:val="00E14E06"/>
    <w:rsid w:val="00E16478"/>
    <w:rsid w:val="00E1716E"/>
    <w:rsid w:val="00E25B78"/>
    <w:rsid w:val="00E40B83"/>
    <w:rsid w:val="00E41C0C"/>
    <w:rsid w:val="00E53DC0"/>
    <w:rsid w:val="00E576F8"/>
    <w:rsid w:val="00E84014"/>
    <w:rsid w:val="00E969B1"/>
    <w:rsid w:val="00E975E1"/>
    <w:rsid w:val="00EA4E81"/>
    <w:rsid w:val="00EA5923"/>
    <w:rsid w:val="00EB4575"/>
    <w:rsid w:val="00EB4F24"/>
    <w:rsid w:val="00EC4CC6"/>
    <w:rsid w:val="00EC5682"/>
    <w:rsid w:val="00EC7B48"/>
    <w:rsid w:val="00ED1579"/>
    <w:rsid w:val="00ED6A4C"/>
    <w:rsid w:val="00EE25BC"/>
    <w:rsid w:val="00EE5989"/>
    <w:rsid w:val="00EE5AE6"/>
    <w:rsid w:val="00F02433"/>
    <w:rsid w:val="00F068DF"/>
    <w:rsid w:val="00F17B57"/>
    <w:rsid w:val="00F21B57"/>
    <w:rsid w:val="00F31C6E"/>
    <w:rsid w:val="00F32561"/>
    <w:rsid w:val="00F50B52"/>
    <w:rsid w:val="00F52D95"/>
    <w:rsid w:val="00F556BE"/>
    <w:rsid w:val="00F60EE0"/>
    <w:rsid w:val="00F7761F"/>
    <w:rsid w:val="00F83431"/>
    <w:rsid w:val="00F83D5C"/>
    <w:rsid w:val="00F84871"/>
    <w:rsid w:val="00F95CD4"/>
    <w:rsid w:val="00FA6796"/>
    <w:rsid w:val="00FC220D"/>
    <w:rsid w:val="00FC3E69"/>
    <w:rsid w:val="00FD26C9"/>
    <w:rsid w:val="00FD52EC"/>
    <w:rsid w:val="00FD7233"/>
    <w:rsid w:val="00FE6A96"/>
    <w:rsid w:val="00FF255F"/>
    <w:rsid w:val="00FF336F"/>
    <w:rsid w:val="00FF3A98"/>
    <w:rsid w:val="00FF727B"/>
    <w:rsid w:val="00FF7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Straight Arrow Connector 4"/>
        <o:r id="V:Rule2" type="connector" idref="#Straight Arrow Connector 3"/>
        <o:r id="V:Rule3" type="connector" idref="#Straight Arrow Connector 3"/>
        <o:r id="V:Rule4" type="connector" idref="#Straight Arrow Connector 3"/>
      </o:rules>
    </o:shapelayout>
  </w:shapeDefaults>
  <w:decimalSymbol w:val="."/>
  <w:listSeparator w:val=","/>
  <w15:chartTrackingRefBased/>
  <w15:docId w15:val="{F64462C9-3272-7940-A8E8-589F8334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9AC"/>
    <w:pPr>
      <w:spacing w:after="200" w:line="276" w:lineRule="auto"/>
    </w:pPr>
    <w:rPr>
      <w:sz w:val="22"/>
      <w:szCs w:val="22"/>
      <w:lang w:val="sq-AL" w:eastAsia="en-US"/>
    </w:rPr>
  </w:style>
  <w:style w:type="paragraph" w:styleId="Heading1">
    <w:name w:val="heading 1"/>
    <w:basedOn w:val="Normal"/>
    <w:next w:val="Normal"/>
    <w:link w:val="Heading1Char"/>
    <w:qFormat/>
    <w:rsid w:val="00D90C9C"/>
    <w:pPr>
      <w:keepNext/>
      <w:spacing w:after="0" w:line="240" w:lineRule="auto"/>
      <w:outlineLvl w:val="0"/>
    </w:pPr>
    <w:rPr>
      <w:rFonts w:ascii="Times New Roman" w:eastAsia="MS Mincho" w:hAnsi="Times New Roman"/>
      <w:sz w:val="24"/>
      <w:szCs w:val="20"/>
      <w:lang w:val="en-US"/>
    </w:rPr>
  </w:style>
  <w:style w:type="paragraph" w:styleId="Heading2">
    <w:name w:val="heading 2"/>
    <w:basedOn w:val="Normal"/>
    <w:next w:val="Normal"/>
    <w:link w:val="Heading2Char"/>
    <w:unhideWhenUsed/>
    <w:qFormat/>
    <w:rsid w:val="00D90C9C"/>
    <w:pPr>
      <w:keepNext/>
      <w:spacing w:before="240" w:after="60" w:line="240" w:lineRule="auto"/>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qFormat/>
    <w:rsid w:val="00D90C9C"/>
    <w:pPr>
      <w:keepNext/>
      <w:spacing w:after="0" w:line="240" w:lineRule="auto"/>
      <w:jc w:val="center"/>
      <w:outlineLvl w:val="3"/>
    </w:pPr>
    <w:rPr>
      <w:rFonts w:ascii="Times New Roman" w:eastAsia="Times New Roman" w:hAnsi="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D6A4C"/>
    <w:pPr>
      <w:ind w:left="720"/>
      <w:contextualSpacing/>
    </w:pPr>
  </w:style>
  <w:style w:type="paragraph" w:styleId="NoSpacing">
    <w:name w:val="No Spacing"/>
    <w:uiPriority w:val="1"/>
    <w:qFormat/>
    <w:rsid w:val="00ED6A4C"/>
    <w:rPr>
      <w:sz w:val="22"/>
      <w:szCs w:val="22"/>
      <w:lang w:val="sq-AL" w:eastAsia="en-US"/>
    </w:rPr>
  </w:style>
  <w:style w:type="paragraph" w:styleId="FootnoteText">
    <w:name w:val="footnote text"/>
    <w:basedOn w:val="Normal"/>
    <w:link w:val="FootnoteTextChar"/>
    <w:uiPriority w:val="99"/>
    <w:semiHidden/>
    <w:unhideWhenUsed/>
    <w:rsid w:val="00A325BC"/>
    <w:pPr>
      <w:spacing w:after="0" w:line="240" w:lineRule="auto"/>
    </w:pPr>
    <w:rPr>
      <w:sz w:val="20"/>
      <w:szCs w:val="20"/>
      <w:lang w:val="x-none" w:eastAsia="x-none"/>
    </w:rPr>
  </w:style>
  <w:style w:type="character" w:customStyle="1" w:styleId="FootnoteTextChar">
    <w:name w:val="Footnote Text Char"/>
    <w:link w:val="FootnoteText"/>
    <w:uiPriority w:val="99"/>
    <w:semiHidden/>
    <w:rsid w:val="00A325BC"/>
    <w:rPr>
      <w:rFonts w:ascii="Calibri" w:eastAsia="Calibri" w:hAnsi="Calibri" w:cs="Times New Roman"/>
      <w:sz w:val="20"/>
      <w:szCs w:val="20"/>
    </w:rPr>
  </w:style>
  <w:style w:type="character" w:styleId="FootnoteReference">
    <w:name w:val="footnote reference"/>
    <w:rsid w:val="00A325BC"/>
    <w:rPr>
      <w:vertAlign w:val="superscript"/>
    </w:rPr>
  </w:style>
  <w:style w:type="paragraph" w:styleId="BalloonText">
    <w:name w:val="Balloon Text"/>
    <w:basedOn w:val="Normal"/>
    <w:link w:val="BalloonTextChar"/>
    <w:uiPriority w:val="99"/>
    <w:unhideWhenUsed/>
    <w:rsid w:val="00A325BC"/>
    <w:pPr>
      <w:spacing w:after="0" w:line="240" w:lineRule="auto"/>
    </w:pPr>
    <w:rPr>
      <w:rFonts w:ascii="Tahoma" w:hAnsi="Tahoma"/>
      <w:sz w:val="16"/>
      <w:szCs w:val="16"/>
      <w:lang w:eastAsia="x-none"/>
    </w:rPr>
  </w:style>
  <w:style w:type="character" w:customStyle="1" w:styleId="BalloonTextChar">
    <w:name w:val="Balloon Text Char"/>
    <w:link w:val="BalloonText"/>
    <w:uiPriority w:val="99"/>
    <w:rsid w:val="00A325BC"/>
    <w:rPr>
      <w:rFonts w:ascii="Tahoma" w:eastAsia="Calibri" w:hAnsi="Tahoma" w:cs="Tahoma"/>
      <w:sz w:val="16"/>
      <w:szCs w:val="16"/>
      <w:lang w:val="sq-AL"/>
    </w:rPr>
  </w:style>
  <w:style w:type="character" w:styleId="CommentReference">
    <w:name w:val="annotation reference"/>
    <w:uiPriority w:val="99"/>
    <w:semiHidden/>
    <w:unhideWhenUsed/>
    <w:rsid w:val="00A0047A"/>
    <w:rPr>
      <w:sz w:val="16"/>
      <w:szCs w:val="16"/>
    </w:rPr>
  </w:style>
  <w:style w:type="paragraph" w:styleId="CommentText">
    <w:name w:val="annotation text"/>
    <w:basedOn w:val="Normal"/>
    <w:link w:val="CommentTextChar"/>
    <w:uiPriority w:val="99"/>
    <w:unhideWhenUsed/>
    <w:rsid w:val="00A0047A"/>
    <w:rPr>
      <w:sz w:val="20"/>
      <w:szCs w:val="20"/>
    </w:rPr>
  </w:style>
  <w:style w:type="character" w:customStyle="1" w:styleId="CommentTextChar">
    <w:name w:val="Comment Text Char"/>
    <w:link w:val="CommentText"/>
    <w:uiPriority w:val="99"/>
    <w:rsid w:val="00A0047A"/>
    <w:rPr>
      <w:lang w:val="sq-AL" w:eastAsia="en-US"/>
    </w:rPr>
  </w:style>
  <w:style w:type="paragraph" w:styleId="CommentSubject">
    <w:name w:val="annotation subject"/>
    <w:basedOn w:val="CommentText"/>
    <w:next w:val="CommentText"/>
    <w:link w:val="CommentSubjectChar"/>
    <w:uiPriority w:val="99"/>
    <w:semiHidden/>
    <w:unhideWhenUsed/>
    <w:rsid w:val="00A0047A"/>
    <w:rPr>
      <w:b/>
      <w:bCs/>
    </w:rPr>
  </w:style>
  <w:style w:type="character" w:customStyle="1" w:styleId="CommentSubjectChar">
    <w:name w:val="Comment Subject Char"/>
    <w:link w:val="CommentSubject"/>
    <w:uiPriority w:val="99"/>
    <w:semiHidden/>
    <w:rsid w:val="00A0047A"/>
    <w:rPr>
      <w:b/>
      <w:bCs/>
      <w:lang w:val="sq-AL" w:eastAsia="en-US"/>
    </w:rPr>
  </w:style>
  <w:style w:type="paragraph" w:styleId="Header">
    <w:name w:val="header"/>
    <w:basedOn w:val="Normal"/>
    <w:link w:val="HeaderChar"/>
    <w:unhideWhenUsed/>
    <w:rsid w:val="00B33FC9"/>
    <w:pPr>
      <w:tabs>
        <w:tab w:val="center" w:pos="4513"/>
        <w:tab w:val="right" w:pos="9026"/>
      </w:tabs>
    </w:pPr>
  </w:style>
  <w:style w:type="character" w:customStyle="1" w:styleId="HeaderChar">
    <w:name w:val="Header Char"/>
    <w:link w:val="Header"/>
    <w:rsid w:val="00B33FC9"/>
    <w:rPr>
      <w:sz w:val="22"/>
      <w:szCs w:val="22"/>
      <w:lang w:val="sq-AL" w:eastAsia="en-US"/>
    </w:rPr>
  </w:style>
  <w:style w:type="paragraph" w:styleId="Footer">
    <w:name w:val="footer"/>
    <w:basedOn w:val="Normal"/>
    <w:link w:val="FooterChar"/>
    <w:uiPriority w:val="99"/>
    <w:unhideWhenUsed/>
    <w:rsid w:val="00B33FC9"/>
    <w:pPr>
      <w:tabs>
        <w:tab w:val="center" w:pos="4513"/>
        <w:tab w:val="right" w:pos="9026"/>
      </w:tabs>
    </w:pPr>
  </w:style>
  <w:style w:type="character" w:customStyle="1" w:styleId="FooterChar">
    <w:name w:val="Footer Char"/>
    <w:link w:val="Footer"/>
    <w:uiPriority w:val="99"/>
    <w:rsid w:val="00B33FC9"/>
    <w:rPr>
      <w:sz w:val="22"/>
      <w:szCs w:val="22"/>
      <w:lang w:val="sq-AL" w:eastAsia="en-US"/>
    </w:rPr>
  </w:style>
  <w:style w:type="character" w:customStyle="1" w:styleId="Heading1Char">
    <w:name w:val="Heading 1 Char"/>
    <w:link w:val="Heading1"/>
    <w:rsid w:val="00D90C9C"/>
    <w:rPr>
      <w:rFonts w:ascii="Times New Roman" w:eastAsia="MS Mincho" w:hAnsi="Times New Roman"/>
      <w:sz w:val="24"/>
      <w:lang w:val="en-US" w:eastAsia="en-US"/>
    </w:rPr>
  </w:style>
  <w:style w:type="character" w:customStyle="1" w:styleId="Heading2Char">
    <w:name w:val="Heading 2 Char"/>
    <w:link w:val="Heading2"/>
    <w:rsid w:val="00D90C9C"/>
    <w:rPr>
      <w:rFonts w:ascii="Cambria" w:eastAsia="Times New Roman" w:hAnsi="Cambria"/>
      <w:b/>
      <w:bCs/>
      <w:i/>
      <w:iCs/>
      <w:sz w:val="28"/>
      <w:szCs w:val="28"/>
    </w:rPr>
  </w:style>
  <w:style w:type="character" w:customStyle="1" w:styleId="Heading4Char">
    <w:name w:val="Heading 4 Char"/>
    <w:link w:val="Heading4"/>
    <w:rsid w:val="00D90C9C"/>
    <w:rPr>
      <w:rFonts w:ascii="Times New Roman" w:eastAsia="Times New Roman" w:hAnsi="Times New Roman"/>
      <w:sz w:val="24"/>
      <w:lang w:val="en-US" w:eastAsia="en-US"/>
    </w:rPr>
  </w:style>
  <w:style w:type="paragraph" w:styleId="BodyText">
    <w:name w:val="Body Text"/>
    <w:basedOn w:val="Normal"/>
    <w:link w:val="BodyTextChar"/>
    <w:rsid w:val="00D90C9C"/>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link w:val="BodyText"/>
    <w:rsid w:val="00D90C9C"/>
    <w:rPr>
      <w:rFonts w:ascii="Times New Roman" w:eastAsia="Times New Roman" w:hAnsi="Times New Roman"/>
      <w:sz w:val="24"/>
      <w:szCs w:val="24"/>
      <w:lang w:eastAsia="en-US"/>
    </w:rPr>
  </w:style>
  <w:style w:type="paragraph" w:styleId="BodyTextIndent">
    <w:name w:val="Body Text Indent"/>
    <w:basedOn w:val="Normal"/>
    <w:link w:val="BodyTextIndentChar"/>
    <w:rsid w:val="00D90C9C"/>
    <w:pPr>
      <w:spacing w:after="0" w:line="360" w:lineRule="auto"/>
      <w:ind w:firstLine="720"/>
      <w:jc w:val="both"/>
    </w:pPr>
    <w:rPr>
      <w:rFonts w:ascii="Arial" w:eastAsia="Times New Roman" w:hAnsi="Arial"/>
      <w:sz w:val="24"/>
      <w:szCs w:val="24"/>
      <w:lang w:val="x-none"/>
    </w:rPr>
  </w:style>
  <w:style w:type="character" w:customStyle="1" w:styleId="BodyTextIndentChar">
    <w:name w:val="Body Text Indent Char"/>
    <w:link w:val="BodyTextIndent"/>
    <w:rsid w:val="00D90C9C"/>
    <w:rPr>
      <w:rFonts w:ascii="Arial" w:eastAsia="Times New Roman" w:hAnsi="Arial" w:cs="Arial"/>
      <w:sz w:val="24"/>
      <w:szCs w:val="24"/>
      <w:lang w:eastAsia="en-US"/>
    </w:rPr>
  </w:style>
  <w:style w:type="paragraph" w:styleId="HTMLPreformatted">
    <w:name w:val="HTML Preformatted"/>
    <w:basedOn w:val="Normal"/>
    <w:link w:val="HTMLPreformattedChar"/>
    <w:rsid w:val="00D90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sz w:val="20"/>
      <w:szCs w:val="20"/>
      <w:lang w:val="en-US"/>
    </w:rPr>
  </w:style>
  <w:style w:type="character" w:customStyle="1" w:styleId="HTMLPreformattedChar">
    <w:name w:val="HTML Preformatted Char"/>
    <w:link w:val="HTMLPreformatted"/>
    <w:rsid w:val="00D90C9C"/>
    <w:rPr>
      <w:rFonts w:ascii="Courier New" w:eastAsia="MS Mincho" w:hAnsi="Courier New" w:cs="Courier New"/>
      <w:lang w:val="en-US" w:eastAsia="en-US"/>
    </w:rPr>
  </w:style>
  <w:style w:type="paragraph" w:styleId="BodyText2">
    <w:name w:val="Body Text 2"/>
    <w:basedOn w:val="Normal"/>
    <w:link w:val="BodyText2Char"/>
    <w:unhideWhenUsed/>
    <w:rsid w:val="00D90C9C"/>
    <w:pPr>
      <w:spacing w:after="120" w:line="480" w:lineRule="auto"/>
    </w:pPr>
    <w:rPr>
      <w:rFonts w:ascii="Times New Roman" w:eastAsia="Times New Roman" w:hAnsi="Times New Roman"/>
      <w:sz w:val="20"/>
      <w:szCs w:val="20"/>
      <w:lang w:val="en-US"/>
    </w:rPr>
  </w:style>
  <w:style w:type="character" w:customStyle="1" w:styleId="BodyText2Char">
    <w:name w:val="Body Text 2 Char"/>
    <w:link w:val="BodyText2"/>
    <w:rsid w:val="00D90C9C"/>
    <w:rPr>
      <w:rFonts w:ascii="Times New Roman" w:eastAsia="Times New Roman" w:hAnsi="Times New Roman"/>
      <w:lang w:val="en-US" w:eastAsia="en-US"/>
    </w:rPr>
  </w:style>
  <w:style w:type="paragraph" w:styleId="BodyText3">
    <w:name w:val="Body Text 3"/>
    <w:basedOn w:val="Normal"/>
    <w:link w:val="BodyText3Char"/>
    <w:unhideWhenUsed/>
    <w:rsid w:val="00D90C9C"/>
    <w:pPr>
      <w:spacing w:after="120" w:line="240" w:lineRule="auto"/>
    </w:pPr>
    <w:rPr>
      <w:rFonts w:ascii="Times New Roman" w:eastAsia="Times New Roman" w:hAnsi="Times New Roman"/>
      <w:sz w:val="16"/>
      <w:szCs w:val="16"/>
      <w:lang w:val="en-US"/>
    </w:rPr>
  </w:style>
  <w:style w:type="character" w:customStyle="1" w:styleId="BodyText3Char">
    <w:name w:val="Body Text 3 Char"/>
    <w:link w:val="BodyText3"/>
    <w:rsid w:val="00D90C9C"/>
    <w:rPr>
      <w:rFonts w:ascii="Times New Roman" w:eastAsia="Times New Roman" w:hAnsi="Times New Roman"/>
      <w:sz w:val="16"/>
      <w:szCs w:val="16"/>
      <w:lang w:val="en-US" w:eastAsia="en-US"/>
    </w:rPr>
  </w:style>
  <w:style w:type="character" w:styleId="Hyperlink">
    <w:name w:val="Hyperlink"/>
    <w:rsid w:val="00D90C9C"/>
    <w:rPr>
      <w:color w:val="0000FF"/>
      <w:u w:val="single"/>
    </w:rPr>
  </w:style>
  <w:style w:type="character" w:styleId="Strong">
    <w:name w:val="Strong"/>
    <w:qFormat/>
    <w:rsid w:val="00D90C9C"/>
    <w:rPr>
      <w:b/>
      <w:bCs/>
    </w:rPr>
  </w:style>
  <w:style w:type="numbering" w:customStyle="1" w:styleId="NoList1">
    <w:name w:val="No List1"/>
    <w:next w:val="NoList"/>
    <w:uiPriority w:val="99"/>
    <w:semiHidden/>
    <w:unhideWhenUsed/>
    <w:rsid w:val="00D90C9C"/>
  </w:style>
  <w:style w:type="table" w:styleId="TableGrid">
    <w:name w:val="Table Grid"/>
    <w:basedOn w:val="TableNormal"/>
    <w:rsid w:val="00D90C9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D90C9C"/>
    <w:rPr>
      <w:i/>
      <w:iCs/>
    </w:rPr>
  </w:style>
  <w:style w:type="paragraph" w:styleId="Title">
    <w:name w:val="Title"/>
    <w:basedOn w:val="Normal"/>
    <w:link w:val="TitleChar"/>
    <w:qFormat/>
    <w:rsid w:val="00D90C9C"/>
    <w:pPr>
      <w:spacing w:after="0" w:line="240" w:lineRule="auto"/>
      <w:jc w:val="center"/>
    </w:pPr>
    <w:rPr>
      <w:rFonts w:ascii="Times New Roman" w:eastAsia="Times New Roman" w:hAnsi="Times New Roman"/>
      <w:sz w:val="28"/>
      <w:szCs w:val="24"/>
      <w:u w:val="single"/>
      <w:lang w:val="x-none"/>
    </w:rPr>
  </w:style>
  <w:style w:type="character" w:customStyle="1" w:styleId="TitleChar">
    <w:name w:val="Title Char"/>
    <w:link w:val="Title"/>
    <w:rsid w:val="00D90C9C"/>
    <w:rPr>
      <w:rFonts w:ascii="Times New Roman" w:eastAsia="Times New Roman" w:hAnsi="Times New Roman"/>
      <w:sz w:val="28"/>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eader" Target="header2.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eader" Target="header4.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1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eader" Target="header3.xml" /><Relationship Id="rId30"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8.jpeg" /></Relationships>
</file>

<file path=word/_rels/header2.xml.rels><?xml version="1.0" encoding="UTF-8" standalone="yes"?>
<Relationships xmlns="http://schemas.openxmlformats.org/package/2006/relationships"><Relationship Id="rId1" Type="http://schemas.openxmlformats.org/officeDocument/2006/relationships/image" Target="media/image18.jpeg" /></Relationships>
</file>

<file path=word/_rels/header3.xml.rels><?xml version="1.0" encoding="UTF-8" standalone="yes"?>
<Relationships xmlns="http://schemas.openxmlformats.org/package/2006/relationships"><Relationship Id="rId1" Type="http://schemas.openxmlformats.org/officeDocument/2006/relationships/image" Target="media/image18.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009EB-4181-394F-9686-2AB76644C0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3983</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Erjola</dc:creator>
  <cp:keywords/>
  <cp:lastModifiedBy>laura_mehmetllari@yahoo.com</cp:lastModifiedBy>
  <cp:revision>2</cp:revision>
  <cp:lastPrinted>2019-10-09T11:49:00Z</cp:lastPrinted>
  <dcterms:created xsi:type="dcterms:W3CDTF">2019-11-05T08:54:00Z</dcterms:created>
  <dcterms:modified xsi:type="dcterms:W3CDTF">2019-11-05T08:54:00Z</dcterms:modified>
</cp:coreProperties>
</file>