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F7D" w:rsidRPr="00B2566A" w:rsidRDefault="00227F7D" w:rsidP="00B2566A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2566A">
        <w:rPr>
          <w:rFonts w:ascii="Times New Roman" w:hAnsi="Times New Roman" w:cs="Times New Roman"/>
          <w:b/>
          <w:sz w:val="24"/>
          <w:szCs w:val="24"/>
        </w:rPr>
        <w:t>QUIZ FINAL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7F7D" w:rsidRPr="00B2566A" w:rsidRDefault="00227F7D" w:rsidP="00B2566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>LEGJISLACIONI I PROKURIMIT</w:t>
      </w:r>
    </w:p>
    <w:p w:rsidR="000D1674" w:rsidRPr="00B2566A" w:rsidRDefault="000D1674" w:rsidP="00B2566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2566A">
        <w:rPr>
          <w:rFonts w:ascii="Times New Roman" w:hAnsi="Times New Roman" w:cs="Times New Roman"/>
          <w:sz w:val="24"/>
          <w:szCs w:val="24"/>
          <w:u w:val="single"/>
        </w:rPr>
        <w:t>1) Parimi i trajtimit të barabartë të ofertuesve aktualë dhe të mundshëm, shkelet: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 xml:space="preserve">a) Kur mungon shtojca e specifikimeve teknike nё </w:t>
      </w:r>
      <w:r w:rsidR="00B2566A" w:rsidRPr="00B2566A">
        <w:rPr>
          <w:rFonts w:ascii="Times New Roman" w:hAnsi="Times New Roman" w:cs="Times New Roman"/>
          <w:sz w:val="24"/>
          <w:szCs w:val="24"/>
        </w:rPr>
        <w:t>dokumentet</w:t>
      </w:r>
      <w:r w:rsidRPr="00B2566A">
        <w:rPr>
          <w:rFonts w:ascii="Times New Roman" w:hAnsi="Times New Roman" w:cs="Times New Roman"/>
          <w:sz w:val="24"/>
          <w:szCs w:val="24"/>
        </w:rPr>
        <w:t xml:space="preserve"> e tenderit tё publikuara nё faqen e internetit të APP-së;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>b) Kur një operator ekonomik e ka hedhur ofertën e tij në sistemin e prokurimit elektronik më parë se një operator tjetër;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  <w:highlight w:val="yellow"/>
        </w:rPr>
        <w:t xml:space="preserve">c) Kur </w:t>
      </w:r>
      <w:r w:rsidR="00487DC9" w:rsidRPr="00B2566A">
        <w:rPr>
          <w:rFonts w:ascii="Times New Roman" w:hAnsi="Times New Roman" w:cs="Times New Roman"/>
          <w:sz w:val="24"/>
          <w:szCs w:val="24"/>
          <w:highlight w:val="yellow"/>
        </w:rPr>
        <w:t>nj</w:t>
      </w:r>
      <w:r w:rsidR="00B2566A" w:rsidRPr="00B2566A">
        <w:rPr>
          <w:rFonts w:ascii="Times New Roman" w:hAnsi="Times New Roman" w:cs="Times New Roman"/>
          <w:sz w:val="24"/>
          <w:szCs w:val="24"/>
          <w:highlight w:val="yellow"/>
        </w:rPr>
        <w:t>ë</w:t>
      </w:r>
      <w:r w:rsidR="00487DC9" w:rsidRPr="00B2566A">
        <w:rPr>
          <w:rFonts w:ascii="Times New Roman" w:hAnsi="Times New Roman" w:cs="Times New Roman"/>
          <w:sz w:val="24"/>
          <w:szCs w:val="24"/>
          <w:highlight w:val="yellow"/>
        </w:rPr>
        <w:t xml:space="preserve"> operator ekonomik q</w:t>
      </w:r>
      <w:r w:rsidR="00B2566A" w:rsidRPr="00B2566A">
        <w:rPr>
          <w:rFonts w:ascii="Times New Roman" w:hAnsi="Times New Roman" w:cs="Times New Roman"/>
          <w:sz w:val="24"/>
          <w:szCs w:val="24"/>
          <w:highlight w:val="yellow"/>
        </w:rPr>
        <w:t>ë</w:t>
      </w:r>
      <w:r w:rsidR="00487DC9" w:rsidRPr="00B2566A">
        <w:rPr>
          <w:rFonts w:ascii="Times New Roman" w:hAnsi="Times New Roman" w:cs="Times New Roman"/>
          <w:sz w:val="24"/>
          <w:szCs w:val="24"/>
          <w:highlight w:val="yellow"/>
        </w:rPr>
        <w:t xml:space="preserve"> ka paraqitur ofert</w:t>
      </w:r>
      <w:r w:rsidR="00B2566A" w:rsidRPr="00B2566A">
        <w:rPr>
          <w:rFonts w:ascii="Times New Roman" w:hAnsi="Times New Roman" w:cs="Times New Roman"/>
          <w:sz w:val="24"/>
          <w:szCs w:val="24"/>
          <w:highlight w:val="yellow"/>
        </w:rPr>
        <w:t>ë</w:t>
      </w:r>
      <w:r w:rsidR="003408DE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487DC9" w:rsidRPr="00B2566A">
        <w:rPr>
          <w:rFonts w:ascii="Times New Roman" w:hAnsi="Times New Roman" w:cs="Times New Roman"/>
          <w:sz w:val="24"/>
          <w:szCs w:val="24"/>
          <w:highlight w:val="yellow"/>
        </w:rPr>
        <w:t xml:space="preserve"> kualifikohet pavar</w:t>
      </w:r>
      <w:r w:rsidR="00B2566A" w:rsidRPr="00B2566A">
        <w:rPr>
          <w:rFonts w:ascii="Times New Roman" w:hAnsi="Times New Roman" w:cs="Times New Roman"/>
          <w:sz w:val="24"/>
          <w:szCs w:val="24"/>
          <w:highlight w:val="yellow"/>
        </w:rPr>
        <w:t>ë</w:t>
      </w:r>
      <w:r w:rsidR="00487DC9" w:rsidRPr="00B2566A">
        <w:rPr>
          <w:rFonts w:ascii="Times New Roman" w:hAnsi="Times New Roman" w:cs="Times New Roman"/>
          <w:sz w:val="24"/>
          <w:szCs w:val="24"/>
          <w:highlight w:val="yellow"/>
        </w:rPr>
        <w:t>sisht se nuk ka plot</w:t>
      </w:r>
      <w:r w:rsidR="00B2566A" w:rsidRPr="00B2566A">
        <w:rPr>
          <w:rFonts w:ascii="Times New Roman" w:hAnsi="Times New Roman" w:cs="Times New Roman"/>
          <w:sz w:val="24"/>
          <w:szCs w:val="24"/>
          <w:highlight w:val="yellow"/>
        </w:rPr>
        <w:t>ë</w:t>
      </w:r>
      <w:r w:rsidR="00487DC9" w:rsidRPr="00B2566A">
        <w:rPr>
          <w:rFonts w:ascii="Times New Roman" w:hAnsi="Times New Roman" w:cs="Times New Roman"/>
          <w:sz w:val="24"/>
          <w:szCs w:val="24"/>
          <w:highlight w:val="yellow"/>
        </w:rPr>
        <w:t>suar kriteret</w:t>
      </w:r>
      <w:r w:rsidRPr="00B2566A">
        <w:rPr>
          <w:rFonts w:ascii="Times New Roman" w:hAnsi="Times New Roman" w:cs="Times New Roman"/>
          <w:sz w:val="24"/>
          <w:szCs w:val="24"/>
          <w:highlight w:val="yellow"/>
        </w:rPr>
        <w:t>;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>d) Kur Autoriteti Kontraktor ka vendosur të mos pranojë ankimin e një operatori ekonomik, duke  e konsideruar atë të pabazuar në ligj.</w:t>
      </w:r>
    </w:p>
    <w:p w:rsidR="00227F7D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27F7D" w:rsidRPr="00B2566A" w:rsidRDefault="000D1CCD" w:rsidP="00B2566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227F7D" w:rsidRPr="00B2566A">
        <w:rPr>
          <w:rFonts w:ascii="Times New Roman" w:hAnsi="Times New Roman" w:cs="Times New Roman"/>
          <w:sz w:val="24"/>
          <w:szCs w:val="24"/>
          <w:u w:val="single"/>
        </w:rPr>
        <w:t>) Kriteret e vlerësimit për një procedurë prokurimi duhet: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>a) Të jenë të lidhura ngushtë me cilësitë personale të ofertuesve;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 xml:space="preserve">b) Të përcaktohen detyrimisht deri përpara hapjes së ofertave; 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>c) Të synojnë përzgjedhjen e ofertuesit me eksperiencë më të gjatë në treg;</w:t>
      </w:r>
    </w:p>
    <w:p w:rsidR="000D1674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  <w:highlight w:val="yellow"/>
        </w:rPr>
        <w:t xml:space="preserve">d) Të përcaktohen qartë që në </w:t>
      </w:r>
      <w:r w:rsidR="00B2566A" w:rsidRPr="00B2566A">
        <w:rPr>
          <w:rFonts w:ascii="Times New Roman" w:hAnsi="Times New Roman" w:cs="Times New Roman"/>
          <w:sz w:val="24"/>
          <w:szCs w:val="24"/>
          <w:highlight w:val="yellow"/>
        </w:rPr>
        <w:t>dokumentet</w:t>
      </w:r>
      <w:r w:rsidRPr="00B2566A">
        <w:rPr>
          <w:rFonts w:ascii="Times New Roman" w:hAnsi="Times New Roman" w:cs="Times New Roman"/>
          <w:sz w:val="24"/>
          <w:szCs w:val="24"/>
          <w:highlight w:val="yellow"/>
        </w:rPr>
        <w:t xml:space="preserve"> e tenderit.</w:t>
      </w:r>
      <w:r w:rsidRPr="00B256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1674" w:rsidRPr="00B2566A" w:rsidRDefault="000D1674" w:rsidP="00B256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27F7D" w:rsidRPr="00B2566A" w:rsidRDefault="000D1CCD" w:rsidP="00B2566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227F7D" w:rsidRPr="00B2566A">
        <w:rPr>
          <w:rFonts w:ascii="Times New Roman" w:hAnsi="Times New Roman" w:cs="Times New Roman"/>
          <w:sz w:val="24"/>
          <w:szCs w:val="24"/>
          <w:u w:val="single"/>
        </w:rPr>
        <w:t>) Mund tё jetё anёtar i Komisionit tё vlerёsimit tё ofertave: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>a) titullari i autoritetit kontraktor kur argumentohet nga autoriteti kontraktor;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>b) njё nga specialistёt qё ka marrё pjesё nё hartimin e specifikimeve teknike;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  <w:highlight w:val="yellow"/>
        </w:rPr>
        <w:t>c) Njё nga zyrtarёt e lartё tё autoritetit kontraktor.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7DC9" w:rsidRPr="00B2566A" w:rsidRDefault="000D1CCD" w:rsidP="00B2566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487DC9" w:rsidRPr="00B2566A">
        <w:rPr>
          <w:rFonts w:ascii="Times New Roman" w:hAnsi="Times New Roman" w:cs="Times New Roman"/>
          <w:sz w:val="24"/>
          <w:szCs w:val="24"/>
          <w:u w:val="single"/>
        </w:rPr>
        <w:t>) Në rast të konstatimit të një oferte si anomalisht të ulët, Autoriteti Kontraktor: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>a) Skualifikon automatikisht operatorin ekonomik me këtë ofertë;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>b) Kualifikon operatorin ekonomik dhe e klasifikon atë automatikisht të parin;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2566A">
        <w:rPr>
          <w:rFonts w:ascii="Times New Roman" w:hAnsi="Times New Roman" w:cs="Times New Roman"/>
          <w:sz w:val="24"/>
          <w:szCs w:val="24"/>
          <w:highlight w:val="yellow"/>
        </w:rPr>
        <w:t xml:space="preserve">c) I kërkon shpjegime operatorit ekonomik dhe në bazë të tyre vendos ta kualifikojë ose 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skualifikojë atë;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>d) I kërkon shpjegime dhe në rast se operatori ekonomik nuk i sjell, e kualifikon atë gjithsesi;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7DC9" w:rsidRPr="00B2566A" w:rsidRDefault="000D1CCD" w:rsidP="00B2566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487DC9" w:rsidRPr="00B2566A">
        <w:rPr>
          <w:rFonts w:ascii="Times New Roman" w:hAnsi="Times New Roman" w:cs="Times New Roman"/>
          <w:sz w:val="24"/>
          <w:szCs w:val="24"/>
          <w:u w:val="single"/>
        </w:rPr>
        <w:t xml:space="preserve">) </w:t>
      </w:r>
      <w:r>
        <w:rPr>
          <w:rFonts w:ascii="Times New Roman" w:hAnsi="Times New Roman" w:cs="Times New Roman"/>
          <w:sz w:val="24"/>
          <w:szCs w:val="24"/>
          <w:u w:val="single"/>
        </w:rPr>
        <w:t>Agjencia e Prokurimit Publik ka të drejtë të kryejë monitorimin e një procedure prokurimi</w:t>
      </w:r>
      <w:r w:rsidR="00487DC9" w:rsidRPr="00B2566A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D1CCD">
        <w:rPr>
          <w:rFonts w:ascii="Times New Roman" w:hAnsi="Times New Roman" w:cs="Times New Roman"/>
          <w:sz w:val="24"/>
          <w:szCs w:val="24"/>
          <w:u w:val="single"/>
        </w:rPr>
        <w:t xml:space="preserve">a) </w:t>
      </w:r>
      <w:r w:rsidR="000D1CCD">
        <w:rPr>
          <w:rFonts w:ascii="Times New Roman" w:hAnsi="Times New Roman" w:cs="Times New Roman"/>
          <w:sz w:val="24"/>
          <w:szCs w:val="24"/>
          <w:u w:val="single"/>
        </w:rPr>
        <w:t>Në çdo kohë pas shpalljes së procedurës</w:t>
      </w:r>
      <w:r w:rsidRPr="000D1CCD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2566A">
        <w:rPr>
          <w:rFonts w:ascii="Times New Roman" w:hAnsi="Times New Roman" w:cs="Times New Roman"/>
          <w:sz w:val="24"/>
          <w:szCs w:val="24"/>
          <w:u w:val="single"/>
        </w:rPr>
        <w:t xml:space="preserve">b) </w:t>
      </w:r>
      <w:r w:rsidR="000D1CCD">
        <w:rPr>
          <w:rFonts w:ascii="Times New Roman" w:hAnsi="Times New Roman" w:cs="Times New Roman"/>
          <w:sz w:val="24"/>
          <w:szCs w:val="24"/>
          <w:u w:val="single"/>
        </w:rPr>
        <w:t>Pasi është shpallur fituesi i procedurës</w:t>
      </w:r>
      <w:r w:rsidRPr="00B2566A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:rsidR="00227F7D" w:rsidRPr="00B2566A" w:rsidRDefault="00487DC9" w:rsidP="000D1CC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D1CCD">
        <w:rPr>
          <w:rFonts w:ascii="Times New Roman" w:hAnsi="Times New Roman" w:cs="Times New Roman"/>
          <w:sz w:val="24"/>
          <w:szCs w:val="24"/>
          <w:highlight w:val="yellow"/>
          <w:u w:val="single"/>
        </w:rPr>
        <w:t xml:space="preserve">c) </w:t>
      </w:r>
      <w:r w:rsidR="000D1CCD" w:rsidRPr="000D1CCD">
        <w:rPr>
          <w:rFonts w:ascii="Times New Roman" w:hAnsi="Times New Roman" w:cs="Times New Roman"/>
          <w:sz w:val="24"/>
          <w:szCs w:val="24"/>
          <w:highlight w:val="yellow"/>
          <w:u w:val="single"/>
        </w:rPr>
        <w:t>pasi procedura ka p</w:t>
      </w:r>
      <w:r w:rsidR="000D1CCD">
        <w:rPr>
          <w:rFonts w:ascii="Times New Roman" w:hAnsi="Times New Roman" w:cs="Times New Roman"/>
          <w:sz w:val="24"/>
          <w:szCs w:val="24"/>
          <w:highlight w:val="yellow"/>
          <w:u w:val="single"/>
        </w:rPr>
        <w:t>ë</w:t>
      </w:r>
      <w:r w:rsidR="000D1CCD" w:rsidRPr="000D1CCD">
        <w:rPr>
          <w:rFonts w:ascii="Times New Roman" w:hAnsi="Times New Roman" w:cs="Times New Roman"/>
          <w:sz w:val="24"/>
          <w:szCs w:val="24"/>
          <w:highlight w:val="yellow"/>
          <w:u w:val="single"/>
        </w:rPr>
        <w:t>rfunduar me lidhje kontrate ose me vendim p</w:t>
      </w:r>
      <w:r w:rsidR="000D1CCD">
        <w:rPr>
          <w:rFonts w:ascii="Times New Roman" w:hAnsi="Times New Roman" w:cs="Times New Roman"/>
          <w:sz w:val="24"/>
          <w:szCs w:val="24"/>
          <w:highlight w:val="yellow"/>
          <w:u w:val="single"/>
        </w:rPr>
        <w:t>ë</w:t>
      </w:r>
      <w:r w:rsidR="000D1CCD" w:rsidRPr="000D1CCD">
        <w:rPr>
          <w:rFonts w:ascii="Times New Roman" w:hAnsi="Times New Roman" w:cs="Times New Roman"/>
          <w:sz w:val="24"/>
          <w:szCs w:val="24"/>
          <w:highlight w:val="yellow"/>
          <w:u w:val="single"/>
        </w:rPr>
        <w:t>rfundimtar anullimi</w:t>
      </w:r>
      <w:r w:rsidRPr="000D1CCD">
        <w:rPr>
          <w:rFonts w:ascii="Times New Roman" w:hAnsi="Times New Roman" w:cs="Times New Roman"/>
          <w:sz w:val="24"/>
          <w:szCs w:val="24"/>
          <w:highlight w:val="yellow"/>
          <w:u w:val="single"/>
        </w:rPr>
        <w:t>.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27F7D" w:rsidRPr="00B2566A" w:rsidRDefault="000D1CCD" w:rsidP="00B2566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227F7D" w:rsidRPr="00B2566A">
        <w:rPr>
          <w:rFonts w:ascii="Times New Roman" w:hAnsi="Times New Roman" w:cs="Times New Roman"/>
          <w:sz w:val="24"/>
          <w:szCs w:val="24"/>
          <w:u w:val="single"/>
        </w:rPr>
        <w:t>) Një specifikim i mirë teknik duhet: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>a) Të pasqyrojë qartë dëshirat e Autoritetit Kontraktor;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>b) Mundësisht të përcaktojë ose të ketë referencë në ndonjë markë;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>c) Të jetë hartuar në mënyrë të tillë që të kuptohet nga një numër i kufizuar operatorësh;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2566A">
        <w:rPr>
          <w:rFonts w:ascii="Times New Roman" w:hAnsi="Times New Roman" w:cs="Times New Roman"/>
          <w:sz w:val="24"/>
          <w:szCs w:val="24"/>
          <w:highlight w:val="yellow"/>
        </w:rPr>
        <w:t xml:space="preserve">d) Të përmbajnë informacion të mjaftueshëm që operatorët ekonomikë potencialё, të vlerësojnë 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  <w:highlight w:val="yellow"/>
        </w:rPr>
        <w:t>cilësinë dhe koston e objektit të prokurimit;</w:t>
      </w:r>
    </w:p>
    <w:p w:rsidR="000D1674" w:rsidRPr="00B2566A" w:rsidRDefault="000D1674" w:rsidP="00B256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1CCD" w:rsidRDefault="000D1CCD" w:rsidP="00B2566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227F7D" w:rsidRPr="00B2566A">
        <w:rPr>
          <w:rFonts w:ascii="Times New Roman" w:hAnsi="Times New Roman" w:cs="Times New Roman"/>
          <w:sz w:val="24"/>
          <w:szCs w:val="24"/>
          <w:u w:val="single"/>
        </w:rPr>
        <w:t xml:space="preserve">) Kur </w:t>
      </w:r>
      <w:r>
        <w:rPr>
          <w:rFonts w:ascii="Times New Roman" w:hAnsi="Times New Roman" w:cs="Times New Roman"/>
          <w:sz w:val="24"/>
          <w:szCs w:val="24"/>
          <w:u w:val="single"/>
        </w:rPr>
        <w:t>ka një pretendim për një operator ekonomik, Agjencia e Prokurimit Publik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 xml:space="preserve">a) </w:t>
      </w:r>
      <w:r w:rsidR="000D1CCD">
        <w:rPr>
          <w:rFonts w:ascii="Times New Roman" w:hAnsi="Times New Roman" w:cs="Times New Roman"/>
          <w:sz w:val="24"/>
          <w:szCs w:val="24"/>
        </w:rPr>
        <w:t>Në çdo rast vendos përjashtimin nga e drejta për të hyrë në procedura prokurimi;</w:t>
      </w:r>
    </w:p>
    <w:p w:rsidR="000D1CCD" w:rsidRDefault="000D1CC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Fillon hetimin administrativ dhe në përfundim vendos përjashtimin; 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  <w:highlight w:val="yellow"/>
        </w:rPr>
        <w:t xml:space="preserve">c) </w:t>
      </w:r>
      <w:r w:rsidR="000D1CCD">
        <w:rPr>
          <w:rFonts w:ascii="Times New Roman" w:hAnsi="Times New Roman" w:cs="Times New Roman"/>
          <w:sz w:val="24"/>
          <w:szCs w:val="24"/>
          <w:highlight w:val="yellow"/>
        </w:rPr>
        <w:t>Vendos përjashtimin vetëm nëse gjatë hetimit administrativ provohet se Op Ek ndodhet në një nga situatat ligjore të përjashtimit.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27F7D" w:rsidRPr="00B2566A" w:rsidRDefault="000D1CCD" w:rsidP="00B2566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227F7D" w:rsidRPr="00B2566A">
        <w:rPr>
          <w:rFonts w:ascii="Times New Roman" w:hAnsi="Times New Roman" w:cs="Times New Roman"/>
          <w:sz w:val="24"/>
          <w:szCs w:val="24"/>
          <w:u w:val="single"/>
        </w:rPr>
        <w:t>) Cili nga pohimet ёshtё i vёrtetё: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 xml:space="preserve">a) </w:t>
      </w:r>
      <w:r w:rsidR="00833799">
        <w:rPr>
          <w:rFonts w:ascii="Times New Roman" w:hAnsi="Times New Roman" w:cs="Times New Roman"/>
          <w:sz w:val="24"/>
          <w:szCs w:val="24"/>
        </w:rPr>
        <w:t>Kund</w:t>
      </w:r>
      <w:r w:rsidR="004D34E5">
        <w:rPr>
          <w:rFonts w:ascii="Times New Roman" w:hAnsi="Times New Roman" w:cs="Times New Roman"/>
          <w:sz w:val="24"/>
          <w:szCs w:val="24"/>
        </w:rPr>
        <w:t>ë</w:t>
      </w:r>
      <w:r w:rsidR="00833799">
        <w:rPr>
          <w:rFonts w:ascii="Times New Roman" w:hAnsi="Times New Roman" w:cs="Times New Roman"/>
          <w:sz w:val="24"/>
          <w:szCs w:val="24"/>
        </w:rPr>
        <w:t>r vendimit t</w:t>
      </w:r>
      <w:r w:rsidR="004D34E5">
        <w:rPr>
          <w:rFonts w:ascii="Times New Roman" w:hAnsi="Times New Roman" w:cs="Times New Roman"/>
          <w:sz w:val="24"/>
          <w:szCs w:val="24"/>
        </w:rPr>
        <w:t>ë</w:t>
      </w:r>
      <w:r w:rsidR="00833799">
        <w:rPr>
          <w:rFonts w:ascii="Times New Roman" w:hAnsi="Times New Roman" w:cs="Times New Roman"/>
          <w:sz w:val="24"/>
          <w:szCs w:val="24"/>
        </w:rPr>
        <w:t xml:space="preserve"> KPP nuk mund t</w:t>
      </w:r>
      <w:r w:rsidR="004D34E5">
        <w:rPr>
          <w:rFonts w:ascii="Times New Roman" w:hAnsi="Times New Roman" w:cs="Times New Roman"/>
          <w:sz w:val="24"/>
          <w:szCs w:val="24"/>
        </w:rPr>
        <w:t>ë</w:t>
      </w:r>
      <w:r w:rsidR="00833799">
        <w:rPr>
          <w:rFonts w:ascii="Times New Roman" w:hAnsi="Times New Roman" w:cs="Times New Roman"/>
          <w:sz w:val="24"/>
          <w:szCs w:val="24"/>
        </w:rPr>
        <w:t xml:space="preserve"> b</w:t>
      </w:r>
      <w:r w:rsidR="004D34E5">
        <w:rPr>
          <w:rFonts w:ascii="Times New Roman" w:hAnsi="Times New Roman" w:cs="Times New Roman"/>
          <w:sz w:val="24"/>
          <w:szCs w:val="24"/>
        </w:rPr>
        <w:t>ë</w:t>
      </w:r>
      <w:r w:rsidR="00833799">
        <w:rPr>
          <w:rFonts w:ascii="Times New Roman" w:hAnsi="Times New Roman" w:cs="Times New Roman"/>
          <w:sz w:val="24"/>
          <w:szCs w:val="24"/>
        </w:rPr>
        <w:t>het ankim n</w:t>
      </w:r>
      <w:r w:rsidR="004D34E5">
        <w:rPr>
          <w:rFonts w:ascii="Times New Roman" w:hAnsi="Times New Roman" w:cs="Times New Roman"/>
          <w:sz w:val="24"/>
          <w:szCs w:val="24"/>
        </w:rPr>
        <w:t>ë</w:t>
      </w:r>
      <w:r w:rsidR="00833799">
        <w:rPr>
          <w:rFonts w:ascii="Times New Roman" w:hAnsi="Times New Roman" w:cs="Times New Roman"/>
          <w:sz w:val="24"/>
          <w:szCs w:val="24"/>
        </w:rPr>
        <w:t xml:space="preserve"> gjykat</w:t>
      </w:r>
      <w:r w:rsidR="004D34E5">
        <w:rPr>
          <w:rFonts w:ascii="Times New Roman" w:hAnsi="Times New Roman" w:cs="Times New Roman"/>
          <w:sz w:val="24"/>
          <w:szCs w:val="24"/>
        </w:rPr>
        <w:t>ë</w:t>
      </w:r>
      <w:r w:rsidR="00833799">
        <w:rPr>
          <w:rFonts w:ascii="Times New Roman" w:hAnsi="Times New Roman" w:cs="Times New Roman"/>
          <w:sz w:val="24"/>
          <w:szCs w:val="24"/>
        </w:rPr>
        <w:t>;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 xml:space="preserve">b) </w:t>
      </w:r>
      <w:r w:rsidR="00833799">
        <w:rPr>
          <w:rFonts w:ascii="Times New Roman" w:hAnsi="Times New Roman" w:cs="Times New Roman"/>
          <w:sz w:val="24"/>
          <w:szCs w:val="24"/>
        </w:rPr>
        <w:t>Ankimi kund</w:t>
      </w:r>
      <w:r w:rsidR="004D34E5">
        <w:rPr>
          <w:rFonts w:ascii="Times New Roman" w:hAnsi="Times New Roman" w:cs="Times New Roman"/>
          <w:sz w:val="24"/>
          <w:szCs w:val="24"/>
        </w:rPr>
        <w:t>ë</w:t>
      </w:r>
      <w:r w:rsidR="00833799">
        <w:rPr>
          <w:rFonts w:ascii="Times New Roman" w:hAnsi="Times New Roman" w:cs="Times New Roman"/>
          <w:sz w:val="24"/>
          <w:szCs w:val="24"/>
        </w:rPr>
        <w:t>r vendimit t</w:t>
      </w:r>
      <w:r w:rsidR="004D34E5">
        <w:rPr>
          <w:rFonts w:ascii="Times New Roman" w:hAnsi="Times New Roman" w:cs="Times New Roman"/>
          <w:sz w:val="24"/>
          <w:szCs w:val="24"/>
        </w:rPr>
        <w:t>ë</w:t>
      </w:r>
      <w:r w:rsidR="00833799">
        <w:rPr>
          <w:rFonts w:ascii="Times New Roman" w:hAnsi="Times New Roman" w:cs="Times New Roman"/>
          <w:sz w:val="24"/>
          <w:szCs w:val="24"/>
        </w:rPr>
        <w:t xml:space="preserve"> KPP b</w:t>
      </w:r>
      <w:r w:rsidR="004D34E5">
        <w:rPr>
          <w:rFonts w:ascii="Times New Roman" w:hAnsi="Times New Roman" w:cs="Times New Roman"/>
          <w:sz w:val="24"/>
          <w:szCs w:val="24"/>
        </w:rPr>
        <w:t>ë</w:t>
      </w:r>
      <w:r w:rsidR="00833799">
        <w:rPr>
          <w:rFonts w:ascii="Times New Roman" w:hAnsi="Times New Roman" w:cs="Times New Roman"/>
          <w:sz w:val="24"/>
          <w:szCs w:val="24"/>
        </w:rPr>
        <w:t>het n</w:t>
      </w:r>
      <w:r w:rsidR="004D34E5">
        <w:rPr>
          <w:rFonts w:ascii="Times New Roman" w:hAnsi="Times New Roman" w:cs="Times New Roman"/>
          <w:sz w:val="24"/>
          <w:szCs w:val="24"/>
        </w:rPr>
        <w:t>ë</w:t>
      </w:r>
      <w:r w:rsidR="00833799">
        <w:rPr>
          <w:rFonts w:ascii="Times New Roman" w:hAnsi="Times New Roman" w:cs="Times New Roman"/>
          <w:sz w:val="24"/>
          <w:szCs w:val="24"/>
        </w:rPr>
        <w:t xml:space="preserve"> Gjykat</w:t>
      </w:r>
      <w:r w:rsidR="004D34E5">
        <w:rPr>
          <w:rFonts w:ascii="Times New Roman" w:hAnsi="Times New Roman" w:cs="Times New Roman"/>
          <w:sz w:val="24"/>
          <w:szCs w:val="24"/>
        </w:rPr>
        <w:t>ë</w:t>
      </w:r>
      <w:r w:rsidR="00833799">
        <w:rPr>
          <w:rFonts w:ascii="Times New Roman" w:hAnsi="Times New Roman" w:cs="Times New Roman"/>
          <w:sz w:val="24"/>
          <w:szCs w:val="24"/>
        </w:rPr>
        <w:t>n Administrative t</w:t>
      </w:r>
      <w:r w:rsidR="004D34E5">
        <w:rPr>
          <w:rFonts w:ascii="Times New Roman" w:hAnsi="Times New Roman" w:cs="Times New Roman"/>
          <w:sz w:val="24"/>
          <w:szCs w:val="24"/>
        </w:rPr>
        <w:t>ë</w:t>
      </w:r>
      <w:r w:rsidR="00833799">
        <w:rPr>
          <w:rFonts w:ascii="Times New Roman" w:hAnsi="Times New Roman" w:cs="Times New Roman"/>
          <w:sz w:val="24"/>
          <w:szCs w:val="24"/>
        </w:rPr>
        <w:t xml:space="preserve"> Shkall</w:t>
      </w:r>
      <w:r w:rsidR="004D34E5">
        <w:rPr>
          <w:rFonts w:ascii="Times New Roman" w:hAnsi="Times New Roman" w:cs="Times New Roman"/>
          <w:sz w:val="24"/>
          <w:szCs w:val="24"/>
        </w:rPr>
        <w:t>ë</w:t>
      </w:r>
      <w:r w:rsidR="00833799">
        <w:rPr>
          <w:rFonts w:ascii="Times New Roman" w:hAnsi="Times New Roman" w:cs="Times New Roman"/>
          <w:sz w:val="24"/>
          <w:szCs w:val="24"/>
        </w:rPr>
        <w:t>s s</w:t>
      </w:r>
      <w:r w:rsidR="004D34E5">
        <w:rPr>
          <w:rFonts w:ascii="Times New Roman" w:hAnsi="Times New Roman" w:cs="Times New Roman"/>
          <w:sz w:val="24"/>
          <w:szCs w:val="24"/>
        </w:rPr>
        <w:t>ë</w:t>
      </w:r>
      <w:r w:rsidR="00833799">
        <w:rPr>
          <w:rFonts w:ascii="Times New Roman" w:hAnsi="Times New Roman" w:cs="Times New Roman"/>
          <w:sz w:val="24"/>
          <w:szCs w:val="24"/>
        </w:rPr>
        <w:t xml:space="preserve"> Par</w:t>
      </w:r>
      <w:r w:rsidR="004D34E5">
        <w:rPr>
          <w:rFonts w:ascii="Times New Roman" w:hAnsi="Times New Roman" w:cs="Times New Roman"/>
          <w:sz w:val="24"/>
          <w:szCs w:val="24"/>
        </w:rPr>
        <w:t>ë</w:t>
      </w:r>
      <w:r w:rsidR="00833799">
        <w:rPr>
          <w:rFonts w:ascii="Times New Roman" w:hAnsi="Times New Roman" w:cs="Times New Roman"/>
          <w:sz w:val="24"/>
          <w:szCs w:val="24"/>
        </w:rPr>
        <w:t>;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833799">
        <w:rPr>
          <w:rFonts w:ascii="Times New Roman" w:hAnsi="Times New Roman" w:cs="Times New Roman"/>
          <w:sz w:val="24"/>
          <w:szCs w:val="24"/>
          <w:highlight w:val="yellow"/>
        </w:rPr>
        <w:t>c</w:t>
      </w:r>
      <w:r w:rsidR="00833799" w:rsidRPr="00833799">
        <w:rPr>
          <w:rFonts w:ascii="Times New Roman" w:hAnsi="Times New Roman" w:cs="Times New Roman"/>
          <w:sz w:val="24"/>
          <w:szCs w:val="24"/>
          <w:highlight w:val="yellow"/>
        </w:rPr>
        <w:t>) Ankesa kund</w:t>
      </w:r>
      <w:r w:rsidR="004D34E5">
        <w:rPr>
          <w:rFonts w:ascii="Times New Roman" w:hAnsi="Times New Roman" w:cs="Times New Roman"/>
          <w:sz w:val="24"/>
          <w:szCs w:val="24"/>
          <w:highlight w:val="yellow"/>
        </w:rPr>
        <w:t>ë</w:t>
      </w:r>
      <w:r w:rsidR="00833799" w:rsidRPr="00833799">
        <w:rPr>
          <w:rFonts w:ascii="Times New Roman" w:hAnsi="Times New Roman" w:cs="Times New Roman"/>
          <w:sz w:val="24"/>
          <w:szCs w:val="24"/>
          <w:highlight w:val="yellow"/>
        </w:rPr>
        <w:t>r vendimit t</w:t>
      </w:r>
      <w:r w:rsidR="004D34E5">
        <w:rPr>
          <w:rFonts w:ascii="Times New Roman" w:hAnsi="Times New Roman" w:cs="Times New Roman"/>
          <w:sz w:val="24"/>
          <w:szCs w:val="24"/>
          <w:highlight w:val="yellow"/>
        </w:rPr>
        <w:t>ë</w:t>
      </w:r>
      <w:r w:rsidR="00833799" w:rsidRPr="00833799">
        <w:rPr>
          <w:rFonts w:ascii="Times New Roman" w:hAnsi="Times New Roman" w:cs="Times New Roman"/>
          <w:sz w:val="24"/>
          <w:szCs w:val="24"/>
          <w:highlight w:val="yellow"/>
        </w:rPr>
        <w:t xml:space="preserve"> KPP n</w:t>
      </w:r>
      <w:r w:rsidR="004D34E5">
        <w:rPr>
          <w:rFonts w:ascii="Times New Roman" w:hAnsi="Times New Roman" w:cs="Times New Roman"/>
          <w:sz w:val="24"/>
          <w:szCs w:val="24"/>
          <w:highlight w:val="yellow"/>
        </w:rPr>
        <w:t>ë</w:t>
      </w:r>
      <w:r w:rsidR="00833799" w:rsidRPr="00833799">
        <w:rPr>
          <w:rFonts w:ascii="Times New Roman" w:hAnsi="Times New Roman" w:cs="Times New Roman"/>
          <w:sz w:val="24"/>
          <w:szCs w:val="24"/>
          <w:highlight w:val="yellow"/>
        </w:rPr>
        <w:t xml:space="preserve"> gjykat</w:t>
      </w:r>
      <w:r w:rsidR="004D34E5">
        <w:rPr>
          <w:rFonts w:ascii="Times New Roman" w:hAnsi="Times New Roman" w:cs="Times New Roman"/>
          <w:sz w:val="24"/>
          <w:szCs w:val="24"/>
          <w:highlight w:val="yellow"/>
        </w:rPr>
        <w:t>ë</w:t>
      </w:r>
      <w:r w:rsidR="00833799" w:rsidRPr="00833799">
        <w:rPr>
          <w:rFonts w:ascii="Times New Roman" w:hAnsi="Times New Roman" w:cs="Times New Roman"/>
          <w:sz w:val="24"/>
          <w:szCs w:val="24"/>
          <w:highlight w:val="yellow"/>
        </w:rPr>
        <w:t>, nuk e pezullon automatikisht ecurin</w:t>
      </w:r>
      <w:r w:rsidR="004D34E5">
        <w:rPr>
          <w:rFonts w:ascii="Times New Roman" w:hAnsi="Times New Roman" w:cs="Times New Roman"/>
          <w:sz w:val="24"/>
          <w:szCs w:val="24"/>
          <w:highlight w:val="yellow"/>
        </w:rPr>
        <w:t>ë</w:t>
      </w:r>
      <w:r w:rsidR="00833799" w:rsidRPr="00833799">
        <w:rPr>
          <w:rFonts w:ascii="Times New Roman" w:hAnsi="Times New Roman" w:cs="Times New Roman"/>
          <w:sz w:val="24"/>
          <w:szCs w:val="24"/>
          <w:highlight w:val="yellow"/>
        </w:rPr>
        <w:t xml:space="preserve"> e procedur</w:t>
      </w:r>
      <w:r w:rsidR="004D34E5">
        <w:rPr>
          <w:rFonts w:ascii="Times New Roman" w:hAnsi="Times New Roman" w:cs="Times New Roman"/>
          <w:sz w:val="24"/>
          <w:szCs w:val="24"/>
          <w:highlight w:val="yellow"/>
        </w:rPr>
        <w:t>ë</w:t>
      </w:r>
      <w:r w:rsidR="00833799" w:rsidRPr="00833799">
        <w:rPr>
          <w:rFonts w:ascii="Times New Roman" w:hAnsi="Times New Roman" w:cs="Times New Roman"/>
          <w:sz w:val="24"/>
          <w:szCs w:val="24"/>
          <w:highlight w:val="yellow"/>
        </w:rPr>
        <w:t>s s</w:t>
      </w:r>
      <w:r w:rsidR="004D34E5">
        <w:rPr>
          <w:rFonts w:ascii="Times New Roman" w:hAnsi="Times New Roman" w:cs="Times New Roman"/>
          <w:sz w:val="24"/>
          <w:szCs w:val="24"/>
          <w:highlight w:val="yellow"/>
        </w:rPr>
        <w:t>ë</w:t>
      </w:r>
      <w:r w:rsidR="00833799" w:rsidRPr="00833799">
        <w:rPr>
          <w:rFonts w:ascii="Times New Roman" w:hAnsi="Times New Roman" w:cs="Times New Roman"/>
          <w:sz w:val="24"/>
          <w:szCs w:val="24"/>
          <w:highlight w:val="yellow"/>
        </w:rPr>
        <w:t xml:space="preserve"> prokurimit.</w:t>
      </w:r>
      <w:r w:rsidR="008337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1674" w:rsidRPr="00B2566A" w:rsidRDefault="000D1674" w:rsidP="00B2566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87DC9" w:rsidRPr="00B2566A" w:rsidRDefault="000D1CCD" w:rsidP="00B2566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487DC9" w:rsidRPr="00B2566A">
        <w:rPr>
          <w:rFonts w:ascii="Times New Roman" w:hAnsi="Times New Roman" w:cs="Times New Roman"/>
          <w:sz w:val="24"/>
          <w:szCs w:val="24"/>
          <w:u w:val="single"/>
        </w:rPr>
        <w:t xml:space="preserve">) Cili nga operatorët ekonomikë të mëposhtëm mund të ushtrojë të drejtën e ankimit? 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 xml:space="preserve">a) Një operator ekonomik që ka shprehur interes për një procedurë prokurimi, pasi është shpallur 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lastRenderedPageBreak/>
        <w:t xml:space="preserve">njoftimi i kontratës, edhe në qoftë se ky operator ekonomik nuk i përmbush kërkesat për 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 xml:space="preserve">kualifikim. 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2566A">
        <w:rPr>
          <w:rFonts w:ascii="Times New Roman" w:hAnsi="Times New Roman" w:cs="Times New Roman"/>
          <w:sz w:val="24"/>
          <w:szCs w:val="24"/>
          <w:highlight w:val="yellow"/>
        </w:rPr>
        <w:t xml:space="preserve">b) Një operator ekonomik që është skualifikuar për mospërmbushje të kërkesave për kualifikim, 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  <w:highlight w:val="yellow"/>
        </w:rPr>
        <w:t>por mendon se AK-ja ka marrë nje vendim të paligjshëm gjatë vlerësimit të ofertave?</w:t>
      </w:r>
      <w:r w:rsidRPr="00B256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 xml:space="preserve">c) Një operator ekonomik që pretendon të marrë pjesë si nënkontraktor nëse kontratën do ta 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>fitojë operatori ekonomik me të cilin ai ka bërë marrëveshjen e nënkontraktimit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27F7D" w:rsidRPr="00B2566A" w:rsidRDefault="000D1674" w:rsidP="00B2566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2566A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0D1CCD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227F7D" w:rsidRPr="00B2566A">
        <w:rPr>
          <w:rFonts w:ascii="Times New Roman" w:hAnsi="Times New Roman" w:cs="Times New Roman"/>
          <w:sz w:val="24"/>
          <w:szCs w:val="24"/>
          <w:u w:val="single"/>
        </w:rPr>
        <w:t>) Komisioni i Prokurimit Publik, ka tё drejtё tё refuzojё njё ankesё: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>a) kur nuk ёshtё bёrё sipas formularit tё pёrcaktuar;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  <w:highlight w:val="yellow"/>
        </w:rPr>
        <w:t>b) kur nuk ёshtё bёrё pagesa e tarifёs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>c) kur bёhet kundёr dokumentacionit tё paraqitur nga njё operator tjetёr ekonomik;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>d) kur ankesa ёshtё drejtuar edhe nё institucione tё tjera.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>e) Kur nuk ёshtё paraqitur pranё autoritetit kontraktor</w:t>
      </w:r>
    </w:p>
    <w:p w:rsidR="000D1674" w:rsidRPr="00B2566A" w:rsidRDefault="000D1674" w:rsidP="00B256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27F7D" w:rsidRPr="00B2566A" w:rsidRDefault="000D1674" w:rsidP="00B2566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2566A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0D1CCD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227F7D" w:rsidRPr="00B2566A">
        <w:rPr>
          <w:rFonts w:ascii="Times New Roman" w:hAnsi="Times New Roman" w:cs="Times New Roman"/>
          <w:sz w:val="24"/>
          <w:szCs w:val="24"/>
          <w:u w:val="single"/>
        </w:rPr>
        <w:t>) Operatori ekonomik paraqet ankesёn: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>a) Fillimisht pranё autoritetit konktraktor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  <w:highlight w:val="yellow"/>
        </w:rPr>
        <w:t>b) Njёkohёsisht pranё Komisionit tё Prokurimit Publik dhe Autoritetit kontraktor</w:t>
      </w:r>
    </w:p>
    <w:p w:rsidR="00227F7D" w:rsidRPr="00B2566A" w:rsidRDefault="00227F7D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>c) Edhe pranё Komisionit tё Prokurimit Publik</w:t>
      </w:r>
    </w:p>
    <w:p w:rsidR="000D1674" w:rsidRPr="00B2566A" w:rsidRDefault="000D1674" w:rsidP="00B256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7DC9" w:rsidRPr="00B2566A" w:rsidRDefault="000D1CCD" w:rsidP="00B2566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12</w:t>
      </w:r>
      <w:r w:rsidR="00487DC9" w:rsidRPr="00B2566A">
        <w:rPr>
          <w:rFonts w:ascii="Times New Roman" w:hAnsi="Times New Roman" w:cs="Times New Roman"/>
          <w:sz w:val="24"/>
          <w:szCs w:val="24"/>
          <w:u w:val="single"/>
        </w:rPr>
        <w:t>) Nё pёrfundim tё njё procedure prokurimi kontrata nёnshkruhet: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2566A">
        <w:rPr>
          <w:rFonts w:ascii="Times New Roman" w:hAnsi="Times New Roman" w:cs="Times New Roman"/>
          <w:sz w:val="24"/>
          <w:szCs w:val="24"/>
          <w:u w:val="single"/>
        </w:rPr>
        <w:t>a) nga pёrfaqёsuesi i bashkimit tё operatorёve ekonomikё;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2566A">
        <w:rPr>
          <w:rFonts w:ascii="Times New Roman" w:hAnsi="Times New Roman" w:cs="Times New Roman"/>
          <w:sz w:val="24"/>
          <w:szCs w:val="24"/>
          <w:u w:val="single"/>
        </w:rPr>
        <w:t>b) edhe nga nёnkontraktori;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2566A">
        <w:rPr>
          <w:rFonts w:ascii="Times New Roman" w:hAnsi="Times New Roman" w:cs="Times New Roman"/>
          <w:sz w:val="24"/>
          <w:szCs w:val="24"/>
          <w:highlight w:val="yellow"/>
          <w:u w:val="single"/>
        </w:rPr>
        <w:t>c) nga operatori/operator</w:t>
      </w:r>
      <w:r w:rsidR="00B2566A" w:rsidRPr="00B2566A">
        <w:rPr>
          <w:rFonts w:ascii="Times New Roman" w:hAnsi="Times New Roman" w:cs="Times New Roman"/>
          <w:sz w:val="24"/>
          <w:szCs w:val="24"/>
          <w:highlight w:val="yellow"/>
          <w:u w:val="single"/>
        </w:rPr>
        <w:t>ë</w:t>
      </w:r>
      <w:r w:rsidRPr="00B2566A">
        <w:rPr>
          <w:rFonts w:ascii="Times New Roman" w:hAnsi="Times New Roman" w:cs="Times New Roman"/>
          <w:sz w:val="24"/>
          <w:szCs w:val="24"/>
          <w:highlight w:val="yellow"/>
          <w:u w:val="single"/>
        </w:rPr>
        <w:t>t  e shpallur fitues.</w:t>
      </w:r>
    </w:p>
    <w:p w:rsidR="00487DC9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D1674" w:rsidRPr="00B2566A" w:rsidRDefault="00487DC9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1B5332" w:rsidRPr="00B2566A" w:rsidRDefault="000D1674" w:rsidP="00B2566A">
      <w:pPr>
        <w:jc w:val="both"/>
        <w:rPr>
          <w:rFonts w:ascii="Times New Roman" w:hAnsi="Times New Roman" w:cs="Times New Roman"/>
          <w:sz w:val="24"/>
          <w:szCs w:val="24"/>
        </w:rPr>
      </w:pPr>
      <w:r w:rsidRPr="00B2566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B5332" w:rsidRPr="00B256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F63C0"/>
    <w:multiLevelType w:val="hybridMultilevel"/>
    <w:tmpl w:val="F4A042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B52"/>
    <w:rsid w:val="00093E10"/>
    <w:rsid w:val="000D1674"/>
    <w:rsid w:val="000D1CCD"/>
    <w:rsid w:val="001B5332"/>
    <w:rsid w:val="00227F7D"/>
    <w:rsid w:val="00241B52"/>
    <w:rsid w:val="003408DE"/>
    <w:rsid w:val="00487DC9"/>
    <w:rsid w:val="004D34E5"/>
    <w:rsid w:val="005E2BD2"/>
    <w:rsid w:val="00833799"/>
    <w:rsid w:val="0088386D"/>
    <w:rsid w:val="009E38F6"/>
    <w:rsid w:val="00B2566A"/>
    <w:rsid w:val="00C456A4"/>
    <w:rsid w:val="00C57BC4"/>
    <w:rsid w:val="00D5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D55F09-339B-44A3-AA94-A114164AA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6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Laze</dc:creator>
  <cp:keywords/>
  <dc:description/>
  <cp:lastModifiedBy>admin</cp:lastModifiedBy>
  <cp:revision>2</cp:revision>
  <dcterms:created xsi:type="dcterms:W3CDTF">2024-05-27T12:41:00Z</dcterms:created>
  <dcterms:modified xsi:type="dcterms:W3CDTF">2024-05-27T12:41:00Z</dcterms:modified>
</cp:coreProperties>
</file>