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70E" w:rsidRDefault="00863F32" w:rsidP="00863F32">
      <w:pPr>
        <w:spacing w:after="0" w:line="360" w:lineRule="auto"/>
        <w:jc w:val="center"/>
        <w:rPr>
          <w:rFonts w:ascii="Times New Roman" w:hAnsi="Times New Roman"/>
          <w:b/>
          <w:bCs/>
          <w:sz w:val="24"/>
          <w:szCs w:val="24"/>
          <w:lang w:val="sq-AL"/>
        </w:rPr>
      </w:pPr>
      <w:bookmarkStart w:id="0" w:name="_GoBack"/>
      <w:bookmarkEnd w:id="0"/>
      <w:r>
        <w:rPr>
          <w:rFonts w:ascii="Times New Roman" w:eastAsia="Times New Roman" w:hAnsi="Times New Roman"/>
          <w:b/>
          <w:bCs/>
          <w:sz w:val="24"/>
          <w:szCs w:val="24"/>
          <w:lang w:val="sq-AL"/>
        </w:rPr>
        <w:t>Vendim nr. 15</w:t>
      </w:r>
      <w:r>
        <w:rPr>
          <w:rFonts w:ascii="Times New Roman" w:hAnsi="Times New Roman"/>
          <w:b/>
          <w:bCs/>
          <w:sz w:val="24"/>
          <w:szCs w:val="24"/>
          <w:lang w:val="sq-AL"/>
        </w:rPr>
        <w:t>dat</w:t>
      </w:r>
      <w:r w:rsidRPr="00B17BA5">
        <w:rPr>
          <w:rFonts w:ascii="Times New Roman" w:hAnsi="Times New Roman"/>
          <w:b/>
          <w:bCs/>
          <w:sz w:val="24"/>
          <w:szCs w:val="24"/>
          <w:lang w:val="sq-AL"/>
        </w:rPr>
        <w:t>ë 23.03.2023</w:t>
      </w:r>
    </w:p>
    <w:p w:rsidR="00863F32" w:rsidRPr="00863F32" w:rsidRDefault="00863F32" w:rsidP="00863F32">
      <w:pPr>
        <w:spacing w:after="0" w:line="360" w:lineRule="auto"/>
        <w:jc w:val="center"/>
        <w:rPr>
          <w:rFonts w:ascii="Times New Roman" w:eastAsia="Times New Roman" w:hAnsi="Times New Roman"/>
          <w:b/>
          <w:bCs/>
          <w:sz w:val="24"/>
          <w:szCs w:val="24"/>
          <w:lang w:val="sq-AL"/>
        </w:rPr>
      </w:pPr>
      <w:r>
        <w:rPr>
          <w:rFonts w:ascii="Times New Roman" w:hAnsi="Times New Roman"/>
          <w:b/>
          <w:bCs/>
          <w:sz w:val="24"/>
          <w:szCs w:val="24"/>
          <w:lang w:val="sq-AL"/>
        </w:rPr>
        <w:t>(V-15/23)</w:t>
      </w:r>
    </w:p>
    <w:p w:rsidR="00863F32" w:rsidRDefault="00863F32" w:rsidP="00E018A2">
      <w:pPr>
        <w:spacing w:after="0" w:line="360" w:lineRule="auto"/>
        <w:jc w:val="both"/>
        <w:rPr>
          <w:rFonts w:ascii="Times New Roman" w:eastAsia="Times New Roman" w:hAnsi="Times New Roman"/>
          <w:b/>
          <w:bCs/>
          <w:sz w:val="24"/>
          <w:szCs w:val="24"/>
          <w:lang w:val="sq-AL"/>
        </w:rPr>
      </w:pPr>
    </w:p>
    <w:p w:rsidR="0067170E" w:rsidRPr="00863F32" w:rsidRDefault="00863F32" w:rsidP="00863F32">
      <w:pPr>
        <w:spacing w:after="0" w:line="360" w:lineRule="auto"/>
        <w:jc w:val="both"/>
        <w:rPr>
          <w:rFonts w:ascii="Times New Roman" w:eastAsia="Times New Roman" w:hAnsi="Times New Roman"/>
          <w:sz w:val="24"/>
          <w:szCs w:val="24"/>
          <w:lang w:val="sq-AL"/>
        </w:rPr>
      </w:pPr>
      <w:r>
        <w:rPr>
          <w:rFonts w:ascii="Times New Roman" w:eastAsia="Times New Roman" w:hAnsi="Times New Roman"/>
          <w:sz w:val="24"/>
          <w:szCs w:val="24"/>
          <w:lang w:val="sq-AL"/>
        </w:rPr>
        <w:t>Gjykata Kushtetuese e</w:t>
      </w:r>
      <w:r w:rsidR="0067170E" w:rsidRPr="00B17BA5">
        <w:rPr>
          <w:rFonts w:ascii="Times New Roman" w:eastAsia="Times New Roman" w:hAnsi="Times New Roman"/>
          <w:sz w:val="24"/>
          <w:szCs w:val="24"/>
          <w:lang w:val="sq-AL"/>
        </w:rPr>
        <w:t xml:space="preserve"> Republikës së Shqipërisë, e përbërë nga:</w:t>
      </w:r>
      <w:r w:rsidR="00DB1B82" w:rsidRPr="00B17BA5">
        <w:rPr>
          <w:rFonts w:ascii="Times New Roman" w:eastAsia="Times New Roman" w:hAnsi="Times New Roman"/>
          <w:sz w:val="24"/>
          <w:szCs w:val="24"/>
          <w:lang w:val="sq-AL"/>
        </w:rPr>
        <w:t>Holta Zaçaj</w:t>
      </w:r>
      <w:r>
        <w:rPr>
          <w:rFonts w:ascii="Times New Roman" w:eastAsia="Times New Roman" w:hAnsi="Times New Roman"/>
          <w:sz w:val="24"/>
          <w:szCs w:val="24"/>
          <w:lang w:val="sq-AL"/>
        </w:rPr>
        <w:t xml:space="preserve">, </w:t>
      </w:r>
      <w:r w:rsidR="00DB1B82" w:rsidRPr="00B17BA5">
        <w:rPr>
          <w:rFonts w:ascii="Times New Roman" w:eastAsia="Times New Roman" w:hAnsi="Times New Roman"/>
          <w:sz w:val="24"/>
          <w:szCs w:val="24"/>
          <w:lang w:val="sq-AL"/>
        </w:rPr>
        <w:t>Kryetare</w:t>
      </w:r>
      <w:r>
        <w:rPr>
          <w:rFonts w:ascii="Times New Roman" w:eastAsia="Times New Roman" w:hAnsi="Times New Roman"/>
          <w:sz w:val="24"/>
          <w:szCs w:val="24"/>
          <w:lang w:val="sq-AL"/>
        </w:rPr>
        <w:t xml:space="preserve">, Marsida Xhaferllari, </w:t>
      </w:r>
      <w:r w:rsidR="00DB1B82" w:rsidRPr="00B17BA5">
        <w:rPr>
          <w:rFonts w:ascii="Times New Roman" w:eastAsia="Times New Roman" w:hAnsi="Times New Roman"/>
          <w:sz w:val="24"/>
          <w:szCs w:val="24"/>
          <w:lang w:val="sq-AL"/>
        </w:rPr>
        <w:t>Fiona Papajorgji,</w:t>
      </w:r>
      <w:r w:rsidR="00DB1B82" w:rsidRPr="00B17BA5">
        <w:rPr>
          <w:rFonts w:ascii="Times New Roman" w:eastAsia="Times New Roman" w:hAnsi="Times New Roman"/>
          <w:sz w:val="24"/>
          <w:szCs w:val="24"/>
          <w:lang w:val="sq-AL"/>
        </w:rPr>
        <w:tab/>
      </w:r>
      <w:r>
        <w:rPr>
          <w:rFonts w:ascii="Times New Roman" w:eastAsia="Times New Roman" w:hAnsi="Times New Roman"/>
          <w:sz w:val="24"/>
          <w:szCs w:val="24"/>
          <w:lang w:val="sq-AL"/>
        </w:rPr>
        <w:t>Elsa Toska, Sonila Bejtja, Ilir Toska,</w:t>
      </w:r>
      <w:r>
        <w:rPr>
          <w:rFonts w:ascii="Times New Roman" w:eastAsia="Times New Roman" w:hAnsi="Times New Roman"/>
          <w:sz w:val="24"/>
          <w:szCs w:val="24"/>
          <w:lang w:val="sq-AL"/>
        </w:rPr>
        <w:tab/>
        <w:t xml:space="preserve">Genti Ibrahimi, Marjana Semini, Sandër Beci, </w:t>
      </w:r>
      <w:r w:rsidR="0067170E" w:rsidRPr="00B17BA5">
        <w:rPr>
          <w:rFonts w:ascii="Times New Roman" w:hAnsi="Times New Roman"/>
          <w:sz w:val="24"/>
          <w:szCs w:val="24"/>
          <w:lang w:val="sq-AL"/>
        </w:rPr>
        <w:t xml:space="preserve">me sekretare </w:t>
      </w:r>
      <w:r w:rsidR="00D25EA0" w:rsidRPr="00B17BA5">
        <w:rPr>
          <w:rFonts w:ascii="Times New Roman" w:hAnsi="Times New Roman"/>
          <w:sz w:val="24"/>
          <w:szCs w:val="24"/>
          <w:lang w:val="sq-AL"/>
        </w:rPr>
        <w:t xml:space="preserve">Belma </w:t>
      </w:r>
      <w:r w:rsidR="0022668B" w:rsidRPr="00B17BA5">
        <w:rPr>
          <w:rFonts w:ascii="Times New Roman" w:hAnsi="Times New Roman"/>
          <w:sz w:val="24"/>
          <w:szCs w:val="24"/>
          <w:lang w:val="sq-AL"/>
        </w:rPr>
        <w:t>Lle</w:t>
      </w:r>
      <w:r w:rsidR="00D25EA0" w:rsidRPr="00B17BA5">
        <w:rPr>
          <w:rFonts w:ascii="Times New Roman" w:hAnsi="Times New Roman"/>
          <w:sz w:val="24"/>
          <w:szCs w:val="24"/>
          <w:lang w:val="sq-AL"/>
        </w:rPr>
        <w:t>shi</w:t>
      </w:r>
      <w:r w:rsidR="0067170E" w:rsidRPr="00B17BA5">
        <w:rPr>
          <w:rFonts w:ascii="Times New Roman" w:hAnsi="Times New Roman"/>
          <w:sz w:val="24"/>
          <w:szCs w:val="24"/>
          <w:lang w:val="sq-AL"/>
        </w:rPr>
        <w:t xml:space="preserve">, në datën </w:t>
      </w:r>
      <w:r w:rsidR="00D25EA0" w:rsidRPr="00B17BA5">
        <w:rPr>
          <w:rFonts w:ascii="Times New Roman" w:hAnsi="Times New Roman"/>
          <w:sz w:val="24"/>
          <w:szCs w:val="24"/>
          <w:lang w:val="sq-AL"/>
        </w:rPr>
        <w:t>23</w:t>
      </w:r>
      <w:r w:rsidR="00DB1B82" w:rsidRPr="00B17BA5">
        <w:rPr>
          <w:rFonts w:ascii="Times New Roman" w:hAnsi="Times New Roman"/>
          <w:sz w:val="24"/>
          <w:szCs w:val="24"/>
          <w:lang w:val="sq-AL"/>
        </w:rPr>
        <w:t>.03.2023</w:t>
      </w:r>
      <w:r w:rsidR="0067170E" w:rsidRPr="00B17BA5">
        <w:rPr>
          <w:rFonts w:ascii="Times New Roman" w:hAnsi="Times New Roman"/>
          <w:sz w:val="24"/>
          <w:szCs w:val="24"/>
          <w:lang w:val="sq-AL"/>
        </w:rPr>
        <w:t xml:space="preserve"> mori në shqyrtim në seancë plenare mbi bazë </w:t>
      </w:r>
      <w:r w:rsidR="001F3D0D" w:rsidRPr="00B17BA5">
        <w:rPr>
          <w:rFonts w:ascii="Times New Roman" w:hAnsi="Times New Roman"/>
          <w:sz w:val="24"/>
          <w:szCs w:val="24"/>
          <w:lang w:val="sq-AL"/>
        </w:rPr>
        <w:t xml:space="preserve">të </w:t>
      </w:r>
      <w:r w:rsidR="0067170E" w:rsidRPr="00B17BA5">
        <w:rPr>
          <w:rFonts w:ascii="Times New Roman" w:hAnsi="Times New Roman"/>
          <w:sz w:val="24"/>
          <w:szCs w:val="24"/>
          <w:lang w:val="sq-AL"/>
        </w:rPr>
        <w:t>dokumente</w:t>
      </w:r>
      <w:r w:rsidR="001F3D0D" w:rsidRPr="00B17BA5">
        <w:rPr>
          <w:rFonts w:ascii="Times New Roman" w:hAnsi="Times New Roman"/>
          <w:sz w:val="24"/>
          <w:szCs w:val="24"/>
          <w:lang w:val="sq-AL"/>
        </w:rPr>
        <w:t>ve</w:t>
      </w:r>
      <w:r w:rsidR="0067170E" w:rsidRPr="00B17BA5">
        <w:rPr>
          <w:rFonts w:ascii="Times New Roman" w:hAnsi="Times New Roman"/>
          <w:sz w:val="24"/>
          <w:szCs w:val="24"/>
          <w:lang w:val="sq-AL"/>
        </w:rPr>
        <w:t xml:space="preserve"> çështjen nr. </w:t>
      </w:r>
      <w:r w:rsidR="00DB1B82" w:rsidRPr="00B17BA5">
        <w:rPr>
          <w:rFonts w:ascii="Times New Roman" w:hAnsi="Times New Roman"/>
          <w:sz w:val="24"/>
          <w:szCs w:val="24"/>
          <w:lang w:val="sq-AL"/>
        </w:rPr>
        <w:t>4</w:t>
      </w:r>
      <w:r w:rsidR="0067170E" w:rsidRPr="00B17BA5">
        <w:rPr>
          <w:rFonts w:ascii="Times New Roman" w:hAnsi="Times New Roman"/>
          <w:sz w:val="24"/>
          <w:szCs w:val="24"/>
          <w:lang w:val="sq-AL"/>
        </w:rPr>
        <w:t xml:space="preserve"> (</w:t>
      </w:r>
      <w:r w:rsidR="00DB1B82" w:rsidRPr="00B17BA5">
        <w:rPr>
          <w:rFonts w:ascii="Times New Roman" w:hAnsi="Times New Roman"/>
          <w:sz w:val="24"/>
          <w:szCs w:val="24"/>
          <w:lang w:val="sq-AL"/>
        </w:rPr>
        <w:t>N</w:t>
      </w:r>
      <w:r>
        <w:rPr>
          <w:rFonts w:ascii="Times New Roman" w:hAnsi="Times New Roman"/>
          <w:sz w:val="24"/>
          <w:szCs w:val="24"/>
          <w:lang w:val="sq-AL"/>
        </w:rPr>
        <w:t>) 2022 të Regjistrit Themeltar</w:t>
      </w:r>
      <w:r w:rsidR="0067170E" w:rsidRPr="00B17BA5">
        <w:rPr>
          <w:rFonts w:ascii="Times New Roman" w:hAnsi="Times New Roman"/>
          <w:sz w:val="24"/>
          <w:szCs w:val="24"/>
          <w:lang w:val="sq-AL"/>
        </w:rPr>
        <w:t>, që u përket:</w:t>
      </w:r>
    </w:p>
    <w:p w:rsidR="0067170E" w:rsidRPr="00B17BA5" w:rsidRDefault="0067170E" w:rsidP="00E018A2">
      <w:pPr>
        <w:spacing w:after="0" w:line="360" w:lineRule="auto"/>
        <w:rPr>
          <w:rFonts w:ascii="Times New Roman" w:eastAsia="MS Mincho" w:hAnsi="Times New Roman"/>
          <w:i/>
          <w:sz w:val="24"/>
          <w:szCs w:val="24"/>
          <w:lang w:val="sq-AL"/>
        </w:rPr>
      </w:pPr>
    </w:p>
    <w:p w:rsidR="0067170E" w:rsidRPr="00B17BA5" w:rsidRDefault="0067170E" w:rsidP="00E018A2">
      <w:pPr>
        <w:spacing w:after="0" w:line="360" w:lineRule="auto"/>
        <w:ind w:left="2880" w:hanging="2160"/>
        <w:jc w:val="both"/>
        <w:rPr>
          <w:rFonts w:ascii="Times New Roman" w:hAnsi="Times New Roman"/>
          <w:b/>
          <w:bCs/>
          <w:sz w:val="24"/>
          <w:szCs w:val="24"/>
          <w:lang w:val="sq-AL"/>
        </w:rPr>
      </w:pPr>
      <w:r w:rsidRPr="00B17BA5">
        <w:rPr>
          <w:rFonts w:ascii="Times New Roman" w:hAnsi="Times New Roman"/>
          <w:b/>
          <w:bCs/>
          <w:sz w:val="24"/>
          <w:szCs w:val="24"/>
          <w:lang w:val="sq-AL"/>
        </w:rPr>
        <w:t>KËRKUES</w:t>
      </w:r>
      <w:r w:rsidR="00264900" w:rsidRPr="00B17BA5">
        <w:rPr>
          <w:rFonts w:ascii="Times New Roman" w:hAnsi="Times New Roman"/>
          <w:b/>
          <w:bCs/>
          <w:sz w:val="24"/>
          <w:szCs w:val="24"/>
          <w:lang w:val="sq-AL"/>
        </w:rPr>
        <w:t>E</w:t>
      </w:r>
      <w:r w:rsidRPr="00B17BA5">
        <w:rPr>
          <w:rFonts w:ascii="Times New Roman" w:hAnsi="Times New Roman"/>
          <w:b/>
          <w:bCs/>
          <w:sz w:val="24"/>
          <w:szCs w:val="24"/>
          <w:lang w:val="sq-AL"/>
        </w:rPr>
        <w:t>:</w:t>
      </w:r>
      <w:r w:rsidRPr="00B17BA5">
        <w:rPr>
          <w:rFonts w:ascii="Times New Roman" w:hAnsi="Times New Roman"/>
          <w:b/>
          <w:bCs/>
          <w:sz w:val="24"/>
          <w:szCs w:val="24"/>
          <w:lang w:val="sq-AL"/>
        </w:rPr>
        <w:tab/>
      </w:r>
      <w:r w:rsidRPr="00B17BA5">
        <w:rPr>
          <w:rFonts w:ascii="Times New Roman" w:hAnsi="Times New Roman"/>
          <w:b/>
          <w:bCs/>
          <w:sz w:val="24"/>
          <w:szCs w:val="24"/>
          <w:lang w:val="sq-AL"/>
        </w:rPr>
        <w:tab/>
      </w:r>
      <w:r w:rsidR="00850476" w:rsidRPr="00B17BA5">
        <w:rPr>
          <w:rFonts w:ascii="Times New Roman" w:hAnsi="Times New Roman"/>
          <w:b/>
          <w:bCs/>
          <w:sz w:val="24"/>
          <w:szCs w:val="24"/>
          <w:lang w:val="sq-AL"/>
        </w:rPr>
        <w:tab/>
      </w:r>
      <w:r w:rsidR="00DB1B82" w:rsidRPr="00B17BA5">
        <w:rPr>
          <w:rFonts w:ascii="Times New Roman" w:hAnsi="Times New Roman"/>
          <w:b/>
          <w:sz w:val="24"/>
          <w:szCs w:val="24"/>
          <w:lang w:val="sq-AL"/>
        </w:rPr>
        <w:t>NAILE KODHI</w:t>
      </w:r>
      <w:r w:rsidRPr="00B17BA5">
        <w:rPr>
          <w:rFonts w:ascii="Times New Roman" w:hAnsi="Times New Roman"/>
          <w:b/>
          <w:bCs/>
          <w:sz w:val="24"/>
          <w:szCs w:val="24"/>
          <w:lang w:val="sq-AL"/>
        </w:rPr>
        <w:tab/>
      </w:r>
    </w:p>
    <w:p w:rsidR="0067170E" w:rsidRPr="00B17BA5" w:rsidRDefault="0067170E" w:rsidP="00E018A2">
      <w:pPr>
        <w:spacing w:after="0" w:line="360" w:lineRule="auto"/>
        <w:jc w:val="both"/>
        <w:rPr>
          <w:rFonts w:ascii="Times New Roman" w:hAnsi="Times New Roman"/>
          <w:b/>
          <w:bCs/>
          <w:sz w:val="24"/>
          <w:szCs w:val="24"/>
          <w:lang w:val="sq-AL"/>
        </w:rPr>
      </w:pPr>
      <w:r w:rsidRPr="00B17BA5">
        <w:rPr>
          <w:rFonts w:ascii="Times New Roman" w:hAnsi="Times New Roman"/>
          <w:b/>
          <w:bCs/>
          <w:sz w:val="24"/>
          <w:szCs w:val="24"/>
          <w:lang w:val="sq-AL"/>
        </w:rPr>
        <w:tab/>
      </w:r>
    </w:p>
    <w:p w:rsidR="00071243" w:rsidRPr="00B17BA5" w:rsidRDefault="0067170E" w:rsidP="00850476">
      <w:pPr>
        <w:spacing w:after="0" w:line="360" w:lineRule="auto"/>
        <w:ind w:firstLine="720"/>
        <w:jc w:val="both"/>
        <w:rPr>
          <w:rFonts w:ascii="Times New Roman" w:eastAsia="MS Mincho" w:hAnsi="Times New Roman"/>
          <w:b/>
          <w:sz w:val="24"/>
          <w:szCs w:val="24"/>
          <w:lang w:val="sq-AL"/>
        </w:rPr>
      </w:pPr>
      <w:r w:rsidRPr="00B17BA5">
        <w:rPr>
          <w:rFonts w:ascii="Times New Roman" w:hAnsi="Times New Roman"/>
          <w:b/>
          <w:bCs/>
          <w:sz w:val="24"/>
          <w:szCs w:val="24"/>
          <w:lang w:val="sq-AL"/>
        </w:rPr>
        <w:t xml:space="preserve">SUBJEKT </w:t>
      </w:r>
      <w:r w:rsidR="00DB1B82" w:rsidRPr="00B17BA5">
        <w:rPr>
          <w:rFonts w:ascii="Times New Roman" w:hAnsi="Times New Roman"/>
          <w:b/>
          <w:bCs/>
          <w:sz w:val="24"/>
          <w:szCs w:val="24"/>
          <w:lang w:val="sq-AL"/>
        </w:rPr>
        <w:t>I</w:t>
      </w:r>
      <w:r w:rsidRPr="00B17BA5">
        <w:rPr>
          <w:rFonts w:ascii="Times New Roman" w:hAnsi="Times New Roman"/>
          <w:b/>
          <w:bCs/>
          <w:sz w:val="24"/>
          <w:szCs w:val="24"/>
          <w:lang w:val="sq-AL"/>
        </w:rPr>
        <w:t xml:space="preserve"> INTERESUAR: </w:t>
      </w:r>
      <w:r w:rsidRPr="00B17BA5">
        <w:rPr>
          <w:rFonts w:ascii="Times New Roman" w:hAnsi="Times New Roman"/>
          <w:b/>
          <w:bCs/>
          <w:sz w:val="24"/>
          <w:szCs w:val="24"/>
          <w:lang w:val="sq-AL"/>
        </w:rPr>
        <w:tab/>
      </w:r>
      <w:r w:rsidR="00DB1B82" w:rsidRPr="00B17BA5">
        <w:rPr>
          <w:rFonts w:ascii="Times New Roman" w:eastAsia="MS Mincho" w:hAnsi="Times New Roman"/>
          <w:b/>
          <w:sz w:val="24"/>
          <w:szCs w:val="24"/>
          <w:lang w:val="sq-AL"/>
        </w:rPr>
        <w:t>BASHKIA TIRANË</w:t>
      </w:r>
    </w:p>
    <w:p w:rsidR="00071243" w:rsidRPr="00B17BA5" w:rsidRDefault="00071243" w:rsidP="00850476">
      <w:pPr>
        <w:spacing w:after="0" w:line="360" w:lineRule="auto"/>
        <w:ind w:left="3600" w:firstLine="720"/>
        <w:jc w:val="both"/>
        <w:rPr>
          <w:rFonts w:ascii="Times New Roman" w:eastAsia="MS Mincho" w:hAnsi="Times New Roman"/>
          <w:b/>
          <w:sz w:val="24"/>
          <w:szCs w:val="24"/>
          <w:lang w:val="sq-AL"/>
        </w:rPr>
      </w:pPr>
    </w:p>
    <w:p w:rsidR="00850476" w:rsidRPr="00B17BA5" w:rsidRDefault="0067170E" w:rsidP="00850476">
      <w:pPr>
        <w:spacing w:after="0" w:line="360" w:lineRule="auto"/>
        <w:ind w:left="4320" w:hanging="3600"/>
        <w:jc w:val="both"/>
        <w:rPr>
          <w:rFonts w:ascii="Times New Roman" w:eastAsia="Times New Roman" w:hAnsi="Times New Roman"/>
          <w:sz w:val="24"/>
          <w:szCs w:val="24"/>
          <w:lang w:val="sq-AL"/>
        </w:rPr>
      </w:pPr>
      <w:r w:rsidRPr="00B17BA5">
        <w:rPr>
          <w:rFonts w:ascii="Times New Roman" w:eastAsia="MS Mincho" w:hAnsi="Times New Roman"/>
          <w:b/>
          <w:sz w:val="24"/>
          <w:szCs w:val="24"/>
          <w:lang w:val="sq-AL"/>
        </w:rPr>
        <w:t xml:space="preserve">OBJEKTI: </w:t>
      </w:r>
      <w:r w:rsidRPr="00B17BA5">
        <w:rPr>
          <w:rFonts w:ascii="Times New Roman" w:eastAsia="MS Mincho" w:hAnsi="Times New Roman"/>
          <w:b/>
          <w:sz w:val="24"/>
          <w:szCs w:val="24"/>
          <w:lang w:val="sq-AL"/>
        </w:rPr>
        <w:tab/>
      </w:r>
      <w:r w:rsidR="00DB1B82" w:rsidRPr="00B17BA5">
        <w:rPr>
          <w:rFonts w:ascii="Times New Roman" w:eastAsia="MS Mincho" w:hAnsi="Times New Roman"/>
          <w:b/>
          <w:sz w:val="24"/>
          <w:szCs w:val="24"/>
          <w:lang w:val="sq-AL"/>
        </w:rPr>
        <w:t xml:space="preserve">Shfuqizimi i vendimit </w:t>
      </w:r>
      <w:r w:rsidR="00DB1B82" w:rsidRPr="00B17BA5">
        <w:rPr>
          <w:rFonts w:ascii="Times New Roman" w:eastAsia="MS Mincho" w:hAnsi="Times New Roman"/>
          <w:b/>
          <w:bCs/>
          <w:sz w:val="24"/>
          <w:szCs w:val="24"/>
          <w:lang w:val="sq-AL"/>
        </w:rPr>
        <w:t xml:space="preserve">00-2022-1020(194), datë 13.05.2022 </w:t>
      </w:r>
      <w:r w:rsidR="00DB1B82" w:rsidRPr="00B17BA5">
        <w:rPr>
          <w:rFonts w:ascii="Times New Roman" w:eastAsia="MS Mincho" w:hAnsi="Times New Roman"/>
          <w:b/>
          <w:sz w:val="24"/>
          <w:szCs w:val="24"/>
          <w:lang w:val="sq-AL"/>
        </w:rPr>
        <w:t>të Gjykatës së Lartë, si i papajtueshëm me Kushtetutën e Republikës së Shqipërisë</w:t>
      </w:r>
      <w:r w:rsidR="00071243" w:rsidRPr="00B17BA5">
        <w:rPr>
          <w:rFonts w:ascii="Times New Roman" w:eastAsia="MS Mincho" w:hAnsi="Times New Roman"/>
          <w:b/>
          <w:sz w:val="24"/>
          <w:szCs w:val="24"/>
          <w:lang w:val="sq-AL"/>
        </w:rPr>
        <w:t>.</w:t>
      </w:r>
    </w:p>
    <w:p w:rsidR="0067170E" w:rsidRPr="00B17BA5" w:rsidRDefault="0067170E" w:rsidP="00E018A2">
      <w:pPr>
        <w:suppressAutoHyphens/>
        <w:spacing w:after="0" w:line="360" w:lineRule="auto"/>
        <w:ind w:left="4320" w:hanging="3600"/>
        <w:jc w:val="both"/>
        <w:outlineLvl w:val="0"/>
        <w:rPr>
          <w:rFonts w:ascii="Times New Roman" w:hAnsi="Times New Roman"/>
          <w:b/>
          <w:sz w:val="24"/>
          <w:szCs w:val="24"/>
          <w:lang w:val="sq-AL"/>
        </w:rPr>
      </w:pPr>
    </w:p>
    <w:p w:rsidR="0067170E" w:rsidRPr="00B17BA5" w:rsidRDefault="0067170E" w:rsidP="00427342">
      <w:pPr>
        <w:spacing w:after="0" w:line="360" w:lineRule="auto"/>
        <w:ind w:left="4410" w:hanging="3690"/>
        <w:jc w:val="both"/>
        <w:rPr>
          <w:rFonts w:ascii="Times New Roman" w:eastAsia="MS Mincho" w:hAnsi="Times New Roman"/>
          <w:sz w:val="24"/>
          <w:szCs w:val="24"/>
          <w:lang w:val="sq-AL"/>
        </w:rPr>
      </w:pPr>
      <w:r w:rsidRPr="00B17BA5">
        <w:rPr>
          <w:rFonts w:ascii="Times New Roman" w:eastAsia="MS Mincho" w:hAnsi="Times New Roman"/>
          <w:b/>
          <w:sz w:val="24"/>
          <w:szCs w:val="24"/>
          <w:lang w:val="sq-AL"/>
        </w:rPr>
        <w:t xml:space="preserve">BAZA LIGJORE: </w:t>
      </w:r>
      <w:r w:rsidRPr="00B17BA5">
        <w:rPr>
          <w:rFonts w:ascii="Times New Roman" w:eastAsia="MS Mincho" w:hAnsi="Times New Roman"/>
          <w:b/>
          <w:sz w:val="24"/>
          <w:szCs w:val="24"/>
          <w:lang w:val="sq-AL"/>
        </w:rPr>
        <w:tab/>
      </w:r>
      <w:bookmarkStart w:id="1" w:name="_Hlk129594882"/>
      <w:r w:rsidR="00DB1B82" w:rsidRPr="00B17BA5">
        <w:rPr>
          <w:rFonts w:ascii="Times New Roman" w:eastAsia="MS Mincho" w:hAnsi="Times New Roman"/>
          <w:sz w:val="24"/>
          <w:szCs w:val="24"/>
          <w:lang w:val="sq-AL"/>
        </w:rPr>
        <w:t xml:space="preserve">Nenet 4, 15, 33, 42, 131, pika 1, shkronja “f” dhe 134, pika 1, shkronja “i”, të Kushtetutës së Republikës së Shqipërisë </w:t>
      </w:r>
      <w:r w:rsidR="00DB1B82" w:rsidRPr="00B17BA5">
        <w:rPr>
          <w:rFonts w:ascii="Times New Roman" w:eastAsia="MS Mincho" w:hAnsi="Times New Roman"/>
          <w:i/>
          <w:sz w:val="24"/>
          <w:szCs w:val="24"/>
          <w:lang w:val="sq-AL"/>
        </w:rPr>
        <w:t>(Kushtetuta)</w:t>
      </w:r>
      <w:r w:rsidR="00DB1B82" w:rsidRPr="00B17BA5">
        <w:rPr>
          <w:rFonts w:ascii="Times New Roman" w:eastAsia="MS Mincho" w:hAnsi="Times New Roman"/>
          <w:sz w:val="24"/>
          <w:szCs w:val="24"/>
          <w:lang w:val="sq-AL"/>
        </w:rPr>
        <w:t xml:space="preserve">; neni 6 i Konventës Evropiane për të Drejtat e Njeriut </w:t>
      </w:r>
      <w:r w:rsidR="00DB1B82" w:rsidRPr="00B17BA5">
        <w:rPr>
          <w:rFonts w:ascii="Times New Roman" w:eastAsia="MS Mincho" w:hAnsi="Times New Roman"/>
          <w:i/>
          <w:sz w:val="24"/>
          <w:szCs w:val="24"/>
          <w:lang w:val="sq-AL"/>
        </w:rPr>
        <w:t>(KEDNJ)</w:t>
      </w:r>
      <w:r w:rsidR="00DB1B82" w:rsidRPr="00B17BA5">
        <w:rPr>
          <w:rFonts w:ascii="Times New Roman" w:eastAsia="MS Mincho" w:hAnsi="Times New Roman"/>
          <w:sz w:val="24"/>
          <w:szCs w:val="24"/>
          <w:lang w:val="sq-AL"/>
        </w:rPr>
        <w:t xml:space="preserve"> dhe neni 1 i Protokollit nr. 1 të saj;ligji nr. 8577, datë 10.02.2000 “Për organizimin dhe funksionimin e Gjykatës Kushtetuese të Republikës së Shqipërisë” </w:t>
      </w:r>
      <w:r w:rsidR="00DB1B82" w:rsidRPr="00B17BA5">
        <w:rPr>
          <w:rFonts w:ascii="Times New Roman" w:eastAsia="MS Mincho" w:hAnsi="Times New Roman"/>
          <w:i/>
          <w:sz w:val="24"/>
          <w:szCs w:val="24"/>
          <w:lang w:val="sq-AL"/>
        </w:rPr>
        <w:t>(ligji nr. 8577/2000)</w:t>
      </w:r>
      <w:r w:rsidRPr="00B17BA5">
        <w:rPr>
          <w:rFonts w:ascii="Times New Roman" w:eastAsia="MS Mincho" w:hAnsi="Times New Roman"/>
          <w:sz w:val="24"/>
          <w:szCs w:val="24"/>
          <w:lang w:val="sq-AL"/>
        </w:rPr>
        <w:t>.</w:t>
      </w:r>
      <w:bookmarkEnd w:id="1"/>
    </w:p>
    <w:p w:rsidR="0067170E" w:rsidRPr="00B17BA5" w:rsidRDefault="0067170E" w:rsidP="00E018A2">
      <w:pPr>
        <w:spacing w:after="0" w:line="360" w:lineRule="auto"/>
        <w:jc w:val="center"/>
        <w:rPr>
          <w:rFonts w:ascii="Times New Roman" w:hAnsi="Times New Roman"/>
          <w:b/>
          <w:bCs/>
          <w:sz w:val="24"/>
          <w:szCs w:val="24"/>
          <w:lang w:val="sq-AL"/>
        </w:rPr>
      </w:pPr>
    </w:p>
    <w:p w:rsidR="0067170E" w:rsidRPr="00B17BA5" w:rsidRDefault="0067170E" w:rsidP="00E018A2">
      <w:pPr>
        <w:spacing w:after="0" w:line="360" w:lineRule="auto"/>
        <w:jc w:val="center"/>
        <w:rPr>
          <w:rFonts w:ascii="Times New Roman" w:hAnsi="Times New Roman"/>
          <w:sz w:val="24"/>
          <w:szCs w:val="24"/>
          <w:lang w:val="sq-AL"/>
        </w:rPr>
      </w:pPr>
      <w:r w:rsidRPr="00B17BA5">
        <w:rPr>
          <w:rFonts w:ascii="Times New Roman" w:hAnsi="Times New Roman"/>
          <w:b/>
          <w:bCs/>
          <w:sz w:val="24"/>
          <w:szCs w:val="24"/>
          <w:lang w:val="sq-AL"/>
        </w:rPr>
        <w:t>GJYKATA KUSHTETUESE</w:t>
      </w:r>
      <w:r w:rsidRPr="00B17BA5">
        <w:rPr>
          <w:rFonts w:ascii="Times New Roman" w:hAnsi="Times New Roman"/>
          <w:sz w:val="24"/>
          <w:szCs w:val="24"/>
          <w:lang w:val="sq-AL"/>
        </w:rPr>
        <w:t>,</w:t>
      </w:r>
    </w:p>
    <w:p w:rsidR="0067170E" w:rsidRPr="00B17BA5" w:rsidRDefault="0067170E" w:rsidP="00E018A2">
      <w:pPr>
        <w:spacing w:after="0" w:line="360" w:lineRule="auto"/>
        <w:ind w:firstLine="720"/>
        <w:jc w:val="both"/>
        <w:rPr>
          <w:rFonts w:ascii="Times New Roman" w:hAnsi="Times New Roman"/>
          <w:bCs/>
          <w:sz w:val="24"/>
          <w:szCs w:val="24"/>
          <w:lang w:val="sq-AL"/>
        </w:rPr>
      </w:pPr>
      <w:r w:rsidRPr="00B17BA5">
        <w:rPr>
          <w:rFonts w:ascii="Times New Roman" w:hAnsi="Times New Roman"/>
          <w:sz w:val="24"/>
          <w:szCs w:val="24"/>
          <w:lang w:val="sq-AL"/>
        </w:rPr>
        <w:t>pasi dëgjoi relator</w:t>
      </w:r>
      <w:r w:rsidR="00850476" w:rsidRPr="00B17BA5">
        <w:rPr>
          <w:rFonts w:ascii="Times New Roman" w:hAnsi="Times New Roman"/>
          <w:sz w:val="24"/>
          <w:szCs w:val="24"/>
          <w:lang w:val="sq-AL"/>
        </w:rPr>
        <w:t>i</w:t>
      </w:r>
      <w:r w:rsidRPr="00B17BA5">
        <w:rPr>
          <w:rFonts w:ascii="Times New Roman" w:hAnsi="Times New Roman"/>
          <w:sz w:val="24"/>
          <w:szCs w:val="24"/>
          <w:lang w:val="sq-AL"/>
        </w:rPr>
        <w:t xml:space="preserve">n e çështjes </w:t>
      </w:r>
      <w:r w:rsidR="00850476" w:rsidRPr="00B17BA5">
        <w:rPr>
          <w:rFonts w:ascii="Times New Roman" w:hAnsi="Times New Roman"/>
          <w:sz w:val="24"/>
          <w:szCs w:val="24"/>
          <w:lang w:val="sq-AL"/>
        </w:rPr>
        <w:t>Sandër Beci</w:t>
      </w:r>
      <w:r w:rsidRPr="00B17BA5">
        <w:rPr>
          <w:rFonts w:ascii="Times New Roman" w:hAnsi="Times New Roman"/>
          <w:sz w:val="24"/>
          <w:szCs w:val="24"/>
          <w:lang w:val="sq-AL"/>
        </w:rPr>
        <w:t xml:space="preserve">, mori në shqyrtim </w:t>
      </w:r>
      <w:r w:rsidR="00DB1B82" w:rsidRPr="00B17BA5">
        <w:rPr>
          <w:rFonts w:ascii="Times New Roman" w:hAnsi="Times New Roman"/>
          <w:sz w:val="24"/>
          <w:szCs w:val="24"/>
          <w:lang w:val="sq-AL"/>
        </w:rPr>
        <w:t>pretendimet</w:t>
      </w:r>
      <w:r w:rsidRPr="00B17BA5">
        <w:rPr>
          <w:rFonts w:ascii="Times New Roman" w:hAnsi="Times New Roman"/>
          <w:sz w:val="24"/>
          <w:szCs w:val="24"/>
          <w:lang w:val="sq-AL"/>
        </w:rPr>
        <w:t xml:space="preserve"> me shkrim të k</w:t>
      </w:r>
      <w:r w:rsidR="006D0809" w:rsidRPr="00B17BA5">
        <w:rPr>
          <w:rFonts w:ascii="Times New Roman" w:hAnsi="Times New Roman"/>
          <w:sz w:val="24"/>
          <w:szCs w:val="24"/>
          <w:lang w:val="sq-AL"/>
        </w:rPr>
        <w:t>ë</w:t>
      </w:r>
      <w:r w:rsidRPr="00B17BA5">
        <w:rPr>
          <w:rFonts w:ascii="Times New Roman" w:hAnsi="Times New Roman"/>
          <w:sz w:val="24"/>
          <w:szCs w:val="24"/>
          <w:lang w:val="sq-AL"/>
        </w:rPr>
        <w:t>rkues</w:t>
      </w:r>
      <w:r w:rsidR="00850476" w:rsidRPr="00B17BA5">
        <w:rPr>
          <w:rFonts w:ascii="Times New Roman" w:hAnsi="Times New Roman"/>
          <w:sz w:val="24"/>
          <w:szCs w:val="24"/>
          <w:lang w:val="sq-AL"/>
        </w:rPr>
        <w:t>es</w:t>
      </w:r>
      <w:r w:rsidR="00DB1B82" w:rsidRPr="00B17BA5">
        <w:rPr>
          <w:rFonts w:ascii="Times New Roman" w:hAnsi="Times New Roman"/>
          <w:sz w:val="24"/>
          <w:szCs w:val="24"/>
          <w:lang w:val="sq-AL"/>
        </w:rPr>
        <w:t>NaileKodhi</w:t>
      </w:r>
      <w:r w:rsidRPr="00B17BA5">
        <w:rPr>
          <w:rFonts w:ascii="Times New Roman" w:hAnsi="Times New Roman"/>
          <w:sz w:val="24"/>
          <w:szCs w:val="24"/>
          <w:lang w:val="sq-AL"/>
        </w:rPr>
        <w:t xml:space="preserve">, </w:t>
      </w:r>
      <w:r w:rsidR="00850476" w:rsidRPr="00B17BA5">
        <w:rPr>
          <w:rFonts w:ascii="Times New Roman" w:hAnsi="Times New Roman"/>
          <w:sz w:val="24"/>
          <w:szCs w:val="24"/>
          <w:lang w:val="sq-AL"/>
        </w:rPr>
        <w:t>e</w:t>
      </w:r>
      <w:r w:rsidRPr="00B17BA5">
        <w:rPr>
          <w:rFonts w:ascii="Times New Roman" w:hAnsi="Times New Roman"/>
          <w:sz w:val="24"/>
          <w:szCs w:val="24"/>
          <w:lang w:val="sq-AL"/>
        </w:rPr>
        <w:t xml:space="preserve"> cil</w:t>
      </w:r>
      <w:r w:rsidR="00850476" w:rsidRPr="00B17BA5">
        <w:rPr>
          <w:rFonts w:ascii="Times New Roman" w:hAnsi="Times New Roman"/>
          <w:sz w:val="24"/>
          <w:szCs w:val="24"/>
          <w:lang w:val="sq-AL"/>
        </w:rPr>
        <w:t>a</w:t>
      </w:r>
      <w:r w:rsidRPr="00B17BA5">
        <w:rPr>
          <w:rFonts w:ascii="Times New Roman" w:hAnsi="Times New Roman"/>
          <w:sz w:val="24"/>
          <w:szCs w:val="24"/>
          <w:lang w:val="sq-AL"/>
        </w:rPr>
        <w:t xml:space="preserve"> ka kërkuar pranimin e kërkesës, </w:t>
      </w:r>
      <w:r w:rsidR="00B24CB5" w:rsidRPr="00B17BA5">
        <w:rPr>
          <w:rFonts w:ascii="Times New Roman" w:hAnsi="Times New Roman"/>
          <w:sz w:val="24"/>
          <w:szCs w:val="24"/>
          <w:lang w:val="sq-AL"/>
        </w:rPr>
        <w:t>konstatoi se subjekti i interesuar, Bashkia Tiranë, nuk ka paraqitur prapësime me shkrim,</w:t>
      </w:r>
      <w:r w:rsidRPr="00B17BA5">
        <w:rPr>
          <w:rFonts w:ascii="Times New Roman" w:hAnsi="Times New Roman"/>
          <w:sz w:val="24"/>
          <w:szCs w:val="24"/>
          <w:lang w:val="sq-AL"/>
        </w:rPr>
        <w:t>si dhe</w:t>
      </w:r>
      <w:r w:rsidRPr="00B17BA5">
        <w:rPr>
          <w:rFonts w:ascii="Times New Roman" w:hAnsi="Times New Roman"/>
          <w:bCs/>
          <w:sz w:val="24"/>
          <w:szCs w:val="24"/>
          <w:lang w:val="sq-AL"/>
        </w:rPr>
        <w:t xml:space="preserve"> diskutoi çështjen në tërësi,</w:t>
      </w:r>
    </w:p>
    <w:p w:rsidR="0067170E" w:rsidRPr="00B17BA5" w:rsidRDefault="0067170E" w:rsidP="00E018A2">
      <w:pPr>
        <w:spacing w:after="0" w:line="360" w:lineRule="auto"/>
        <w:jc w:val="center"/>
        <w:rPr>
          <w:rFonts w:ascii="Times New Roman" w:hAnsi="Times New Roman"/>
          <w:b/>
          <w:sz w:val="24"/>
          <w:szCs w:val="24"/>
          <w:lang w:val="sq-AL"/>
        </w:rPr>
      </w:pPr>
    </w:p>
    <w:p w:rsidR="0067170E" w:rsidRPr="00B17BA5" w:rsidRDefault="0067170E" w:rsidP="00E018A2">
      <w:pPr>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lastRenderedPageBreak/>
        <w:t>VËREN:</w:t>
      </w:r>
    </w:p>
    <w:p w:rsidR="0067170E" w:rsidRPr="00B17BA5" w:rsidRDefault="0067170E" w:rsidP="00E018A2">
      <w:pPr>
        <w:spacing w:after="0" w:line="360" w:lineRule="auto"/>
        <w:jc w:val="center"/>
        <w:rPr>
          <w:rFonts w:ascii="Times New Roman" w:hAnsi="Times New Roman"/>
          <w:b/>
          <w:bCs/>
          <w:iCs/>
          <w:sz w:val="24"/>
          <w:szCs w:val="24"/>
          <w:lang w:val="sq-AL"/>
        </w:rPr>
      </w:pPr>
      <w:r w:rsidRPr="00B17BA5">
        <w:rPr>
          <w:rFonts w:ascii="Times New Roman" w:hAnsi="Times New Roman"/>
          <w:b/>
          <w:bCs/>
          <w:iCs/>
          <w:sz w:val="24"/>
          <w:szCs w:val="24"/>
          <w:lang w:val="sq-AL"/>
        </w:rPr>
        <w:t>I</w:t>
      </w:r>
    </w:p>
    <w:p w:rsidR="0067170E" w:rsidRPr="00B17BA5" w:rsidRDefault="0067170E" w:rsidP="00E018A2">
      <w:pPr>
        <w:spacing w:after="0" w:line="360" w:lineRule="auto"/>
        <w:jc w:val="center"/>
        <w:rPr>
          <w:rFonts w:ascii="Times New Roman" w:hAnsi="Times New Roman"/>
          <w:b/>
          <w:bCs/>
          <w:iCs/>
          <w:sz w:val="24"/>
          <w:szCs w:val="24"/>
          <w:lang w:val="sq-AL"/>
        </w:rPr>
      </w:pPr>
      <w:r w:rsidRPr="00B17BA5">
        <w:rPr>
          <w:rFonts w:ascii="Times New Roman" w:hAnsi="Times New Roman"/>
          <w:b/>
          <w:bCs/>
          <w:iCs/>
          <w:sz w:val="24"/>
          <w:szCs w:val="24"/>
          <w:lang w:val="sq-AL"/>
        </w:rPr>
        <w:t>Rrethanat e çështjes</w:t>
      </w:r>
    </w:p>
    <w:p w:rsidR="0067170E" w:rsidRPr="00B17BA5" w:rsidRDefault="00B24CB5"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bCs/>
          <w:sz w:val="24"/>
          <w:szCs w:val="24"/>
          <w:lang w:val="sq-AL"/>
        </w:rPr>
        <w:t xml:space="preserve">Kërkuesja NaileKodhi ka qenë në marrëdhënie pune nga data 15.11.1992, pranë palës së paditur, Njësia Administrative Farkë (ish-Komuna Farkë), Bashkia Tiranë, në detyrën </w:t>
      </w:r>
      <w:r w:rsidR="00FA6A0B" w:rsidRPr="00B17BA5">
        <w:rPr>
          <w:rFonts w:ascii="Times New Roman" w:hAnsi="Times New Roman"/>
          <w:bCs/>
          <w:sz w:val="24"/>
          <w:szCs w:val="24"/>
          <w:lang w:val="sq-AL"/>
        </w:rPr>
        <w:t>p</w:t>
      </w:r>
      <w:r w:rsidRPr="00B17BA5">
        <w:rPr>
          <w:rFonts w:ascii="Times New Roman" w:hAnsi="Times New Roman"/>
          <w:bCs/>
          <w:sz w:val="24"/>
          <w:szCs w:val="24"/>
          <w:lang w:val="sq-AL"/>
        </w:rPr>
        <w:t xml:space="preserve">rotokolliste </w:t>
      </w:r>
      <w:r w:rsidR="00FA6A0B" w:rsidRPr="00B17BA5">
        <w:rPr>
          <w:rFonts w:ascii="Times New Roman" w:hAnsi="Times New Roman"/>
          <w:bCs/>
          <w:sz w:val="24"/>
          <w:szCs w:val="24"/>
          <w:lang w:val="sq-AL"/>
        </w:rPr>
        <w:t>arkiviste</w:t>
      </w:r>
      <w:r w:rsidRPr="00B17BA5">
        <w:rPr>
          <w:rFonts w:ascii="Times New Roman" w:hAnsi="Times New Roman"/>
          <w:bCs/>
          <w:sz w:val="24"/>
          <w:szCs w:val="24"/>
          <w:lang w:val="sq-AL"/>
        </w:rPr>
        <w:t>. Në datën 08.03.2016 kryetari i Bashkisë Tiranë ka urdhëruar lirimin e kërkueses nga detyra, mbështetur në nenin 153, pika 2</w:t>
      </w:r>
      <w:r w:rsidR="00253C82" w:rsidRPr="00B17BA5">
        <w:rPr>
          <w:rFonts w:ascii="Times New Roman" w:hAnsi="Times New Roman"/>
          <w:bCs/>
          <w:sz w:val="24"/>
          <w:szCs w:val="24"/>
          <w:lang w:val="sq-AL"/>
        </w:rPr>
        <w:t>,</w:t>
      </w:r>
      <w:r w:rsidRPr="00B17BA5">
        <w:rPr>
          <w:rFonts w:ascii="Times New Roman" w:hAnsi="Times New Roman"/>
          <w:bCs/>
          <w:sz w:val="24"/>
          <w:szCs w:val="24"/>
          <w:lang w:val="sq-AL"/>
        </w:rPr>
        <w:t xml:space="preserve"> të Kodit të Punës</w:t>
      </w:r>
      <w:r w:rsidR="00253C82" w:rsidRPr="00B17BA5">
        <w:rPr>
          <w:rFonts w:ascii="Times New Roman" w:hAnsi="Times New Roman"/>
          <w:bCs/>
          <w:i/>
          <w:iCs/>
          <w:sz w:val="24"/>
          <w:szCs w:val="24"/>
          <w:lang w:val="sq-AL"/>
        </w:rPr>
        <w:t>(KP)</w:t>
      </w:r>
      <w:r w:rsidR="006912EB" w:rsidRPr="00B17BA5">
        <w:rPr>
          <w:rStyle w:val="CommentReference"/>
          <w:rFonts w:ascii="Times New Roman" w:eastAsia="Times New Roman" w:hAnsi="Times New Roman"/>
          <w:lang w:val="sq-AL"/>
        </w:rPr>
        <w:t xml:space="preserve">. </w:t>
      </w:r>
      <w:r w:rsidRPr="00B17BA5">
        <w:rPr>
          <w:rFonts w:ascii="Times New Roman" w:hAnsi="Times New Roman"/>
          <w:bCs/>
          <w:sz w:val="24"/>
          <w:szCs w:val="24"/>
          <w:lang w:val="sq-AL"/>
        </w:rPr>
        <w:t xml:space="preserve">Pas këtij urdhri kërkuesja </w:t>
      </w:r>
      <w:r w:rsidR="00107B96" w:rsidRPr="00B17BA5">
        <w:rPr>
          <w:rFonts w:ascii="Times New Roman" w:hAnsi="Times New Roman"/>
          <w:bCs/>
          <w:sz w:val="24"/>
          <w:szCs w:val="24"/>
          <w:lang w:val="sq-AL"/>
        </w:rPr>
        <w:t xml:space="preserve">i është </w:t>
      </w:r>
      <w:r w:rsidRPr="00B17BA5">
        <w:rPr>
          <w:rFonts w:ascii="Times New Roman" w:hAnsi="Times New Roman"/>
          <w:bCs/>
          <w:sz w:val="24"/>
          <w:szCs w:val="24"/>
          <w:lang w:val="sq-AL"/>
        </w:rPr>
        <w:t>drejtua</w:t>
      </w:r>
      <w:r w:rsidR="00107B96" w:rsidRPr="00B17BA5">
        <w:rPr>
          <w:rFonts w:ascii="Times New Roman" w:hAnsi="Times New Roman"/>
          <w:bCs/>
          <w:sz w:val="24"/>
          <w:szCs w:val="24"/>
          <w:lang w:val="sq-AL"/>
        </w:rPr>
        <w:t>r</w:t>
      </w:r>
      <w:r w:rsidRPr="00B17BA5">
        <w:rPr>
          <w:rFonts w:ascii="Times New Roman" w:hAnsi="Times New Roman"/>
          <w:bCs/>
          <w:sz w:val="24"/>
          <w:szCs w:val="24"/>
          <w:lang w:val="sq-AL"/>
        </w:rPr>
        <w:t xml:space="preserve"> me kërkesëpadi </w:t>
      </w:r>
      <w:bookmarkStart w:id="2" w:name="_Hlk114837900"/>
      <w:r w:rsidRPr="00B17BA5">
        <w:rPr>
          <w:rFonts w:ascii="Times New Roman" w:hAnsi="Times New Roman"/>
          <w:bCs/>
          <w:sz w:val="24"/>
          <w:szCs w:val="24"/>
          <w:lang w:val="sq-AL"/>
        </w:rPr>
        <w:t xml:space="preserve">Gjykatës </w:t>
      </w:r>
      <w:bookmarkStart w:id="3" w:name="_Hlk114837598"/>
      <w:r w:rsidRPr="00B17BA5">
        <w:rPr>
          <w:rFonts w:ascii="Times New Roman" w:hAnsi="Times New Roman"/>
          <w:bCs/>
          <w:sz w:val="24"/>
          <w:szCs w:val="24"/>
          <w:lang w:val="sq-AL"/>
        </w:rPr>
        <w:t>Administrative të Shkallës së Parë Tiranë</w:t>
      </w:r>
      <w:bookmarkEnd w:id="2"/>
      <w:bookmarkEnd w:id="3"/>
      <w:r w:rsidRPr="00B17BA5">
        <w:rPr>
          <w:rFonts w:ascii="Times New Roman" w:hAnsi="Times New Roman"/>
          <w:bCs/>
          <w:sz w:val="24"/>
          <w:szCs w:val="24"/>
          <w:lang w:val="sq-AL"/>
        </w:rPr>
        <w:t>, me pretendimin se ndaj saj është vepruar në kundërshtim me ligjin, duke kërkuar dëmshpërblimet përkatëse si pasojë e zgjidhjes së marrëdhënies së punës pa një shkak të justifikuar, pa respektuar afatin e njoftimit dhe procedurën e parashikuar në ligj, si dhe shpërblimin për periudhën e vjetërsisë në punë</w:t>
      </w:r>
      <w:r w:rsidR="0067170E" w:rsidRPr="00B17BA5">
        <w:rPr>
          <w:rFonts w:ascii="Times New Roman" w:hAnsi="Times New Roman"/>
          <w:sz w:val="24"/>
          <w:szCs w:val="24"/>
          <w:lang w:val="sq-AL"/>
        </w:rPr>
        <w:t xml:space="preserve">. </w:t>
      </w:r>
    </w:p>
    <w:p w:rsidR="00673DD9" w:rsidRPr="00B17BA5" w:rsidRDefault="00B24CB5" w:rsidP="00673DD9">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D4562B">
        <w:rPr>
          <w:rFonts w:ascii="Times New Roman" w:hAnsi="Times New Roman"/>
          <w:bCs/>
          <w:sz w:val="24"/>
          <w:szCs w:val="24"/>
          <w:highlight w:val="yellow"/>
          <w:lang w:val="sq-AL"/>
        </w:rPr>
        <w:t xml:space="preserve">Gjykata Administrative e Shkallës së Parë Tiranë, me vendimin </w:t>
      </w:r>
      <w:bookmarkStart w:id="4" w:name="_Hlk116654779"/>
      <w:r w:rsidRPr="00D4562B">
        <w:rPr>
          <w:rFonts w:ascii="Times New Roman" w:hAnsi="Times New Roman"/>
          <w:bCs/>
          <w:sz w:val="24"/>
          <w:szCs w:val="24"/>
          <w:highlight w:val="yellow"/>
          <w:lang w:val="sq-AL"/>
        </w:rPr>
        <w:t xml:space="preserve">nr. </w:t>
      </w:r>
      <w:bookmarkStart w:id="5" w:name="_Hlk114837886"/>
      <w:r w:rsidRPr="00D4562B">
        <w:rPr>
          <w:rFonts w:ascii="Times New Roman" w:hAnsi="Times New Roman"/>
          <w:bCs/>
          <w:sz w:val="24"/>
          <w:szCs w:val="24"/>
          <w:highlight w:val="yellow"/>
          <w:lang w:val="sq-AL"/>
        </w:rPr>
        <w:t>3245, datë 22.06.2016</w:t>
      </w:r>
      <w:bookmarkEnd w:id="4"/>
      <w:bookmarkEnd w:id="5"/>
      <w:r w:rsidRPr="00D4562B">
        <w:rPr>
          <w:rFonts w:ascii="Times New Roman" w:hAnsi="Times New Roman"/>
          <w:bCs/>
          <w:sz w:val="24"/>
          <w:szCs w:val="24"/>
          <w:highlight w:val="yellow"/>
          <w:lang w:val="sq-AL"/>
        </w:rPr>
        <w:t xml:space="preserve">, ka vendosur  pranimin e padisë sipas objektit, duke </w:t>
      </w:r>
      <w:r w:rsidR="00673DD9" w:rsidRPr="00D4562B">
        <w:rPr>
          <w:rFonts w:ascii="Times New Roman" w:hAnsi="Times New Roman"/>
          <w:bCs/>
          <w:sz w:val="24"/>
          <w:szCs w:val="24"/>
          <w:highlight w:val="yellow"/>
          <w:lang w:val="sq-AL"/>
        </w:rPr>
        <w:t xml:space="preserve">vlerësuar se </w:t>
      </w:r>
      <w:r w:rsidR="00673DD9" w:rsidRPr="00D4562B">
        <w:rPr>
          <w:rFonts w:ascii="Times New Roman" w:hAnsi="Times New Roman"/>
          <w:sz w:val="24"/>
          <w:szCs w:val="24"/>
          <w:highlight w:val="yellow"/>
          <w:lang w:val="sq-AL"/>
        </w:rPr>
        <w:t>largimi nga puna i kërkueses është bërë pa shkak të justifikuar</w:t>
      </w:r>
      <w:r w:rsidR="00673DD9" w:rsidRPr="00B17BA5">
        <w:rPr>
          <w:rFonts w:ascii="Times New Roman" w:hAnsi="Times New Roman"/>
          <w:sz w:val="24"/>
          <w:szCs w:val="24"/>
          <w:lang w:val="sq-AL"/>
        </w:rPr>
        <w:t xml:space="preserve"> që përligj zgjidhjen e menjëhershme të kontratës së punës. Sipas saj, shkaku i zgjidhjes së menjëhershme </w:t>
      </w:r>
      <w:r w:rsidR="0080239C" w:rsidRPr="00B17BA5">
        <w:rPr>
          <w:rFonts w:ascii="Times New Roman" w:hAnsi="Times New Roman"/>
          <w:sz w:val="24"/>
          <w:szCs w:val="24"/>
          <w:lang w:val="sq-AL"/>
        </w:rPr>
        <w:t xml:space="preserve">të </w:t>
      </w:r>
      <w:r w:rsidR="00673DD9" w:rsidRPr="00B17BA5">
        <w:rPr>
          <w:rFonts w:ascii="Times New Roman" w:hAnsi="Times New Roman"/>
          <w:sz w:val="24"/>
          <w:szCs w:val="24"/>
          <w:lang w:val="sq-AL"/>
        </w:rPr>
        <w:t>kontratës së punës nga Bashkia Tiranë nuk përcaktohet si shkak i justifikuar në kuptim të nenit 153, pika 2</w:t>
      </w:r>
      <w:r w:rsidR="00A02FB8"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të </w:t>
      </w:r>
      <w:r w:rsidR="00F650AF" w:rsidRPr="00B17BA5">
        <w:rPr>
          <w:rFonts w:ascii="Times New Roman" w:hAnsi="Times New Roman"/>
          <w:sz w:val="24"/>
          <w:szCs w:val="24"/>
          <w:lang w:val="sq-AL"/>
        </w:rPr>
        <w:t>KP-së</w:t>
      </w:r>
      <w:r w:rsidR="00673DD9" w:rsidRPr="00B17BA5">
        <w:rPr>
          <w:rFonts w:ascii="Times New Roman" w:hAnsi="Times New Roman"/>
          <w:sz w:val="24"/>
          <w:szCs w:val="24"/>
          <w:lang w:val="sq-AL"/>
        </w:rPr>
        <w:t>. Kërkuesja nuk rezulton të ketë shkelur ndonjë nga detyrimet e saj me faj të rëndë si punëmarrës</w:t>
      </w:r>
      <w:r w:rsidR="00A02FB8" w:rsidRPr="00B17BA5">
        <w:rPr>
          <w:rFonts w:ascii="Times New Roman" w:hAnsi="Times New Roman"/>
          <w:sz w:val="24"/>
          <w:szCs w:val="24"/>
          <w:lang w:val="sq-AL"/>
        </w:rPr>
        <w:t>e,</w:t>
      </w:r>
      <w:r w:rsidR="00673DD9" w:rsidRPr="00B17BA5">
        <w:rPr>
          <w:rFonts w:ascii="Times New Roman" w:hAnsi="Times New Roman"/>
          <w:sz w:val="24"/>
          <w:szCs w:val="24"/>
          <w:lang w:val="sq-AL"/>
        </w:rPr>
        <w:t xml:space="preserve"> të përcaktuara në kontratën e punës dhe </w:t>
      </w:r>
      <w:r w:rsidR="003F6169" w:rsidRPr="00B17BA5">
        <w:rPr>
          <w:rFonts w:ascii="Times New Roman" w:hAnsi="Times New Roman"/>
          <w:sz w:val="24"/>
          <w:szCs w:val="24"/>
          <w:lang w:val="sq-AL"/>
        </w:rPr>
        <w:t>KP</w:t>
      </w:r>
      <w:r w:rsidR="006A27B4"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për pasojë</w:t>
      </w:r>
      <w:r w:rsidR="003F6169"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në mungesë të kryerjes së ndonjë veprimi prej saj</w:t>
      </w:r>
      <w:r w:rsidR="00723578"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pala e paditur nuk justifikohet në zgjidhjen e kontratës së punës në mënyrë të njëanshme. Pretendimet e Bashkisë Tiranë nuk përbëjnë shkak të arsyeshëm për të zgjidhur kontratën e punës në mënyrë të menjëhershme. Këto pretendime nuk gjenden të provuara dhe nuk u provuan dot as gjatë këtij gjykimi. Nuk provohet se nga ana e kërkueses ka pasur ndonjë shkelje të kontratës së punës </w:t>
      </w:r>
      <w:r w:rsidR="00FB490F" w:rsidRPr="00B17BA5">
        <w:rPr>
          <w:rFonts w:ascii="Times New Roman" w:hAnsi="Times New Roman"/>
          <w:sz w:val="24"/>
          <w:szCs w:val="24"/>
          <w:lang w:val="sq-AL"/>
        </w:rPr>
        <w:t xml:space="preserve">ose </w:t>
      </w:r>
      <w:r w:rsidR="00673DD9" w:rsidRPr="00B17BA5">
        <w:rPr>
          <w:rFonts w:ascii="Times New Roman" w:hAnsi="Times New Roman"/>
          <w:sz w:val="24"/>
          <w:szCs w:val="24"/>
          <w:lang w:val="sq-AL"/>
        </w:rPr>
        <w:t xml:space="preserve">shkelje të disiplinës në </w:t>
      </w:r>
      <w:r w:rsidR="00A61D08" w:rsidRPr="00B17BA5">
        <w:rPr>
          <w:rFonts w:ascii="Times New Roman" w:hAnsi="Times New Roman"/>
          <w:sz w:val="24"/>
          <w:szCs w:val="24"/>
          <w:lang w:val="sq-AL"/>
        </w:rPr>
        <w:t>punë</w:t>
      </w:r>
      <w:r w:rsidR="00367174"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qoftë me faj të rëndë apo të përsëritur me faj të lehtë, </w:t>
      </w:r>
      <w:r w:rsidR="00367174" w:rsidRPr="00B17BA5">
        <w:rPr>
          <w:rFonts w:ascii="Times New Roman" w:hAnsi="Times New Roman"/>
          <w:sz w:val="24"/>
          <w:szCs w:val="24"/>
          <w:lang w:val="sq-AL"/>
        </w:rPr>
        <w:t>që</w:t>
      </w:r>
      <w:r w:rsidR="00673DD9" w:rsidRPr="00B17BA5">
        <w:rPr>
          <w:rFonts w:ascii="Times New Roman" w:hAnsi="Times New Roman"/>
          <w:sz w:val="24"/>
          <w:szCs w:val="24"/>
          <w:lang w:val="sq-AL"/>
        </w:rPr>
        <w:t xml:space="preserve">konform nenit 153 të </w:t>
      </w:r>
      <w:r w:rsidR="00F650AF" w:rsidRPr="00B17BA5">
        <w:rPr>
          <w:rFonts w:ascii="Times New Roman" w:hAnsi="Times New Roman"/>
          <w:sz w:val="24"/>
          <w:szCs w:val="24"/>
          <w:lang w:val="sq-AL"/>
        </w:rPr>
        <w:t>KP-së</w:t>
      </w:r>
      <w:r w:rsidR="00673DD9" w:rsidRPr="00B17BA5">
        <w:rPr>
          <w:rFonts w:ascii="Times New Roman" w:hAnsi="Times New Roman"/>
          <w:sz w:val="24"/>
          <w:szCs w:val="24"/>
          <w:lang w:val="sq-AL"/>
        </w:rPr>
        <w:t xml:space="preserve"> i </w:t>
      </w:r>
      <w:r w:rsidR="00492C53" w:rsidRPr="00B17BA5">
        <w:rPr>
          <w:rFonts w:ascii="Times New Roman" w:hAnsi="Times New Roman"/>
          <w:sz w:val="24"/>
          <w:szCs w:val="24"/>
          <w:lang w:val="sq-AL"/>
        </w:rPr>
        <w:t xml:space="preserve">jep </w:t>
      </w:r>
      <w:r w:rsidR="00673DD9" w:rsidRPr="00B17BA5">
        <w:rPr>
          <w:rFonts w:ascii="Times New Roman" w:hAnsi="Times New Roman"/>
          <w:sz w:val="24"/>
          <w:szCs w:val="24"/>
          <w:lang w:val="sq-AL"/>
        </w:rPr>
        <w:t xml:space="preserve">të drejtë punëdhënësit të zgjidhë kontratën e punës në mënyrë të menjëhershme. </w:t>
      </w:r>
    </w:p>
    <w:p w:rsidR="0067170E" w:rsidRPr="00B17BA5" w:rsidRDefault="0054111B"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eastAsia="Times New Roman" w:hAnsi="Times New Roman"/>
          <w:spacing w:val="1"/>
          <w:sz w:val="24"/>
          <w:szCs w:val="24"/>
          <w:bdr w:val="none" w:sz="0" w:space="0" w:color="auto" w:frame="1"/>
          <w:lang w:val="sq-AL"/>
        </w:rPr>
        <w:t>Ndon</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se Bashkia Tiran</w:t>
      </w:r>
      <w:r w:rsidR="00673DD9" w:rsidRPr="00B17BA5">
        <w:rPr>
          <w:rFonts w:ascii="Times New Roman" w:eastAsia="Times New Roman" w:hAnsi="Times New Roman"/>
          <w:spacing w:val="1"/>
          <w:sz w:val="24"/>
          <w:szCs w:val="24"/>
          <w:bdr w:val="none" w:sz="0" w:space="0" w:color="auto" w:frame="1"/>
          <w:lang w:val="sq-AL"/>
        </w:rPr>
        <w:t>ë</w:t>
      </w:r>
      <w:r w:rsidR="00720A5C" w:rsidRPr="00B17BA5">
        <w:rPr>
          <w:rFonts w:ascii="Times New Roman" w:eastAsia="Times New Roman" w:hAnsi="Times New Roman"/>
          <w:spacing w:val="1"/>
          <w:sz w:val="24"/>
          <w:szCs w:val="24"/>
          <w:bdr w:val="none" w:sz="0" w:space="0" w:color="auto" w:frame="1"/>
          <w:lang w:val="sq-AL"/>
        </w:rPr>
        <w:t xml:space="preserve">ka paraqitur </w:t>
      </w:r>
      <w:r w:rsidRPr="00B17BA5">
        <w:rPr>
          <w:rFonts w:ascii="Times New Roman" w:eastAsia="Times New Roman" w:hAnsi="Times New Roman"/>
          <w:spacing w:val="1"/>
          <w:sz w:val="24"/>
          <w:szCs w:val="24"/>
          <w:bdr w:val="none" w:sz="0" w:space="0" w:color="auto" w:frame="1"/>
          <w:lang w:val="sq-AL"/>
        </w:rPr>
        <w:t xml:space="preserve">ankim, </w:t>
      </w:r>
      <w:r w:rsidR="00B24CB5" w:rsidRPr="00D4562B">
        <w:rPr>
          <w:rFonts w:ascii="Times New Roman" w:eastAsia="Times New Roman" w:hAnsi="Times New Roman"/>
          <w:bCs/>
          <w:spacing w:val="1"/>
          <w:sz w:val="24"/>
          <w:szCs w:val="24"/>
          <w:highlight w:val="yellow"/>
          <w:bdr w:val="none" w:sz="0" w:space="0" w:color="auto" w:frame="1"/>
          <w:lang w:val="sq-AL"/>
        </w:rPr>
        <w:t xml:space="preserve">Gjykata Administrative e Apelit, me vendimin nr. </w:t>
      </w:r>
      <w:bookmarkStart w:id="6" w:name="_Hlk116654846"/>
      <w:r w:rsidR="00B24CB5" w:rsidRPr="00D4562B">
        <w:rPr>
          <w:rFonts w:ascii="Times New Roman" w:eastAsia="Times New Roman" w:hAnsi="Times New Roman"/>
          <w:bCs/>
          <w:spacing w:val="1"/>
          <w:sz w:val="24"/>
          <w:szCs w:val="24"/>
          <w:highlight w:val="yellow"/>
          <w:bdr w:val="none" w:sz="0" w:space="0" w:color="auto" w:frame="1"/>
          <w:lang w:val="sq-AL"/>
        </w:rPr>
        <w:t>2784, datë 06.07.2018</w:t>
      </w:r>
      <w:bookmarkEnd w:id="6"/>
      <w:r w:rsidR="00B24CB5" w:rsidRPr="00D4562B">
        <w:rPr>
          <w:rFonts w:ascii="Times New Roman" w:eastAsia="Times New Roman" w:hAnsi="Times New Roman"/>
          <w:bCs/>
          <w:spacing w:val="1"/>
          <w:sz w:val="24"/>
          <w:szCs w:val="24"/>
          <w:highlight w:val="yellow"/>
          <w:bdr w:val="none" w:sz="0" w:space="0" w:color="auto" w:frame="1"/>
          <w:lang w:val="sq-AL"/>
        </w:rPr>
        <w:t>, ka vendosur lënien në fuqi</w:t>
      </w:r>
      <w:r w:rsidR="00B24CB5" w:rsidRPr="00B17BA5">
        <w:rPr>
          <w:rFonts w:ascii="Times New Roman" w:eastAsia="Times New Roman" w:hAnsi="Times New Roman"/>
          <w:bCs/>
          <w:spacing w:val="1"/>
          <w:sz w:val="24"/>
          <w:szCs w:val="24"/>
          <w:bdr w:val="none" w:sz="0" w:space="0" w:color="auto" w:frame="1"/>
          <w:lang w:val="sq-AL"/>
        </w:rPr>
        <w:t xml:space="preserve"> të vendimit </w:t>
      </w:r>
      <w:r w:rsidRPr="00B17BA5">
        <w:rPr>
          <w:rFonts w:ascii="Times New Roman" w:eastAsia="Times New Roman" w:hAnsi="Times New Roman"/>
          <w:bCs/>
          <w:spacing w:val="1"/>
          <w:sz w:val="24"/>
          <w:szCs w:val="24"/>
          <w:bdr w:val="none" w:sz="0" w:space="0" w:color="auto" w:frame="1"/>
          <w:lang w:val="sq-AL"/>
        </w:rPr>
        <w:t>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gjykat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 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shkall</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 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par</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me arsyetimin se ai ishte rrjedhoj</w:t>
      </w:r>
      <w:r w:rsidR="00673DD9" w:rsidRPr="00B17BA5">
        <w:rPr>
          <w:rFonts w:ascii="Times New Roman" w:eastAsia="Times New Roman" w:hAnsi="Times New Roman"/>
          <w:bCs/>
          <w:spacing w:val="1"/>
          <w:sz w:val="24"/>
          <w:szCs w:val="24"/>
          <w:bdr w:val="none" w:sz="0" w:space="0" w:color="auto" w:frame="1"/>
          <w:lang w:val="sq-AL"/>
        </w:rPr>
        <w:t>ë</w:t>
      </w:r>
      <w:r w:rsidR="00B24CB5" w:rsidRPr="00B17BA5">
        <w:rPr>
          <w:rFonts w:ascii="Times New Roman" w:eastAsia="Times New Roman" w:hAnsi="Times New Roman"/>
          <w:bCs/>
          <w:spacing w:val="1"/>
          <w:sz w:val="24"/>
          <w:szCs w:val="24"/>
          <w:bdr w:val="none" w:sz="0" w:space="0" w:color="auto" w:frame="1"/>
          <w:lang w:val="sq-AL"/>
        </w:rPr>
        <w:t xml:space="preserve">e zbatimit të drejtë të </w:t>
      </w:r>
      <w:r w:rsidRPr="00B17BA5">
        <w:rPr>
          <w:rFonts w:ascii="Times New Roman" w:eastAsia="Times New Roman" w:hAnsi="Times New Roman"/>
          <w:bCs/>
          <w:spacing w:val="1"/>
          <w:sz w:val="24"/>
          <w:szCs w:val="24"/>
          <w:bdr w:val="none" w:sz="0" w:space="0" w:color="auto" w:frame="1"/>
          <w:lang w:val="sq-AL"/>
        </w:rPr>
        <w:t>ligjit</w:t>
      </w:r>
      <w:r w:rsidR="001254F3" w:rsidRPr="00B17BA5">
        <w:rPr>
          <w:rFonts w:ascii="Times New Roman" w:eastAsia="Times New Roman" w:hAnsi="Times New Roman"/>
          <w:spacing w:val="1"/>
          <w:sz w:val="24"/>
          <w:szCs w:val="24"/>
          <w:bdr w:val="none" w:sz="0" w:space="0" w:color="auto" w:frame="1"/>
          <w:lang w:val="sq-AL"/>
        </w:rPr>
        <w:t>.</w:t>
      </w:r>
    </w:p>
    <w:p w:rsidR="0067170E" w:rsidRPr="00B17BA5" w:rsidRDefault="0054111B"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eastAsia="Times New Roman" w:hAnsi="Times New Roman"/>
          <w:spacing w:val="1"/>
          <w:sz w:val="24"/>
          <w:szCs w:val="24"/>
          <w:bdr w:val="none" w:sz="0" w:space="0" w:color="auto" w:frame="1"/>
          <w:lang w:val="sq-AL"/>
        </w:rPr>
        <w:t>Bashkia Tiran</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ka paraqitur rekurs, si dhe k</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rkes</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p</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r pezullimin e ekzekutimit t</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vendimit</w:t>
      </w:r>
      <w:r w:rsidRPr="00B17BA5">
        <w:rPr>
          <w:rFonts w:ascii="Times New Roman" w:eastAsia="Times New Roman" w:hAnsi="Times New Roman"/>
          <w:bCs/>
          <w:spacing w:val="1"/>
          <w:sz w:val="24"/>
          <w:szCs w:val="24"/>
          <w:bdr w:val="none" w:sz="0" w:space="0" w:color="auto" w:frame="1"/>
          <w:lang w:val="sq-AL"/>
        </w:rPr>
        <w:t xml:space="preserve">. </w:t>
      </w:r>
      <w:r w:rsidR="00B24CB5" w:rsidRPr="00B17BA5">
        <w:rPr>
          <w:rFonts w:ascii="Times New Roman" w:eastAsia="Times New Roman" w:hAnsi="Times New Roman"/>
          <w:bCs/>
          <w:spacing w:val="1"/>
          <w:sz w:val="24"/>
          <w:szCs w:val="24"/>
          <w:bdr w:val="none" w:sz="0" w:space="0" w:color="auto" w:frame="1"/>
          <w:lang w:val="sq-AL"/>
        </w:rPr>
        <w:t>Kolegji Administrativ i Gjykatës së Lartë</w:t>
      </w:r>
      <w:r w:rsidR="00D925CF" w:rsidRPr="00B17BA5">
        <w:rPr>
          <w:rFonts w:ascii="Times New Roman" w:eastAsia="Times New Roman" w:hAnsi="Times New Roman"/>
          <w:bCs/>
          <w:spacing w:val="1"/>
          <w:sz w:val="24"/>
          <w:szCs w:val="24"/>
          <w:bdr w:val="none" w:sz="0" w:space="0" w:color="auto" w:frame="1"/>
          <w:lang w:val="sq-AL"/>
        </w:rPr>
        <w:t>,</w:t>
      </w:r>
      <w:r w:rsidRPr="00B17BA5">
        <w:rPr>
          <w:rFonts w:ascii="Times New Roman" w:eastAsia="Times New Roman" w:hAnsi="Times New Roman"/>
          <w:bCs/>
          <w:spacing w:val="1"/>
          <w:sz w:val="24"/>
          <w:szCs w:val="24"/>
          <w:bdr w:val="none" w:sz="0" w:space="0" w:color="auto" w:frame="1"/>
          <w:lang w:val="sq-AL"/>
        </w:rPr>
        <w:t xml:space="preserve"> fillimisht</w:t>
      </w:r>
      <w:r w:rsidR="00D925CF" w:rsidRPr="00B17BA5">
        <w:rPr>
          <w:rFonts w:ascii="Times New Roman" w:eastAsia="Times New Roman" w:hAnsi="Times New Roman"/>
          <w:bCs/>
          <w:spacing w:val="1"/>
          <w:sz w:val="24"/>
          <w:szCs w:val="24"/>
          <w:bdr w:val="none" w:sz="0" w:space="0" w:color="auto" w:frame="1"/>
          <w:lang w:val="sq-AL"/>
        </w:rPr>
        <w:t>,</w:t>
      </w:r>
      <w:r w:rsidR="00B24CB5" w:rsidRPr="00B17BA5">
        <w:rPr>
          <w:rFonts w:ascii="Times New Roman" w:eastAsia="Times New Roman" w:hAnsi="Times New Roman"/>
          <w:bCs/>
          <w:spacing w:val="1"/>
          <w:sz w:val="24"/>
          <w:szCs w:val="24"/>
          <w:bdr w:val="none" w:sz="0" w:space="0" w:color="auto" w:frame="1"/>
          <w:lang w:val="sq-AL"/>
        </w:rPr>
        <w:t>me vendimin nr. 605, datë 14.11.2018</w:t>
      </w:r>
      <w:r w:rsidR="00D925CF" w:rsidRPr="00B17BA5">
        <w:rPr>
          <w:rFonts w:ascii="Times New Roman" w:eastAsia="Times New Roman" w:hAnsi="Times New Roman"/>
          <w:bCs/>
          <w:spacing w:val="1"/>
          <w:sz w:val="24"/>
          <w:szCs w:val="24"/>
          <w:bdr w:val="none" w:sz="0" w:space="0" w:color="auto" w:frame="1"/>
          <w:lang w:val="sq-AL"/>
        </w:rPr>
        <w:t>,</w:t>
      </w:r>
      <w:r w:rsidRPr="00B17BA5">
        <w:rPr>
          <w:rFonts w:ascii="Times New Roman" w:eastAsia="Times New Roman" w:hAnsi="Times New Roman"/>
          <w:bCs/>
          <w:spacing w:val="1"/>
          <w:sz w:val="24"/>
          <w:szCs w:val="24"/>
          <w:bdr w:val="none" w:sz="0" w:space="0" w:color="auto" w:frame="1"/>
          <w:lang w:val="sq-AL"/>
        </w:rPr>
        <w:t xml:space="preserve"> ka pranuar k</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rkes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n p</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 pezullim, nd</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rsa pas shqyrtimit 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rekursit </w:t>
      </w:r>
      <w:r w:rsidR="00022E4F" w:rsidRPr="00B17BA5">
        <w:rPr>
          <w:rFonts w:ascii="Times New Roman" w:eastAsia="Times New Roman" w:hAnsi="Times New Roman"/>
          <w:bCs/>
          <w:spacing w:val="1"/>
          <w:sz w:val="24"/>
          <w:szCs w:val="24"/>
          <w:bdr w:val="none" w:sz="0" w:space="0" w:color="auto" w:frame="1"/>
          <w:lang w:val="sq-AL"/>
        </w:rPr>
        <w:t>n</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dhom</w:t>
      </w:r>
      <w:r w:rsidR="00673DD9" w:rsidRPr="00B17BA5">
        <w:rPr>
          <w:rFonts w:ascii="Times New Roman" w:eastAsia="Times New Roman" w:hAnsi="Times New Roman"/>
          <w:bCs/>
          <w:spacing w:val="1"/>
          <w:sz w:val="24"/>
          <w:szCs w:val="24"/>
          <w:bdr w:val="none" w:sz="0" w:space="0" w:color="auto" w:frame="1"/>
          <w:lang w:val="sq-AL"/>
        </w:rPr>
        <w:t>ë</w:t>
      </w:r>
      <w:r w:rsidR="00D925CF" w:rsidRPr="00B17BA5">
        <w:rPr>
          <w:rFonts w:ascii="Times New Roman" w:eastAsia="Times New Roman" w:hAnsi="Times New Roman"/>
          <w:bCs/>
          <w:spacing w:val="1"/>
          <w:sz w:val="24"/>
          <w:szCs w:val="24"/>
          <w:bdr w:val="none" w:sz="0" w:space="0" w:color="auto" w:frame="1"/>
          <w:lang w:val="sq-AL"/>
        </w:rPr>
        <w:t xml:space="preserve">n e </w:t>
      </w:r>
      <w:r w:rsidRPr="00B17BA5">
        <w:rPr>
          <w:rFonts w:ascii="Times New Roman" w:eastAsia="Times New Roman" w:hAnsi="Times New Roman"/>
          <w:bCs/>
          <w:spacing w:val="1"/>
          <w:sz w:val="24"/>
          <w:szCs w:val="24"/>
          <w:bdr w:val="none" w:sz="0" w:space="0" w:color="auto" w:frame="1"/>
          <w:lang w:val="sq-AL"/>
        </w:rPr>
        <w:t xml:space="preserve"> </w:t>
      </w:r>
      <w:r w:rsidRPr="00B17BA5">
        <w:rPr>
          <w:rFonts w:ascii="Times New Roman" w:eastAsia="Times New Roman" w:hAnsi="Times New Roman"/>
          <w:bCs/>
          <w:spacing w:val="1"/>
          <w:sz w:val="24"/>
          <w:szCs w:val="24"/>
          <w:bdr w:val="none" w:sz="0" w:space="0" w:color="auto" w:frame="1"/>
          <w:lang w:val="sq-AL"/>
        </w:rPr>
        <w:lastRenderedPageBreak/>
        <w:t>k</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shillimi</w:t>
      </w:r>
      <w:r w:rsidR="00D925CF" w:rsidRPr="00B17BA5">
        <w:rPr>
          <w:rFonts w:ascii="Times New Roman" w:eastAsia="Times New Roman" w:hAnsi="Times New Roman"/>
          <w:bCs/>
          <w:spacing w:val="1"/>
          <w:sz w:val="24"/>
          <w:szCs w:val="24"/>
          <w:bdr w:val="none" w:sz="0" w:space="0" w:color="auto" w:frame="1"/>
          <w:lang w:val="sq-AL"/>
        </w:rPr>
        <w:t>t,</w:t>
      </w:r>
      <w:r w:rsidR="00B24CB5" w:rsidRPr="00B17BA5">
        <w:rPr>
          <w:rFonts w:ascii="Times New Roman" w:eastAsia="Times New Roman" w:hAnsi="Times New Roman"/>
          <w:bCs/>
          <w:spacing w:val="2"/>
          <w:sz w:val="24"/>
          <w:szCs w:val="24"/>
          <w:bdr w:val="none" w:sz="0" w:space="0" w:color="auto" w:frame="1"/>
          <w:lang w:val="sq-AL"/>
        </w:rPr>
        <w:t xml:space="preserve">me vendimin nr. 00-2022-1020(194), datë 13.05.2022, </w:t>
      </w:r>
      <w:r w:rsidR="00B24CB5" w:rsidRPr="00D4562B">
        <w:rPr>
          <w:rFonts w:ascii="Times New Roman" w:eastAsia="Times New Roman" w:hAnsi="Times New Roman"/>
          <w:bCs/>
          <w:spacing w:val="2"/>
          <w:sz w:val="24"/>
          <w:szCs w:val="24"/>
          <w:highlight w:val="yellow"/>
          <w:bdr w:val="none" w:sz="0" w:space="0" w:color="auto" w:frame="1"/>
          <w:lang w:val="sq-AL"/>
        </w:rPr>
        <w:t>ka vendosur</w:t>
      </w:r>
      <w:r w:rsidRPr="00D4562B">
        <w:rPr>
          <w:rFonts w:ascii="Times New Roman" w:eastAsia="Times New Roman" w:hAnsi="Times New Roman"/>
          <w:bCs/>
          <w:spacing w:val="2"/>
          <w:sz w:val="24"/>
          <w:szCs w:val="24"/>
          <w:highlight w:val="yellow"/>
          <w:bdr w:val="none" w:sz="0" w:space="0" w:color="auto" w:frame="1"/>
          <w:lang w:val="sq-AL"/>
        </w:rPr>
        <w:t xml:space="preserve"> ndryshimin e vendimeve t</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gjykatave t</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faktit dhe rr</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zimin e padis</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s</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k</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rkueses</w:t>
      </w:r>
      <w:r w:rsidR="00B24CB5" w:rsidRPr="00B17BA5">
        <w:rPr>
          <w:rFonts w:ascii="Times New Roman" w:eastAsia="Times New Roman" w:hAnsi="Times New Roman"/>
          <w:bCs/>
          <w:spacing w:val="2"/>
          <w:sz w:val="24"/>
          <w:szCs w:val="24"/>
          <w:bdr w:val="none" w:sz="0" w:space="0" w:color="auto" w:frame="1"/>
          <w:lang w:val="sq-AL"/>
        </w:rPr>
        <w:t xml:space="preserve">. </w:t>
      </w:r>
      <w:r w:rsidRPr="00B17BA5">
        <w:rPr>
          <w:rFonts w:ascii="Times New Roman" w:eastAsia="Times New Roman" w:hAnsi="Times New Roman"/>
          <w:bCs/>
          <w:spacing w:val="2"/>
          <w:sz w:val="24"/>
          <w:szCs w:val="24"/>
          <w:bdr w:val="none" w:sz="0" w:space="0" w:color="auto" w:frame="1"/>
          <w:lang w:val="sq-AL"/>
        </w:rPr>
        <w:t>Gjykata e Lart</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 xml:space="preserve"> ka arsyetuar se p</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 xml:space="preserve">rfundimi i </w:t>
      </w:r>
      <w:r w:rsidR="00B24CB5" w:rsidRPr="00B17BA5">
        <w:rPr>
          <w:rFonts w:ascii="Times New Roman" w:eastAsia="Times New Roman" w:hAnsi="Times New Roman"/>
          <w:bCs/>
          <w:spacing w:val="2"/>
          <w:sz w:val="24"/>
          <w:szCs w:val="24"/>
          <w:bdr w:val="none" w:sz="0" w:space="0" w:color="auto" w:frame="1"/>
          <w:lang w:val="sq-AL"/>
        </w:rPr>
        <w:t xml:space="preserve">gjykatave më të ulëta </w:t>
      </w:r>
      <w:r w:rsidRPr="00B17BA5">
        <w:rPr>
          <w:rFonts w:ascii="Times New Roman" w:eastAsia="Times New Roman" w:hAnsi="Times New Roman"/>
          <w:bCs/>
          <w:spacing w:val="2"/>
          <w:sz w:val="24"/>
          <w:szCs w:val="24"/>
          <w:bdr w:val="none" w:sz="0" w:space="0" w:color="auto" w:frame="1"/>
          <w:lang w:val="sq-AL"/>
        </w:rPr>
        <w:t>p</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r pranimin e padis</w:t>
      </w:r>
      <w:r w:rsidR="00673DD9" w:rsidRPr="00B17BA5">
        <w:rPr>
          <w:rFonts w:ascii="Times New Roman" w:eastAsia="Times New Roman" w:hAnsi="Times New Roman"/>
          <w:bCs/>
          <w:spacing w:val="2"/>
          <w:sz w:val="24"/>
          <w:szCs w:val="24"/>
          <w:bdr w:val="none" w:sz="0" w:space="0" w:color="auto" w:frame="1"/>
          <w:lang w:val="sq-AL"/>
        </w:rPr>
        <w:t>ë</w:t>
      </w:r>
      <w:r w:rsidR="00B24CB5" w:rsidRPr="00B17BA5">
        <w:rPr>
          <w:rFonts w:ascii="Times New Roman" w:eastAsia="Times New Roman" w:hAnsi="Times New Roman"/>
          <w:bCs/>
          <w:spacing w:val="2"/>
          <w:sz w:val="24"/>
          <w:szCs w:val="24"/>
          <w:bdr w:val="none" w:sz="0" w:space="0" w:color="auto" w:frame="1"/>
          <w:lang w:val="sq-AL"/>
        </w:rPr>
        <w:t>është i gabuar dhe nuk përputhe</w:t>
      </w:r>
      <w:r w:rsidRPr="00B17BA5">
        <w:rPr>
          <w:rFonts w:ascii="Times New Roman" w:eastAsia="Times New Roman" w:hAnsi="Times New Roman"/>
          <w:bCs/>
          <w:spacing w:val="2"/>
          <w:sz w:val="24"/>
          <w:szCs w:val="24"/>
          <w:bdr w:val="none" w:sz="0" w:space="0" w:color="auto" w:frame="1"/>
          <w:lang w:val="sq-AL"/>
        </w:rPr>
        <w:t xml:space="preserve">t me </w:t>
      </w:r>
      <w:r w:rsidR="00B24CB5" w:rsidRPr="00B17BA5">
        <w:rPr>
          <w:rFonts w:ascii="Times New Roman" w:eastAsia="Times New Roman" w:hAnsi="Times New Roman"/>
          <w:bCs/>
          <w:spacing w:val="2"/>
          <w:sz w:val="24"/>
          <w:szCs w:val="24"/>
          <w:bdr w:val="none" w:sz="0" w:space="0" w:color="auto" w:frame="1"/>
          <w:lang w:val="sq-AL"/>
        </w:rPr>
        <w:t>parashikimet e ligjit material dhe procedural</w:t>
      </w:r>
      <w:r w:rsidR="0067170E" w:rsidRPr="00B17BA5">
        <w:rPr>
          <w:rFonts w:ascii="Times New Roman" w:hAnsi="Times New Roman"/>
          <w:sz w:val="24"/>
          <w:szCs w:val="24"/>
          <w:lang w:val="sq-AL"/>
        </w:rPr>
        <w:t>.</w:t>
      </w:r>
      <w:r w:rsidR="00D91ABA" w:rsidRPr="00D4562B">
        <w:rPr>
          <w:rFonts w:ascii="Times New Roman" w:hAnsi="Times New Roman"/>
          <w:sz w:val="24"/>
          <w:szCs w:val="24"/>
          <w:highlight w:val="yellow"/>
          <w:lang w:val="sq-AL"/>
        </w:rPr>
        <w:t>V</w:t>
      </w:r>
      <w:r w:rsidR="00C104D2" w:rsidRPr="00D4562B">
        <w:rPr>
          <w:rFonts w:ascii="Times New Roman" w:hAnsi="Times New Roman"/>
          <w:sz w:val="24"/>
          <w:szCs w:val="24"/>
          <w:highlight w:val="yellow"/>
          <w:lang w:val="sq-AL"/>
        </w:rPr>
        <w:t>eprimet e kërkueses</w:t>
      </w:r>
      <w:r w:rsidR="00D46B74" w:rsidRPr="00D4562B">
        <w:rPr>
          <w:rFonts w:ascii="Times New Roman" w:hAnsi="Times New Roman"/>
          <w:bCs/>
          <w:sz w:val="24"/>
          <w:szCs w:val="24"/>
          <w:highlight w:val="yellow"/>
          <w:lang w:val="sq-AL"/>
        </w:rPr>
        <w:t>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 fshirjen dhe dublimin e</w:t>
      </w:r>
      <w:r w:rsidR="00D91ABA" w:rsidRPr="00D4562B">
        <w:rPr>
          <w:rFonts w:ascii="Times New Roman" w:hAnsi="Times New Roman"/>
          <w:bCs/>
          <w:sz w:val="24"/>
          <w:szCs w:val="24"/>
          <w:highlight w:val="yellow"/>
          <w:lang w:val="sq-AL"/>
        </w:rPr>
        <w:t xml:space="preserve">  numra</w:t>
      </w:r>
      <w:r w:rsidR="00D46B74" w:rsidRPr="00D4562B">
        <w:rPr>
          <w:rFonts w:ascii="Times New Roman" w:hAnsi="Times New Roman"/>
          <w:bCs/>
          <w:sz w:val="24"/>
          <w:szCs w:val="24"/>
          <w:highlight w:val="yellow"/>
          <w:lang w:val="sq-AL"/>
        </w:rPr>
        <w:t>ve t</w:t>
      </w:r>
      <w:r w:rsidR="00673DD9" w:rsidRPr="00D4562B">
        <w:rPr>
          <w:rFonts w:ascii="Times New Roman" w:hAnsi="Times New Roman"/>
          <w:bCs/>
          <w:sz w:val="24"/>
          <w:szCs w:val="24"/>
          <w:highlight w:val="yellow"/>
          <w:lang w:val="sq-AL"/>
        </w:rPr>
        <w:t>ë</w:t>
      </w:r>
      <w:r w:rsidR="00D91ABA" w:rsidRPr="00D4562B">
        <w:rPr>
          <w:rFonts w:ascii="Times New Roman" w:hAnsi="Times New Roman"/>
          <w:bCs/>
          <w:sz w:val="24"/>
          <w:szCs w:val="24"/>
          <w:highlight w:val="yellow"/>
          <w:lang w:val="sq-AL"/>
        </w:rPr>
        <w:t xml:space="preserve"> protokollit pa miratim nga eprori</w:t>
      </w:r>
      <w:r w:rsidR="00D46B74" w:rsidRPr="00D4562B">
        <w:rPr>
          <w:rFonts w:ascii="Times New Roman" w:hAnsi="Times New Roman"/>
          <w:bCs/>
          <w:sz w:val="24"/>
          <w:szCs w:val="24"/>
          <w:highlight w:val="yellow"/>
          <w:lang w:val="sq-AL"/>
        </w:rPr>
        <w:t xml:space="preserve">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rb</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jn</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shkak t</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justifikuar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r </w:t>
      </w:r>
      <w:r w:rsidR="001239C7" w:rsidRPr="00D4562B">
        <w:rPr>
          <w:rFonts w:ascii="Times New Roman" w:hAnsi="Times New Roman"/>
          <w:bCs/>
          <w:sz w:val="24"/>
          <w:szCs w:val="24"/>
          <w:highlight w:val="yellow"/>
          <w:lang w:val="sq-AL"/>
        </w:rPr>
        <w:t>zgjidhj</w:t>
      </w:r>
      <w:r w:rsidR="00D46B74" w:rsidRPr="00D4562B">
        <w:rPr>
          <w:rFonts w:ascii="Times New Roman" w:hAnsi="Times New Roman"/>
          <w:bCs/>
          <w:sz w:val="24"/>
          <w:szCs w:val="24"/>
          <w:highlight w:val="yellow"/>
          <w:lang w:val="sq-AL"/>
        </w:rPr>
        <w:t>en</w:t>
      </w:r>
      <w:r w:rsidR="001239C7" w:rsidRPr="00D4562B">
        <w:rPr>
          <w:rFonts w:ascii="Times New Roman" w:hAnsi="Times New Roman"/>
          <w:bCs/>
          <w:sz w:val="24"/>
          <w:szCs w:val="24"/>
          <w:highlight w:val="yellow"/>
          <w:lang w:val="sq-AL"/>
        </w:rPr>
        <w:t xml:space="preserve"> e menjëhershme </w:t>
      </w:r>
      <w:r w:rsidR="00D46B74" w:rsidRPr="00D4562B">
        <w:rPr>
          <w:rFonts w:ascii="Times New Roman" w:hAnsi="Times New Roman"/>
          <w:bCs/>
          <w:sz w:val="24"/>
          <w:szCs w:val="24"/>
          <w:highlight w:val="yellow"/>
          <w:lang w:val="sq-AL"/>
        </w:rPr>
        <w:t>t</w:t>
      </w:r>
      <w:r w:rsidR="00673DD9" w:rsidRPr="00D4562B">
        <w:rPr>
          <w:rFonts w:ascii="Times New Roman" w:hAnsi="Times New Roman"/>
          <w:bCs/>
          <w:sz w:val="24"/>
          <w:szCs w:val="24"/>
          <w:highlight w:val="yellow"/>
          <w:lang w:val="sq-AL"/>
        </w:rPr>
        <w:t>ë</w:t>
      </w:r>
      <w:r w:rsidR="001239C7" w:rsidRPr="00D4562B">
        <w:rPr>
          <w:rFonts w:ascii="Times New Roman" w:hAnsi="Times New Roman"/>
          <w:bCs/>
          <w:sz w:val="24"/>
          <w:szCs w:val="24"/>
          <w:highlight w:val="yellow"/>
          <w:lang w:val="sq-AL"/>
        </w:rPr>
        <w:t xml:space="preserve">kontratës së punës nga Bashkia Tiranë, </w:t>
      </w:r>
      <w:r w:rsidR="00D46B74" w:rsidRPr="00D4562B">
        <w:rPr>
          <w:rFonts w:ascii="Times New Roman" w:hAnsi="Times New Roman"/>
          <w:bCs/>
          <w:sz w:val="24"/>
          <w:szCs w:val="24"/>
          <w:highlight w:val="yellow"/>
          <w:lang w:val="sq-AL"/>
        </w:rPr>
        <w:t xml:space="preserve">siç parashikohet </w:t>
      </w:r>
      <w:r w:rsidR="001239C7" w:rsidRPr="00D4562B">
        <w:rPr>
          <w:rFonts w:ascii="Times New Roman" w:hAnsi="Times New Roman"/>
          <w:bCs/>
          <w:sz w:val="24"/>
          <w:szCs w:val="24"/>
          <w:highlight w:val="yellow"/>
          <w:lang w:val="sq-AL"/>
        </w:rPr>
        <w:t xml:space="preserve">nga neni 153 i </w:t>
      </w:r>
      <w:r w:rsidR="002F6BF2" w:rsidRPr="00D4562B">
        <w:rPr>
          <w:rFonts w:ascii="Times New Roman" w:hAnsi="Times New Roman"/>
          <w:bCs/>
          <w:sz w:val="24"/>
          <w:szCs w:val="24"/>
          <w:highlight w:val="yellow"/>
          <w:lang w:val="sq-AL"/>
        </w:rPr>
        <w:t>KP-</w:t>
      </w:r>
      <w:r w:rsidR="001239C7" w:rsidRPr="00D4562B">
        <w:rPr>
          <w:rFonts w:ascii="Times New Roman" w:hAnsi="Times New Roman"/>
          <w:bCs/>
          <w:sz w:val="24"/>
          <w:szCs w:val="24"/>
          <w:highlight w:val="yellow"/>
          <w:lang w:val="sq-AL"/>
        </w:rPr>
        <w:t>s</w:t>
      </w:r>
      <w:r w:rsidR="002F6BF2" w:rsidRPr="00D4562B">
        <w:rPr>
          <w:rFonts w:ascii="Times New Roman" w:hAnsi="Times New Roman"/>
          <w:bCs/>
          <w:sz w:val="24"/>
          <w:szCs w:val="24"/>
          <w:highlight w:val="yellow"/>
          <w:lang w:val="sq-AL"/>
        </w:rPr>
        <w:t>ë</w:t>
      </w:r>
      <w:r w:rsidR="001239C7" w:rsidRPr="00D4562B">
        <w:rPr>
          <w:rFonts w:ascii="Times New Roman" w:hAnsi="Times New Roman"/>
          <w:bCs/>
          <w:sz w:val="24"/>
          <w:szCs w:val="24"/>
          <w:highlight w:val="yellow"/>
          <w:lang w:val="sq-AL"/>
        </w:rPr>
        <w:t xml:space="preserve">. </w:t>
      </w:r>
      <w:r w:rsidR="00D46B74" w:rsidRPr="00D4562B">
        <w:rPr>
          <w:rFonts w:ascii="Times New Roman" w:hAnsi="Times New Roman"/>
          <w:bCs/>
          <w:sz w:val="24"/>
          <w:szCs w:val="24"/>
          <w:highlight w:val="yellow"/>
          <w:lang w:val="sq-AL"/>
        </w:rPr>
        <w:t>Ato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rb</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jn</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shkelje </w:t>
      </w:r>
      <w:r w:rsidR="001239C7" w:rsidRPr="00D4562B">
        <w:rPr>
          <w:rFonts w:ascii="Times New Roman" w:hAnsi="Times New Roman"/>
          <w:bCs/>
          <w:sz w:val="24"/>
          <w:szCs w:val="24"/>
          <w:highlight w:val="yellow"/>
          <w:lang w:val="sq-AL"/>
        </w:rPr>
        <w:t>kontraktuale me faj të rëndë, referuar nenit 153, pika 3</w:t>
      </w:r>
      <w:r w:rsidR="00E92BDC" w:rsidRPr="00D4562B">
        <w:rPr>
          <w:rFonts w:ascii="Times New Roman" w:hAnsi="Times New Roman"/>
          <w:bCs/>
          <w:sz w:val="24"/>
          <w:szCs w:val="24"/>
          <w:highlight w:val="yellow"/>
          <w:lang w:val="sq-AL"/>
        </w:rPr>
        <w:t>,</w:t>
      </w:r>
      <w:r w:rsidR="001239C7" w:rsidRPr="00D4562B">
        <w:rPr>
          <w:rFonts w:ascii="Times New Roman" w:hAnsi="Times New Roman"/>
          <w:bCs/>
          <w:sz w:val="24"/>
          <w:szCs w:val="24"/>
          <w:highlight w:val="yellow"/>
          <w:lang w:val="sq-AL"/>
        </w:rPr>
        <w:t xml:space="preserve"> të </w:t>
      </w:r>
      <w:r w:rsidR="00E92BDC" w:rsidRPr="00D4562B">
        <w:rPr>
          <w:rFonts w:ascii="Times New Roman" w:hAnsi="Times New Roman"/>
          <w:bCs/>
          <w:sz w:val="24"/>
          <w:szCs w:val="24"/>
          <w:highlight w:val="yellow"/>
          <w:lang w:val="sq-AL"/>
        </w:rPr>
        <w:t>KP-</w:t>
      </w:r>
      <w:r w:rsidR="00E92BDC" w:rsidRPr="00B17BA5">
        <w:rPr>
          <w:rFonts w:ascii="Times New Roman" w:hAnsi="Times New Roman"/>
          <w:bCs/>
          <w:sz w:val="24"/>
          <w:szCs w:val="24"/>
          <w:lang w:val="sq-AL"/>
        </w:rPr>
        <w:t>së</w:t>
      </w:r>
      <w:r w:rsidR="001239C7" w:rsidRPr="00B17BA5">
        <w:rPr>
          <w:rFonts w:ascii="Times New Roman" w:hAnsi="Times New Roman"/>
          <w:bCs/>
          <w:sz w:val="24"/>
          <w:szCs w:val="24"/>
          <w:lang w:val="sq-AL"/>
        </w:rPr>
        <w:t>. Kjo dispozitë ligjore i lë në vlerësim të gjykatës rastet e shkeljes së detyrimeve kontraktuale me faj të rëndë, të kryera nga ana e punëmarrësit, por nga ana e gjykatave të faktit</w:t>
      </w:r>
      <w:r w:rsidR="00621E75" w:rsidRPr="00B17BA5">
        <w:rPr>
          <w:rFonts w:ascii="Times New Roman" w:hAnsi="Times New Roman"/>
          <w:bCs/>
          <w:sz w:val="24"/>
          <w:szCs w:val="24"/>
          <w:lang w:val="sq-AL"/>
        </w:rPr>
        <w:t>,</w:t>
      </w:r>
      <w:r w:rsidR="001239C7" w:rsidRPr="00B17BA5">
        <w:rPr>
          <w:rFonts w:ascii="Times New Roman" w:hAnsi="Times New Roman"/>
          <w:bCs/>
          <w:sz w:val="24"/>
          <w:szCs w:val="24"/>
          <w:lang w:val="sq-AL"/>
        </w:rPr>
        <w:t xml:space="preserve"> edhe pse është konstatuar shkelja flagrante e paditëses në ushtrimin e detyrës së saj, në mënyrë të gabuar nuk është vlerësuar si shkelje e rëndë</w:t>
      </w:r>
      <w:r w:rsidR="00C104D2" w:rsidRPr="00B17BA5">
        <w:rPr>
          <w:rFonts w:ascii="Times New Roman" w:hAnsi="Times New Roman"/>
          <w:bCs/>
          <w:i/>
          <w:sz w:val="24"/>
          <w:szCs w:val="24"/>
          <w:lang w:val="sq-AL"/>
        </w:rPr>
        <w:t>(shih paragrafët17-20 të vendimit nr. 00-2022-1020, datë 13.05.2022 të Kolegjit Administrativ të Gjykatës së Lartë)</w:t>
      </w:r>
      <w:r w:rsidR="00621E75" w:rsidRPr="00B17BA5">
        <w:rPr>
          <w:rFonts w:ascii="Times New Roman" w:hAnsi="Times New Roman"/>
          <w:bCs/>
          <w:i/>
          <w:sz w:val="24"/>
          <w:szCs w:val="24"/>
          <w:lang w:val="sq-AL"/>
        </w:rPr>
        <w:t>.</w:t>
      </w:r>
    </w:p>
    <w:p w:rsidR="0080070C" w:rsidRPr="00B17BA5" w:rsidRDefault="00B24CB5"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bCs/>
          <w:sz w:val="24"/>
          <w:szCs w:val="24"/>
          <w:lang w:val="sq-AL"/>
        </w:rPr>
        <w:t>Në datën 09.09.2022 kërkuesja i është drejtuar me kërkesë Gjykatës Kushtetuese</w:t>
      </w:r>
      <w:r w:rsidR="00DA1B15" w:rsidRPr="00B17BA5">
        <w:rPr>
          <w:rFonts w:ascii="Times New Roman" w:hAnsi="Times New Roman"/>
          <w:bCs/>
          <w:i/>
          <w:iCs/>
          <w:sz w:val="24"/>
          <w:szCs w:val="24"/>
          <w:lang w:val="sq-AL"/>
        </w:rPr>
        <w:t>(Gjykata)</w:t>
      </w:r>
      <w:r w:rsidRPr="00B17BA5">
        <w:rPr>
          <w:rFonts w:ascii="Times New Roman" w:hAnsi="Times New Roman"/>
          <w:bCs/>
          <w:sz w:val="24"/>
          <w:szCs w:val="24"/>
          <w:lang w:val="sq-AL"/>
        </w:rPr>
        <w:t xml:space="preserve"> për shfuqizimin e vendimit të Kolegjit Administrativ të Gjykatës së Lartë, duke pretenduar cenimin e së drejtës për  proces të rregullt ligjor në disa nga elementet e </w:t>
      </w:r>
      <w:r w:rsidR="009D0CF7" w:rsidRPr="00B17BA5">
        <w:rPr>
          <w:rFonts w:ascii="Times New Roman" w:hAnsi="Times New Roman"/>
          <w:bCs/>
          <w:sz w:val="24"/>
          <w:szCs w:val="24"/>
          <w:lang w:val="sq-AL"/>
        </w:rPr>
        <w:t>saj.</w:t>
      </w:r>
    </w:p>
    <w:p w:rsidR="0067170E" w:rsidRPr="00B17BA5" w:rsidRDefault="00C14B33" w:rsidP="001239C7">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sz w:val="24"/>
          <w:szCs w:val="24"/>
          <w:lang w:val="sq-AL"/>
        </w:rPr>
        <w:t xml:space="preserve">Kolegji i Gjykatës, në datën </w:t>
      </w:r>
      <w:r w:rsidR="00B24CB5" w:rsidRPr="00B17BA5">
        <w:rPr>
          <w:rFonts w:ascii="Times New Roman" w:hAnsi="Times New Roman"/>
          <w:sz w:val="24"/>
          <w:szCs w:val="24"/>
          <w:lang w:val="sq-AL"/>
        </w:rPr>
        <w:t>24</w:t>
      </w:r>
      <w:r w:rsidRPr="00B17BA5">
        <w:rPr>
          <w:rFonts w:ascii="Times New Roman" w:hAnsi="Times New Roman"/>
          <w:sz w:val="24"/>
          <w:szCs w:val="24"/>
          <w:lang w:val="sq-AL"/>
        </w:rPr>
        <w:t xml:space="preserve">.11.2022, bazuar në nenin </w:t>
      </w:r>
      <w:r w:rsidR="005E5538" w:rsidRPr="00B17BA5">
        <w:rPr>
          <w:rFonts w:ascii="Times New Roman" w:hAnsi="Times New Roman"/>
          <w:sz w:val="24"/>
          <w:szCs w:val="24"/>
          <w:lang w:val="sq-AL"/>
        </w:rPr>
        <w:t>3</w:t>
      </w:r>
      <w:r w:rsidRPr="00B17BA5">
        <w:rPr>
          <w:rFonts w:ascii="Times New Roman" w:hAnsi="Times New Roman"/>
          <w:sz w:val="24"/>
          <w:szCs w:val="24"/>
          <w:lang w:val="sq-AL"/>
        </w:rPr>
        <w:t xml:space="preserve">1, pika </w:t>
      </w:r>
      <w:r w:rsidR="005E5538" w:rsidRPr="00B17BA5">
        <w:rPr>
          <w:rFonts w:ascii="Times New Roman" w:hAnsi="Times New Roman"/>
          <w:sz w:val="24"/>
          <w:szCs w:val="24"/>
          <w:lang w:val="sq-AL"/>
        </w:rPr>
        <w:t>3</w:t>
      </w:r>
      <w:r w:rsidR="00B01992" w:rsidRPr="00B17BA5">
        <w:rPr>
          <w:rFonts w:ascii="Times New Roman" w:hAnsi="Times New Roman"/>
          <w:sz w:val="24"/>
          <w:szCs w:val="24"/>
          <w:lang w:val="sq-AL"/>
        </w:rPr>
        <w:t>,</w:t>
      </w:r>
      <w:r w:rsidRPr="00B17BA5">
        <w:rPr>
          <w:rFonts w:ascii="Times New Roman" w:hAnsi="Times New Roman"/>
          <w:sz w:val="24"/>
          <w:szCs w:val="24"/>
          <w:lang w:val="sq-AL"/>
        </w:rPr>
        <w:t xml:space="preserve"> të ligjit nr. 8577/2000, </w:t>
      </w:r>
      <w:r w:rsidR="00242E33" w:rsidRPr="00B17BA5">
        <w:rPr>
          <w:rFonts w:ascii="Times New Roman" w:hAnsi="Times New Roman"/>
          <w:sz w:val="24"/>
          <w:szCs w:val="24"/>
          <w:lang w:val="sq-AL"/>
        </w:rPr>
        <w:t xml:space="preserve">ka vendosur </w:t>
      </w:r>
      <w:r w:rsidRPr="00B17BA5">
        <w:rPr>
          <w:rFonts w:ascii="Times New Roman" w:hAnsi="Times New Roman"/>
          <w:sz w:val="24"/>
          <w:szCs w:val="24"/>
          <w:lang w:val="sq-AL"/>
        </w:rPr>
        <w:t xml:space="preserve">kalimin e çështjes për shqyrtim </w:t>
      </w:r>
      <w:r w:rsidR="006A4CE0" w:rsidRPr="00B17BA5">
        <w:rPr>
          <w:rFonts w:ascii="Times New Roman" w:hAnsi="Times New Roman"/>
          <w:sz w:val="24"/>
          <w:szCs w:val="24"/>
          <w:lang w:val="sq-AL"/>
        </w:rPr>
        <w:t xml:space="preserve">paraprak </w:t>
      </w:r>
      <w:r w:rsidRPr="00B17BA5">
        <w:rPr>
          <w:rFonts w:ascii="Times New Roman" w:hAnsi="Times New Roman"/>
          <w:sz w:val="24"/>
          <w:szCs w:val="24"/>
          <w:lang w:val="sq-AL"/>
        </w:rPr>
        <w:t xml:space="preserve">në </w:t>
      </w:r>
      <w:r w:rsidR="006A4CE0" w:rsidRPr="00B17BA5">
        <w:rPr>
          <w:rFonts w:ascii="Times New Roman" w:hAnsi="Times New Roman"/>
          <w:sz w:val="24"/>
          <w:szCs w:val="24"/>
          <w:lang w:val="sq-AL"/>
        </w:rPr>
        <w:t>Mbledhjen e Gjyqtarëve</w:t>
      </w:r>
      <w:r w:rsidR="0067170E" w:rsidRPr="00B17BA5">
        <w:rPr>
          <w:rFonts w:ascii="Times New Roman" w:hAnsi="Times New Roman"/>
          <w:sz w:val="24"/>
          <w:szCs w:val="24"/>
          <w:lang w:val="sq-AL"/>
        </w:rPr>
        <w:t>.</w:t>
      </w:r>
      <w:r w:rsidR="00A34E4D" w:rsidRPr="00B17BA5">
        <w:rPr>
          <w:rFonts w:ascii="Times New Roman" w:hAnsi="Times New Roman"/>
          <w:sz w:val="24"/>
          <w:szCs w:val="24"/>
          <w:lang w:val="sq-AL"/>
        </w:rPr>
        <w:t>Kjo e fundit</w:t>
      </w:r>
      <w:r w:rsidR="0067170E" w:rsidRPr="00B17BA5">
        <w:rPr>
          <w:rFonts w:ascii="Times New Roman" w:hAnsi="Times New Roman"/>
          <w:sz w:val="24"/>
          <w:szCs w:val="24"/>
          <w:lang w:val="sq-AL"/>
        </w:rPr>
        <w:t xml:space="preserve">, në datën </w:t>
      </w:r>
      <w:r w:rsidR="00B24CB5" w:rsidRPr="00B17BA5">
        <w:rPr>
          <w:rFonts w:ascii="Times New Roman" w:hAnsi="Times New Roman"/>
          <w:sz w:val="24"/>
          <w:szCs w:val="24"/>
          <w:lang w:val="sq-AL"/>
        </w:rPr>
        <w:t>07.12.2022</w:t>
      </w:r>
      <w:r w:rsidR="0067170E" w:rsidRPr="00B17BA5">
        <w:rPr>
          <w:rFonts w:ascii="Times New Roman" w:hAnsi="Times New Roman"/>
          <w:sz w:val="24"/>
          <w:szCs w:val="24"/>
          <w:lang w:val="sq-AL"/>
        </w:rPr>
        <w:t>, bazuar në nenin 21, pika 1</w:t>
      </w:r>
      <w:r w:rsidR="00242E33" w:rsidRPr="00B17BA5">
        <w:rPr>
          <w:rFonts w:ascii="Times New Roman" w:hAnsi="Times New Roman"/>
          <w:sz w:val="24"/>
          <w:szCs w:val="24"/>
          <w:lang w:val="sq-AL"/>
        </w:rPr>
        <w:t>,</w:t>
      </w:r>
      <w:r w:rsidR="0067170E" w:rsidRPr="00B17BA5">
        <w:rPr>
          <w:rFonts w:ascii="Times New Roman" w:hAnsi="Times New Roman"/>
          <w:sz w:val="24"/>
          <w:szCs w:val="24"/>
          <w:lang w:val="sq-AL"/>
        </w:rPr>
        <w:t xml:space="preserve"> të ligjit nr. 8577/2000, </w:t>
      </w:r>
      <w:r w:rsidR="00242E33" w:rsidRPr="00B17BA5">
        <w:rPr>
          <w:rFonts w:ascii="Times New Roman" w:hAnsi="Times New Roman"/>
          <w:sz w:val="24"/>
          <w:szCs w:val="24"/>
          <w:lang w:val="sq-AL"/>
        </w:rPr>
        <w:t xml:space="preserve">ka vendosur </w:t>
      </w:r>
      <w:r w:rsidR="0067170E" w:rsidRPr="00B17BA5">
        <w:rPr>
          <w:rFonts w:ascii="Times New Roman" w:hAnsi="Times New Roman"/>
          <w:sz w:val="24"/>
          <w:szCs w:val="24"/>
          <w:lang w:val="sq-AL"/>
        </w:rPr>
        <w:t xml:space="preserve">kalimin e çështjes për shqyrtim në seancë plenare mbi bazë </w:t>
      </w:r>
      <w:r w:rsidR="00242E33" w:rsidRPr="00B17BA5">
        <w:rPr>
          <w:rFonts w:ascii="Times New Roman" w:hAnsi="Times New Roman"/>
          <w:sz w:val="24"/>
          <w:szCs w:val="24"/>
          <w:lang w:val="sq-AL"/>
        </w:rPr>
        <w:t>të dokumenteve</w:t>
      </w:r>
      <w:r w:rsidR="0067170E" w:rsidRPr="00B17BA5">
        <w:rPr>
          <w:rFonts w:ascii="Times New Roman" w:hAnsi="Times New Roman"/>
          <w:sz w:val="24"/>
          <w:szCs w:val="24"/>
          <w:lang w:val="sq-AL"/>
        </w:rPr>
        <w:t xml:space="preserve">. </w:t>
      </w:r>
    </w:p>
    <w:p w:rsidR="0067170E" w:rsidRPr="00B17BA5" w:rsidRDefault="0067170E" w:rsidP="00E018A2">
      <w:pPr>
        <w:tabs>
          <w:tab w:val="left" w:pos="1080"/>
        </w:tabs>
        <w:suppressAutoHyphens/>
        <w:spacing w:after="0" w:line="360" w:lineRule="auto"/>
        <w:ind w:left="720"/>
        <w:jc w:val="both"/>
        <w:outlineLvl w:val="0"/>
        <w:rPr>
          <w:rFonts w:ascii="Times New Roman" w:hAnsi="Times New Roman"/>
          <w:sz w:val="24"/>
          <w:szCs w:val="24"/>
          <w:lang w:val="sq-AL" w:eastAsia="fr-FR"/>
        </w:rPr>
      </w:pPr>
    </w:p>
    <w:p w:rsidR="0067170E" w:rsidRPr="00B17BA5" w:rsidRDefault="0067170E" w:rsidP="00E018A2">
      <w:pPr>
        <w:pStyle w:val="ListParagraph"/>
        <w:spacing w:after="0" w:line="360" w:lineRule="auto"/>
        <w:ind w:left="0"/>
        <w:jc w:val="center"/>
        <w:rPr>
          <w:rFonts w:ascii="Times New Roman" w:hAnsi="Times New Roman"/>
          <w:b/>
          <w:sz w:val="24"/>
          <w:szCs w:val="24"/>
          <w:lang w:val="sq-AL"/>
        </w:rPr>
      </w:pPr>
      <w:r w:rsidRPr="00B17BA5">
        <w:rPr>
          <w:rFonts w:ascii="Times New Roman" w:hAnsi="Times New Roman"/>
          <w:b/>
          <w:sz w:val="24"/>
          <w:szCs w:val="24"/>
          <w:lang w:val="sq-AL"/>
        </w:rPr>
        <w:t>II</w:t>
      </w:r>
    </w:p>
    <w:p w:rsidR="0067170E" w:rsidRPr="00B17BA5" w:rsidRDefault="0067170E" w:rsidP="00E018A2">
      <w:pPr>
        <w:pStyle w:val="ListParagraph"/>
        <w:spacing w:after="0" w:line="360" w:lineRule="auto"/>
        <w:ind w:left="0"/>
        <w:jc w:val="center"/>
        <w:rPr>
          <w:rFonts w:ascii="Times New Roman" w:hAnsi="Times New Roman"/>
          <w:b/>
          <w:sz w:val="24"/>
          <w:szCs w:val="24"/>
          <w:lang w:val="sq-AL"/>
        </w:rPr>
      </w:pPr>
      <w:r w:rsidRPr="00B17BA5">
        <w:rPr>
          <w:rFonts w:ascii="Times New Roman" w:hAnsi="Times New Roman"/>
          <w:b/>
          <w:sz w:val="24"/>
          <w:szCs w:val="24"/>
          <w:lang w:val="sq-AL"/>
        </w:rPr>
        <w:t>Pretendimet në Gjykatën Kushtetuese</w:t>
      </w:r>
    </w:p>
    <w:p w:rsidR="006D0809" w:rsidRPr="00B17BA5" w:rsidRDefault="006D0809" w:rsidP="00E018A2">
      <w:pPr>
        <w:pStyle w:val="ListParagraph"/>
        <w:numPr>
          <w:ilvl w:val="0"/>
          <w:numId w:val="1"/>
        </w:numPr>
        <w:tabs>
          <w:tab w:val="left" w:pos="1080"/>
        </w:tabs>
        <w:spacing w:after="0" w:line="360" w:lineRule="auto"/>
        <w:ind w:left="0" w:firstLine="720"/>
        <w:jc w:val="both"/>
        <w:rPr>
          <w:rFonts w:ascii="Times New Roman" w:hAnsi="Times New Roman"/>
          <w:b/>
          <w:i/>
          <w:sz w:val="24"/>
          <w:szCs w:val="24"/>
          <w:lang w:val="sq-AL"/>
        </w:rPr>
      </w:pPr>
      <w:bookmarkStart w:id="7" w:name="_Hlk124775658"/>
      <w:r w:rsidRPr="00B17BA5">
        <w:rPr>
          <w:rFonts w:ascii="Times New Roman" w:hAnsi="Times New Roman"/>
          <w:b/>
          <w:i/>
          <w:sz w:val="24"/>
          <w:szCs w:val="24"/>
          <w:lang w:val="sq-AL"/>
        </w:rPr>
        <w:t>Kërkues</w:t>
      </w:r>
      <w:r w:rsidR="00022288" w:rsidRPr="00B17BA5">
        <w:rPr>
          <w:rFonts w:ascii="Times New Roman" w:hAnsi="Times New Roman"/>
          <w:b/>
          <w:i/>
          <w:sz w:val="24"/>
          <w:szCs w:val="24"/>
          <w:lang w:val="sq-AL"/>
        </w:rPr>
        <w:t>ja</w:t>
      </w:r>
      <w:r w:rsidRPr="00B17BA5">
        <w:rPr>
          <w:rFonts w:ascii="Times New Roman" w:hAnsi="Times New Roman"/>
          <w:sz w:val="24"/>
          <w:szCs w:val="24"/>
          <w:lang w:val="sq-AL"/>
        </w:rPr>
        <w:t xml:space="preserve">, në mënyrë të përmbledhur, ka pretenduar se </w:t>
      </w:r>
      <w:r w:rsidR="00B24CB5" w:rsidRPr="00B17BA5">
        <w:rPr>
          <w:rFonts w:ascii="Times New Roman" w:hAnsi="Times New Roman"/>
          <w:bCs/>
          <w:sz w:val="24"/>
          <w:szCs w:val="24"/>
          <w:lang w:val="sq-AL"/>
        </w:rPr>
        <w:t xml:space="preserve">vendimi gjyqësor i kundërshtuar </w:t>
      </w:r>
      <w:r w:rsidR="006912EB" w:rsidRPr="00B17BA5">
        <w:rPr>
          <w:rFonts w:ascii="Times New Roman" w:hAnsi="Times New Roman"/>
          <w:bCs/>
          <w:sz w:val="24"/>
          <w:szCs w:val="24"/>
          <w:lang w:val="sq-AL"/>
        </w:rPr>
        <w:t>cenon</w:t>
      </w:r>
      <w:r w:rsidRPr="00B17BA5">
        <w:rPr>
          <w:rFonts w:ascii="Times New Roman" w:hAnsi="Times New Roman"/>
          <w:sz w:val="24"/>
          <w:szCs w:val="24"/>
          <w:lang w:val="sq-AL"/>
        </w:rPr>
        <w:t>:</w:t>
      </w:r>
    </w:p>
    <w:p w:rsidR="006912EB" w:rsidRPr="00B17BA5" w:rsidRDefault="006912EB" w:rsidP="006912EB">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Standardin e arsyetimit të vendimit gjyqësor</w:t>
      </w:r>
      <w:r w:rsidRPr="00B17BA5">
        <w:rPr>
          <w:rFonts w:ascii="Times New Roman" w:hAnsi="Times New Roman"/>
          <w:sz w:val="24"/>
          <w:szCs w:val="24"/>
          <w:lang w:val="sq-AL"/>
        </w:rPr>
        <w:t>, pasi Gjykata e Lartë ka</w:t>
      </w:r>
      <w:r w:rsidRPr="00B17BA5">
        <w:rPr>
          <w:rFonts w:ascii="Times New Roman" w:hAnsi="Times New Roman"/>
          <w:bCs/>
          <w:sz w:val="24"/>
          <w:szCs w:val="24"/>
          <w:lang w:val="sq-AL"/>
        </w:rPr>
        <w:t xml:space="preserve"> rrëzuar vendimet e dy gjykatave të faktit, </w:t>
      </w:r>
      <w:r w:rsidRPr="00B17BA5">
        <w:rPr>
          <w:rFonts w:ascii="Times New Roman" w:hAnsi="Times New Roman"/>
          <w:sz w:val="24"/>
          <w:szCs w:val="24"/>
          <w:lang w:val="sq-AL"/>
        </w:rPr>
        <w:t>pa</w:t>
      </w:r>
      <w:r w:rsidRPr="00B17BA5">
        <w:rPr>
          <w:rFonts w:ascii="Times New Roman" w:hAnsi="Times New Roman"/>
          <w:bCs/>
          <w:sz w:val="24"/>
          <w:szCs w:val="24"/>
          <w:lang w:val="sq-AL"/>
        </w:rPr>
        <w:t xml:space="preserve"> arsyetuar në mënyrën e duhur se cili detyrim </w:t>
      </w:r>
      <w:r w:rsidR="002038CF" w:rsidRPr="00B17BA5">
        <w:rPr>
          <w:rFonts w:ascii="Times New Roman" w:hAnsi="Times New Roman"/>
          <w:bCs/>
          <w:sz w:val="24"/>
          <w:szCs w:val="24"/>
          <w:lang w:val="sq-AL"/>
        </w:rPr>
        <w:t xml:space="preserve">i </w:t>
      </w:r>
      <w:r w:rsidRPr="00B17BA5">
        <w:rPr>
          <w:rFonts w:ascii="Times New Roman" w:hAnsi="Times New Roman"/>
          <w:bCs/>
          <w:sz w:val="24"/>
          <w:szCs w:val="24"/>
          <w:lang w:val="sq-AL"/>
        </w:rPr>
        <w:t xml:space="preserve">kontratës së punës </w:t>
      </w:r>
      <w:r w:rsidR="00CC2AA2" w:rsidRPr="00B17BA5">
        <w:rPr>
          <w:rFonts w:ascii="Times New Roman" w:hAnsi="Times New Roman"/>
          <w:bCs/>
          <w:sz w:val="24"/>
          <w:szCs w:val="24"/>
          <w:lang w:val="sq-AL"/>
        </w:rPr>
        <w:t>ë</w:t>
      </w:r>
      <w:r w:rsidRPr="00B17BA5">
        <w:rPr>
          <w:rFonts w:ascii="Times New Roman" w:hAnsi="Times New Roman"/>
          <w:bCs/>
          <w:sz w:val="24"/>
          <w:szCs w:val="24"/>
          <w:lang w:val="sq-AL"/>
        </w:rPr>
        <w:t>sht</w:t>
      </w:r>
      <w:r w:rsidR="00CC2AA2"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shkelur “me faj të rëndë”, si dhe nuk ka dhënë argumente bindëse në përcaktimin e “fajit të rëndë”</w:t>
      </w:r>
      <w:r w:rsidRPr="00B17BA5">
        <w:rPr>
          <w:rFonts w:ascii="Times New Roman" w:hAnsi="Times New Roman"/>
          <w:sz w:val="24"/>
          <w:szCs w:val="24"/>
          <w:lang w:val="sq-AL"/>
        </w:rPr>
        <w:t>, pavar</w:t>
      </w:r>
      <w:r w:rsidR="00CC2AA2" w:rsidRPr="00B17BA5">
        <w:rPr>
          <w:rFonts w:ascii="Times New Roman" w:hAnsi="Times New Roman"/>
          <w:sz w:val="24"/>
          <w:szCs w:val="24"/>
          <w:lang w:val="sq-AL"/>
        </w:rPr>
        <w:t>ë</w:t>
      </w:r>
      <w:r w:rsidRPr="00B17BA5">
        <w:rPr>
          <w:rFonts w:ascii="Times New Roman" w:hAnsi="Times New Roman"/>
          <w:sz w:val="24"/>
          <w:szCs w:val="24"/>
          <w:lang w:val="sq-AL"/>
        </w:rPr>
        <w:t>sisht se n</w:t>
      </w:r>
      <w:r w:rsidR="00CC2AA2" w:rsidRPr="00B17BA5">
        <w:rPr>
          <w:rFonts w:ascii="Times New Roman" w:hAnsi="Times New Roman"/>
          <w:sz w:val="24"/>
          <w:szCs w:val="24"/>
          <w:lang w:val="sq-AL"/>
        </w:rPr>
        <w:t>ë</w:t>
      </w:r>
      <w:r w:rsidR="002038CF" w:rsidRPr="00B17BA5">
        <w:rPr>
          <w:rFonts w:ascii="Times New Roman" w:hAnsi="Times New Roman"/>
          <w:sz w:val="24"/>
          <w:szCs w:val="24"/>
          <w:lang w:val="sq-AL"/>
        </w:rPr>
        <w:t xml:space="preserve">të </w:t>
      </w:r>
      <w:r w:rsidRPr="00B17BA5">
        <w:rPr>
          <w:rFonts w:ascii="Times New Roman" w:hAnsi="Times New Roman"/>
          <w:sz w:val="24"/>
          <w:szCs w:val="24"/>
          <w:lang w:val="sq-AL"/>
        </w:rPr>
        <w:t>dy</w:t>
      </w:r>
      <w:r w:rsidR="002038CF" w:rsidRPr="00B17BA5">
        <w:rPr>
          <w:rFonts w:ascii="Times New Roman" w:hAnsi="Times New Roman"/>
          <w:sz w:val="24"/>
          <w:szCs w:val="24"/>
          <w:lang w:val="sq-AL"/>
        </w:rPr>
        <w:t>ja</w:t>
      </w:r>
      <w:r w:rsidRPr="00B17BA5">
        <w:rPr>
          <w:rFonts w:ascii="Times New Roman" w:hAnsi="Times New Roman"/>
          <w:sz w:val="24"/>
          <w:szCs w:val="24"/>
          <w:lang w:val="sq-AL"/>
        </w:rPr>
        <w:t xml:space="preserve"> vendimet e gjykatave t</w:t>
      </w:r>
      <w:r w:rsidR="00CC2AA2" w:rsidRPr="00B17BA5">
        <w:rPr>
          <w:rFonts w:ascii="Times New Roman" w:hAnsi="Times New Roman"/>
          <w:sz w:val="24"/>
          <w:szCs w:val="24"/>
          <w:lang w:val="sq-AL"/>
        </w:rPr>
        <w:t>ë</w:t>
      </w:r>
      <w:r w:rsidRPr="00B17BA5">
        <w:rPr>
          <w:rFonts w:ascii="Times New Roman" w:hAnsi="Times New Roman"/>
          <w:sz w:val="24"/>
          <w:szCs w:val="24"/>
          <w:lang w:val="sq-AL"/>
        </w:rPr>
        <w:t xml:space="preserve"> faktit ai nuk rezulton i provuar. </w:t>
      </w:r>
    </w:p>
    <w:p w:rsidR="002F76F6" w:rsidRPr="00B17BA5" w:rsidRDefault="002F76F6" w:rsidP="002F76F6">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Parimi</w:t>
      </w:r>
      <w:r w:rsidR="00CC2AA2" w:rsidRPr="00B17BA5">
        <w:rPr>
          <w:rFonts w:ascii="Times New Roman" w:hAnsi="Times New Roman"/>
          <w:i/>
          <w:sz w:val="24"/>
          <w:szCs w:val="24"/>
          <w:lang w:val="sq-AL"/>
        </w:rPr>
        <w:t>n e</w:t>
      </w:r>
      <w:r w:rsidRPr="00B17BA5">
        <w:rPr>
          <w:rFonts w:ascii="Times New Roman" w:hAnsi="Times New Roman"/>
          <w:i/>
          <w:sz w:val="24"/>
          <w:szCs w:val="24"/>
          <w:lang w:val="sq-AL"/>
        </w:rPr>
        <w:t xml:space="preserve">kontradiktoritetit dhe </w:t>
      </w:r>
      <w:r w:rsidR="00CC2AA2" w:rsidRPr="00B17BA5">
        <w:rPr>
          <w:rFonts w:ascii="Times New Roman" w:hAnsi="Times New Roman"/>
          <w:i/>
          <w:sz w:val="24"/>
          <w:szCs w:val="24"/>
          <w:lang w:val="sq-AL"/>
        </w:rPr>
        <w:t>të</w:t>
      </w:r>
      <w:r w:rsidRPr="00B17BA5">
        <w:rPr>
          <w:rFonts w:ascii="Times New Roman" w:hAnsi="Times New Roman"/>
          <w:i/>
          <w:sz w:val="24"/>
          <w:szCs w:val="24"/>
          <w:lang w:val="sq-AL"/>
        </w:rPr>
        <w:t xml:space="preserve"> së drejtës për t’u dëgjuar përpara se të gjykohet</w:t>
      </w:r>
      <w:r w:rsidRPr="00B17BA5">
        <w:rPr>
          <w:rFonts w:ascii="Times New Roman" w:hAnsi="Times New Roman"/>
          <w:sz w:val="24"/>
          <w:szCs w:val="24"/>
          <w:lang w:val="sq-AL"/>
        </w:rPr>
        <w:t xml:space="preserve">, pasi </w:t>
      </w:r>
      <w:bookmarkStart w:id="8" w:name="_Hlk116390057"/>
      <w:r w:rsidRPr="00B17BA5">
        <w:rPr>
          <w:rFonts w:ascii="Times New Roman" w:hAnsi="Times New Roman"/>
          <w:sz w:val="24"/>
          <w:szCs w:val="24"/>
          <w:lang w:val="sq-AL"/>
        </w:rPr>
        <w:t>Gjykata e Lartë</w:t>
      </w:r>
      <w:bookmarkEnd w:id="8"/>
      <w:r w:rsidR="006912EB" w:rsidRPr="00B17BA5">
        <w:rPr>
          <w:rFonts w:ascii="Times New Roman" w:hAnsi="Times New Roman"/>
          <w:sz w:val="24"/>
          <w:szCs w:val="24"/>
          <w:lang w:val="sq-AL"/>
        </w:rPr>
        <w:t xml:space="preserve"> ka marr</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 n</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 vler</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sim akte administrative </w:t>
      </w:r>
      <w:r w:rsidR="00CC2AA2" w:rsidRPr="00B17BA5">
        <w:rPr>
          <w:rFonts w:ascii="Times New Roman" w:hAnsi="Times New Roman"/>
          <w:sz w:val="24"/>
          <w:szCs w:val="24"/>
          <w:lang w:val="sq-AL"/>
        </w:rPr>
        <w:t xml:space="preserve">pa </w:t>
      </w:r>
      <w:r w:rsidRPr="00B17BA5">
        <w:rPr>
          <w:rFonts w:ascii="Times New Roman" w:hAnsi="Times New Roman"/>
          <w:sz w:val="24"/>
          <w:szCs w:val="24"/>
          <w:lang w:val="sq-AL"/>
        </w:rPr>
        <w:t>i dh</w:t>
      </w:r>
      <w:r w:rsidR="00CC2AA2" w:rsidRPr="00B17BA5">
        <w:rPr>
          <w:rFonts w:ascii="Times New Roman" w:hAnsi="Times New Roman"/>
          <w:sz w:val="24"/>
          <w:szCs w:val="24"/>
          <w:lang w:val="sq-AL"/>
        </w:rPr>
        <w:t>ë</w:t>
      </w:r>
      <w:r w:rsidRPr="00B17BA5">
        <w:rPr>
          <w:rFonts w:ascii="Times New Roman" w:hAnsi="Times New Roman"/>
          <w:sz w:val="24"/>
          <w:szCs w:val="24"/>
          <w:lang w:val="sq-AL"/>
        </w:rPr>
        <w:t xml:space="preserve">në </w:t>
      </w:r>
      <w:r w:rsidR="00CC2AA2" w:rsidRPr="00B17BA5">
        <w:rPr>
          <w:rFonts w:ascii="Times New Roman" w:hAnsi="Times New Roman"/>
          <w:sz w:val="24"/>
          <w:szCs w:val="24"/>
          <w:lang w:val="sq-AL"/>
        </w:rPr>
        <w:t xml:space="preserve">asaj </w:t>
      </w:r>
      <w:r w:rsidRPr="00B17BA5">
        <w:rPr>
          <w:rFonts w:ascii="Times New Roman" w:hAnsi="Times New Roman"/>
          <w:sz w:val="24"/>
          <w:szCs w:val="24"/>
          <w:lang w:val="sq-AL"/>
        </w:rPr>
        <w:t xml:space="preserve">asnjë mundësi për t’u dëgjuar dhe për të shprehur pretendimet e saj. </w:t>
      </w:r>
    </w:p>
    <w:p w:rsidR="002F76F6" w:rsidRPr="00B17BA5" w:rsidRDefault="002F76F6" w:rsidP="002F76F6">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bookmarkStart w:id="9" w:name="_Hlk126596717"/>
      <w:r w:rsidRPr="00B17BA5">
        <w:rPr>
          <w:rFonts w:ascii="Times New Roman" w:hAnsi="Times New Roman"/>
          <w:i/>
          <w:sz w:val="24"/>
          <w:szCs w:val="24"/>
          <w:lang w:val="sq-AL"/>
        </w:rPr>
        <w:t>Parimi</w:t>
      </w:r>
      <w:r w:rsidR="00C51554" w:rsidRPr="00B17BA5">
        <w:rPr>
          <w:rFonts w:ascii="Times New Roman" w:hAnsi="Times New Roman"/>
          <w:i/>
          <w:sz w:val="24"/>
          <w:szCs w:val="24"/>
          <w:lang w:val="sq-AL"/>
        </w:rPr>
        <w:t xml:space="preserve">ne </w:t>
      </w:r>
      <w:r w:rsidRPr="00B17BA5">
        <w:rPr>
          <w:rFonts w:ascii="Times New Roman" w:hAnsi="Times New Roman"/>
          <w:i/>
          <w:sz w:val="24"/>
          <w:szCs w:val="24"/>
          <w:lang w:val="sq-AL"/>
        </w:rPr>
        <w:t xml:space="preserve">sigurisë juridike, </w:t>
      </w:r>
      <w:r w:rsidRPr="00B17BA5">
        <w:rPr>
          <w:rFonts w:ascii="Times New Roman" w:hAnsi="Times New Roman"/>
          <w:sz w:val="24"/>
          <w:szCs w:val="24"/>
          <w:lang w:val="sq-AL"/>
        </w:rPr>
        <w:t xml:space="preserve">pasi Gjykata e Lartë ka marrë vendim pa respektuar detyrimet e parashikuara në </w:t>
      </w:r>
      <w:r w:rsidR="00114BA4" w:rsidRPr="00B17BA5">
        <w:rPr>
          <w:rFonts w:ascii="Times New Roman" w:hAnsi="Times New Roman"/>
          <w:sz w:val="24"/>
          <w:szCs w:val="24"/>
          <w:lang w:val="sq-AL"/>
        </w:rPr>
        <w:t>KP</w:t>
      </w:r>
      <w:r w:rsidRPr="00B17BA5">
        <w:rPr>
          <w:rFonts w:ascii="Times New Roman" w:hAnsi="Times New Roman"/>
          <w:sz w:val="24"/>
          <w:szCs w:val="24"/>
          <w:lang w:val="sq-AL"/>
        </w:rPr>
        <w:t xml:space="preserve">, për sa i përket masës disiplinore, konkretisht në nenin 37 të tij, </w:t>
      </w:r>
      <w:r w:rsidR="00D13173" w:rsidRPr="00B17BA5">
        <w:rPr>
          <w:rFonts w:ascii="Times New Roman" w:hAnsi="Times New Roman"/>
          <w:sz w:val="24"/>
          <w:szCs w:val="24"/>
          <w:lang w:val="sq-AL"/>
        </w:rPr>
        <w:t xml:space="preserve">ndërkohë </w:t>
      </w:r>
      <w:r w:rsidR="00763764" w:rsidRPr="00B17BA5">
        <w:rPr>
          <w:rFonts w:ascii="Times New Roman" w:hAnsi="Times New Roman"/>
          <w:sz w:val="24"/>
          <w:szCs w:val="24"/>
          <w:lang w:val="sq-AL"/>
        </w:rPr>
        <w:t xml:space="preserve">që </w:t>
      </w:r>
      <w:r w:rsidR="00D13173" w:rsidRPr="00B17BA5">
        <w:rPr>
          <w:rFonts w:ascii="Times New Roman" w:hAnsi="Times New Roman"/>
          <w:sz w:val="24"/>
          <w:szCs w:val="24"/>
          <w:lang w:val="sq-AL"/>
        </w:rPr>
        <w:t>e ka shqyrtuar çështjen si gjykatë fakti, duke vlerësuar dhe interpretuar në mënyrë të gabuar ligjin material. Në këtë mënyrë, ajo gjykatë ka krijuar një precedent të rrezikshëm për sistemin e së drejtës</w:t>
      </w:r>
      <w:bookmarkEnd w:id="9"/>
      <w:r w:rsidR="00CC2AA2" w:rsidRPr="00B17BA5">
        <w:rPr>
          <w:rFonts w:ascii="Times New Roman" w:hAnsi="Times New Roman"/>
          <w:sz w:val="24"/>
          <w:szCs w:val="24"/>
          <w:lang w:val="sq-AL"/>
        </w:rPr>
        <w:t>.</w:t>
      </w:r>
    </w:p>
    <w:p w:rsidR="006D0809" w:rsidRPr="00B17BA5" w:rsidRDefault="00B24CB5" w:rsidP="00E018A2">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Parimi</w:t>
      </w:r>
      <w:r w:rsidR="00C51554" w:rsidRPr="00B17BA5">
        <w:rPr>
          <w:rFonts w:ascii="Times New Roman" w:hAnsi="Times New Roman"/>
          <w:i/>
          <w:sz w:val="24"/>
          <w:szCs w:val="24"/>
          <w:lang w:val="sq-AL"/>
        </w:rPr>
        <w:t xml:space="preserve">ne </w:t>
      </w:r>
      <w:r w:rsidRPr="00B17BA5">
        <w:rPr>
          <w:rFonts w:ascii="Times New Roman" w:hAnsi="Times New Roman"/>
          <w:i/>
          <w:sz w:val="24"/>
          <w:szCs w:val="24"/>
          <w:lang w:val="sq-AL"/>
        </w:rPr>
        <w:t>drejtësisë dhe paanësisë</w:t>
      </w:r>
      <w:r w:rsidR="00022288" w:rsidRPr="00B17BA5">
        <w:rPr>
          <w:rFonts w:ascii="Times New Roman" w:hAnsi="Times New Roman"/>
          <w:i/>
          <w:sz w:val="24"/>
          <w:szCs w:val="24"/>
          <w:lang w:val="sq-AL"/>
        </w:rPr>
        <w:t xml:space="preserve">, </w:t>
      </w:r>
      <w:r w:rsidRPr="00B17BA5">
        <w:rPr>
          <w:rFonts w:ascii="Times New Roman" w:hAnsi="Times New Roman"/>
          <w:sz w:val="24"/>
          <w:szCs w:val="24"/>
          <w:lang w:val="sq-AL"/>
        </w:rPr>
        <w:t xml:space="preserve">pasi </w:t>
      </w:r>
      <w:bookmarkStart w:id="10" w:name="_Hlk116389282"/>
      <w:r w:rsidRPr="00B17BA5">
        <w:rPr>
          <w:rFonts w:ascii="Times New Roman" w:hAnsi="Times New Roman"/>
          <w:sz w:val="24"/>
          <w:szCs w:val="24"/>
          <w:lang w:val="sq-AL"/>
        </w:rPr>
        <w:t>Gjykata e Lartë</w:t>
      </w:r>
      <w:r w:rsidR="00893F23" w:rsidRPr="00B17BA5">
        <w:rPr>
          <w:rFonts w:ascii="Times New Roman" w:hAnsi="Times New Roman"/>
          <w:sz w:val="24"/>
          <w:szCs w:val="24"/>
          <w:lang w:val="sq-AL"/>
        </w:rPr>
        <w:t>,</w:t>
      </w:r>
      <w:bookmarkEnd w:id="10"/>
      <w:r w:rsidR="00E93CA0" w:rsidRPr="00B17BA5">
        <w:rPr>
          <w:rFonts w:ascii="Times New Roman" w:hAnsi="Times New Roman"/>
          <w:sz w:val="24"/>
          <w:szCs w:val="24"/>
          <w:lang w:val="sq-AL"/>
        </w:rPr>
        <w:t>në kundërshtim me Kushtetutën dhe ligjin</w:t>
      </w:r>
      <w:r w:rsidR="00893F23" w:rsidRPr="00B17BA5">
        <w:rPr>
          <w:rFonts w:ascii="Times New Roman" w:hAnsi="Times New Roman"/>
          <w:sz w:val="24"/>
          <w:szCs w:val="24"/>
          <w:lang w:val="sq-AL"/>
        </w:rPr>
        <w:t>,</w:t>
      </w:r>
      <w:r w:rsidR="00AD1F23" w:rsidRPr="00B17BA5">
        <w:rPr>
          <w:rFonts w:ascii="Times New Roman" w:hAnsi="Times New Roman"/>
          <w:sz w:val="24"/>
          <w:szCs w:val="24"/>
          <w:lang w:val="sq-AL"/>
        </w:rPr>
        <w:t xml:space="preserve">e </w:t>
      </w:r>
      <w:r w:rsidR="00E93CA0" w:rsidRPr="00B17BA5">
        <w:rPr>
          <w:rFonts w:ascii="Times New Roman" w:hAnsi="Times New Roman"/>
          <w:sz w:val="24"/>
          <w:szCs w:val="24"/>
          <w:lang w:val="sq-AL"/>
        </w:rPr>
        <w:t xml:space="preserve">ka </w:t>
      </w:r>
      <w:r w:rsidRPr="00B17BA5">
        <w:rPr>
          <w:rFonts w:ascii="Times New Roman" w:hAnsi="Times New Roman"/>
          <w:sz w:val="24"/>
          <w:szCs w:val="24"/>
          <w:lang w:val="sq-AL"/>
        </w:rPr>
        <w:t xml:space="preserve">shqyrtuar çështjen </w:t>
      </w:r>
      <w:r w:rsidR="00E93CA0" w:rsidRPr="00B17BA5">
        <w:rPr>
          <w:rFonts w:ascii="Times New Roman" w:hAnsi="Times New Roman"/>
          <w:sz w:val="24"/>
          <w:szCs w:val="24"/>
          <w:lang w:val="sq-AL"/>
        </w:rPr>
        <w:t>në tejkalim të kompetencave të saj</w:t>
      </w:r>
      <w:r w:rsidR="00BA66C8" w:rsidRPr="00B17BA5">
        <w:rPr>
          <w:rFonts w:ascii="Times New Roman" w:hAnsi="Times New Roman"/>
          <w:sz w:val="24"/>
          <w:szCs w:val="24"/>
          <w:lang w:val="sq-AL"/>
        </w:rPr>
        <w:t>,</w:t>
      </w:r>
      <w:r w:rsidRPr="00B17BA5">
        <w:rPr>
          <w:rFonts w:ascii="Times New Roman" w:hAnsi="Times New Roman"/>
          <w:sz w:val="24"/>
          <w:szCs w:val="24"/>
          <w:lang w:val="sq-AL"/>
        </w:rPr>
        <w:t>si një gjykatë fakti</w:t>
      </w:r>
      <w:r w:rsidR="00E93CA0" w:rsidRPr="00B17BA5">
        <w:rPr>
          <w:rFonts w:ascii="Times New Roman" w:hAnsi="Times New Roman"/>
          <w:sz w:val="24"/>
          <w:szCs w:val="24"/>
          <w:lang w:val="sq-AL"/>
        </w:rPr>
        <w:t>. Ajo nuk ka kryer një hetim të plotë dhe të gjithanshëm</w:t>
      </w:r>
      <w:r w:rsidR="00926E91" w:rsidRPr="00B17BA5">
        <w:rPr>
          <w:rFonts w:ascii="Times New Roman" w:hAnsi="Times New Roman"/>
          <w:sz w:val="24"/>
          <w:szCs w:val="24"/>
          <w:lang w:val="sq-AL"/>
        </w:rPr>
        <w:t>,</w:t>
      </w:r>
      <w:r w:rsidR="00E93CA0" w:rsidRPr="00B17BA5">
        <w:rPr>
          <w:rFonts w:ascii="Times New Roman" w:hAnsi="Times New Roman"/>
          <w:sz w:val="24"/>
          <w:szCs w:val="24"/>
          <w:lang w:val="sq-AL"/>
        </w:rPr>
        <w:t xml:space="preserve"> duke e mbështetur vlerësimin e saj në </w:t>
      </w:r>
      <w:r w:rsidR="00AD1F23" w:rsidRPr="00B17BA5">
        <w:rPr>
          <w:rFonts w:ascii="Times New Roman" w:hAnsi="Times New Roman"/>
          <w:sz w:val="24"/>
          <w:szCs w:val="24"/>
          <w:lang w:val="sq-AL"/>
        </w:rPr>
        <w:t xml:space="preserve">tri </w:t>
      </w:r>
      <w:r w:rsidR="00E93CA0" w:rsidRPr="00B17BA5">
        <w:rPr>
          <w:rFonts w:ascii="Times New Roman" w:hAnsi="Times New Roman"/>
          <w:sz w:val="24"/>
          <w:szCs w:val="24"/>
          <w:lang w:val="sq-AL"/>
        </w:rPr>
        <w:t xml:space="preserve">akte administrative të nxjerra në kundërshtim me ligjin. </w:t>
      </w:r>
      <w:r w:rsidR="00CC2AA2" w:rsidRPr="00B17BA5">
        <w:rPr>
          <w:rFonts w:ascii="Times New Roman" w:hAnsi="Times New Roman"/>
          <w:sz w:val="24"/>
          <w:szCs w:val="24"/>
          <w:lang w:val="sq-AL"/>
        </w:rPr>
        <w:t>N</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 xml:space="preserve"> k</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t</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 xml:space="preserve"> m</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nyr</w:t>
      </w:r>
      <w:r w:rsidR="00E93CA0" w:rsidRPr="00B17BA5">
        <w:rPr>
          <w:rFonts w:ascii="Times New Roman" w:hAnsi="Times New Roman"/>
          <w:sz w:val="24"/>
          <w:szCs w:val="24"/>
          <w:lang w:val="sq-AL"/>
        </w:rPr>
        <w:t>ë</w:t>
      </w:r>
      <w:r w:rsidR="00AD1F23" w:rsidRPr="00B17BA5">
        <w:rPr>
          <w:rFonts w:ascii="Times New Roman" w:hAnsi="Times New Roman"/>
          <w:sz w:val="24"/>
          <w:szCs w:val="24"/>
          <w:lang w:val="sq-AL"/>
        </w:rPr>
        <w:t>,</w:t>
      </w:r>
      <w:r w:rsidRPr="00B17BA5">
        <w:rPr>
          <w:rFonts w:ascii="Times New Roman" w:hAnsi="Times New Roman"/>
          <w:sz w:val="24"/>
          <w:szCs w:val="24"/>
          <w:lang w:val="sq-AL"/>
        </w:rPr>
        <w:t xml:space="preserve">vendimi </w:t>
      </w:r>
      <w:r w:rsidR="00CC2AA2" w:rsidRPr="00B17BA5">
        <w:rPr>
          <w:rFonts w:ascii="Times New Roman" w:hAnsi="Times New Roman"/>
          <w:sz w:val="24"/>
          <w:szCs w:val="24"/>
          <w:lang w:val="sq-AL"/>
        </w:rPr>
        <w:t xml:space="preserve">i </w:t>
      </w:r>
      <w:r w:rsidRPr="00B17BA5">
        <w:rPr>
          <w:rFonts w:ascii="Times New Roman" w:hAnsi="Times New Roman"/>
          <w:sz w:val="24"/>
          <w:szCs w:val="24"/>
          <w:lang w:val="sq-AL"/>
        </w:rPr>
        <w:t>Kolegji</w:t>
      </w:r>
      <w:r w:rsidR="00CC2AA2" w:rsidRPr="00B17BA5">
        <w:rPr>
          <w:rFonts w:ascii="Times New Roman" w:hAnsi="Times New Roman"/>
          <w:sz w:val="24"/>
          <w:szCs w:val="24"/>
          <w:lang w:val="sq-AL"/>
        </w:rPr>
        <w:t>t</w:t>
      </w:r>
      <w:r w:rsidRPr="00B17BA5">
        <w:rPr>
          <w:rFonts w:ascii="Times New Roman" w:hAnsi="Times New Roman"/>
          <w:sz w:val="24"/>
          <w:szCs w:val="24"/>
          <w:lang w:val="sq-AL"/>
        </w:rPr>
        <w:t xml:space="preserve"> Administrativ </w:t>
      </w:r>
      <w:r w:rsidR="00A57F89" w:rsidRPr="00B17BA5">
        <w:rPr>
          <w:rFonts w:ascii="Times New Roman" w:hAnsi="Times New Roman"/>
          <w:sz w:val="24"/>
          <w:szCs w:val="24"/>
          <w:lang w:val="sq-AL"/>
        </w:rPr>
        <w:t xml:space="preserve">të </w:t>
      </w:r>
      <w:r w:rsidRPr="00B17BA5">
        <w:rPr>
          <w:rFonts w:ascii="Times New Roman" w:hAnsi="Times New Roman"/>
          <w:sz w:val="24"/>
          <w:szCs w:val="24"/>
          <w:lang w:val="sq-AL"/>
        </w:rPr>
        <w:t xml:space="preserve">Gjykatës së Lartë </w:t>
      </w:r>
      <w:bookmarkStart w:id="11" w:name="_Hlk116392612"/>
      <w:r w:rsidRPr="00B17BA5">
        <w:rPr>
          <w:rFonts w:ascii="Times New Roman" w:hAnsi="Times New Roman"/>
          <w:sz w:val="24"/>
          <w:szCs w:val="24"/>
          <w:lang w:val="sq-AL"/>
        </w:rPr>
        <w:t>ka interpretuar gabim ligjin material</w:t>
      </w:r>
      <w:bookmarkEnd w:id="11"/>
      <w:r w:rsidRPr="00B17BA5">
        <w:rPr>
          <w:rFonts w:ascii="Times New Roman" w:hAnsi="Times New Roman"/>
          <w:sz w:val="24"/>
          <w:szCs w:val="24"/>
          <w:lang w:val="sq-AL"/>
        </w:rPr>
        <w:t xml:space="preserve">, </w:t>
      </w:r>
      <w:r w:rsidR="00546B02" w:rsidRPr="00B17BA5">
        <w:rPr>
          <w:rFonts w:ascii="Times New Roman" w:hAnsi="Times New Roman"/>
          <w:sz w:val="24"/>
          <w:szCs w:val="24"/>
          <w:lang w:val="sq-AL"/>
        </w:rPr>
        <w:t>duke mos</w:t>
      </w:r>
      <w:r w:rsidRPr="00B17BA5">
        <w:rPr>
          <w:rFonts w:ascii="Times New Roman" w:hAnsi="Times New Roman"/>
          <w:sz w:val="24"/>
          <w:szCs w:val="24"/>
          <w:lang w:val="sq-AL"/>
        </w:rPr>
        <w:t xml:space="preserve"> gjykuar drejt, në mënyrë të pavarur dhe të paanshme</w:t>
      </w:r>
      <w:r w:rsidR="006D0809" w:rsidRPr="00B17BA5">
        <w:rPr>
          <w:rFonts w:ascii="Times New Roman" w:hAnsi="Times New Roman"/>
          <w:sz w:val="24"/>
          <w:szCs w:val="24"/>
          <w:lang w:val="sq-AL"/>
        </w:rPr>
        <w:t xml:space="preserve">. </w:t>
      </w:r>
      <w:r w:rsidR="00510E26" w:rsidRPr="00B17BA5">
        <w:rPr>
          <w:rFonts w:ascii="Times New Roman" w:hAnsi="Times New Roman"/>
          <w:sz w:val="24"/>
          <w:szCs w:val="24"/>
          <w:lang w:val="sq-AL"/>
        </w:rPr>
        <w:t>Në çështje të ngjashme Gjykata e Lartë ka gjykuar ndryshe.</w:t>
      </w:r>
    </w:p>
    <w:p w:rsidR="007A1AA3" w:rsidRPr="00B17BA5" w:rsidRDefault="0067170E" w:rsidP="00E018A2">
      <w:pPr>
        <w:pStyle w:val="BodyText"/>
        <w:numPr>
          <w:ilvl w:val="0"/>
          <w:numId w:val="1"/>
        </w:numPr>
        <w:tabs>
          <w:tab w:val="left" w:pos="1260"/>
          <w:tab w:val="left" w:pos="1620"/>
        </w:tabs>
        <w:spacing w:line="360" w:lineRule="auto"/>
        <w:ind w:left="0" w:firstLine="720"/>
        <w:rPr>
          <w:sz w:val="24"/>
          <w:lang w:val="sq-AL"/>
        </w:rPr>
      </w:pPr>
      <w:bookmarkStart w:id="12" w:name="_Hlk124775683"/>
      <w:bookmarkEnd w:id="7"/>
      <w:r w:rsidRPr="00B17BA5">
        <w:rPr>
          <w:b/>
          <w:bCs/>
          <w:i/>
          <w:sz w:val="24"/>
          <w:lang w:val="sq-AL"/>
        </w:rPr>
        <w:t xml:space="preserve">Subjekti i interesuar, </w:t>
      </w:r>
      <w:r w:rsidR="00B24CB5" w:rsidRPr="00B17BA5">
        <w:rPr>
          <w:b/>
          <w:bCs/>
          <w:i/>
          <w:sz w:val="24"/>
          <w:lang w:val="sq-AL"/>
        </w:rPr>
        <w:t>Bashkia Tiranë</w:t>
      </w:r>
      <w:r w:rsidRPr="00B17BA5">
        <w:rPr>
          <w:b/>
          <w:bCs/>
          <w:i/>
          <w:sz w:val="24"/>
          <w:lang w:val="sq-AL"/>
        </w:rPr>
        <w:t xml:space="preserve">, </w:t>
      </w:r>
      <w:r w:rsidR="00B24CB5" w:rsidRPr="00B17BA5">
        <w:rPr>
          <w:bCs/>
          <w:sz w:val="24"/>
          <w:lang w:val="sq-AL"/>
        </w:rPr>
        <w:t xml:space="preserve">nuk ka paraqitur prapësime me shkrim, edhe pse është njoftuar rregullisht nga Gjykata. </w:t>
      </w:r>
    </w:p>
    <w:bookmarkEnd w:id="12"/>
    <w:p w:rsidR="0067170E" w:rsidRPr="00B17BA5" w:rsidRDefault="0067170E" w:rsidP="00E018A2">
      <w:pPr>
        <w:pStyle w:val="BodyText"/>
        <w:tabs>
          <w:tab w:val="left" w:pos="1440"/>
        </w:tabs>
        <w:spacing w:line="360" w:lineRule="auto"/>
        <w:ind w:left="720"/>
        <w:rPr>
          <w:sz w:val="24"/>
          <w:lang w:val="sq-AL"/>
        </w:rPr>
      </w:pPr>
    </w:p>
    <w:p w:rsidR="0067170E" w:rsidRPr="00B17BA5" w:rsidRDefault="0067170E" w:rsidP="00E018A2">
      <w:pPr>
        <w:tabs>
          <w:tab w:val="left" w:pos="1710"/>
        </w:tabs>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t>III</w:t>
      </w:r>
    </w:p>
    <w:p w:rsidR="0067170E" w:rsidRPr="00B17BA5" w:rsidRDefault="0067170E" w:rsidP="00E018A2">
      <w:pPr>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t>Vlerësimi i Gjykatës Kushtetuese</w:t>
      </w:r>
    </w:p>
    <w:p w:rsidR="006D0809" w:rsidRPr="00B17BA5" w:rsidRDefault="00620BDC" w:rsidP="00626BDB">
      <w:pPr>
        <w:tabs>
          <w:tab w:val="left" w:pos="1080"/>
        </w:tabs>
        <w:spacing w:after="0" w:line="360" w:lineRule="auto"/>
        <w:ind w:left="720"/>
        <w:jc w:val="both"/>
        <w:rPr>
          <w:rFonts w:ascii="Times New Roman" w:hAnsi="Times New Roman"/>
          <w:sz w:val="24"/>
          <w:szCs w:val="24"/>
          <w:lang w:val="sq-AL"/>
        </w:rPr>
      </w:pPr>
      <w:r w:rsidRPr="00B17BA5">
        <w:rPr>
          <w:rFonts w:ascii="Times New Roman" w:hAnsi="Times New Roman"/>
          <w:i/>
          <w:sz w:val="24"/>
          <w:szCs w:val="24"/>
          <w:lang w:val="sq-AL"/>
        </w:rPr>
        <w:t>A</w:t>
      </w:r>
      <w:r w:rsidR="00626BDB" w:rsidRPr="00B17BA5">
        <w:rPr>
          <w:rFonts w:ascii="Times New Roman" w:hAnsi="Times New Roman"/>
          <w:i/>
          <w:sz w:val="24"/>
          <w:szCs w:val="24"/>
          <w:lang w:val="sq-AL"/>
        </w:rPr>
        <w:t xml:space="preserve">. </w:t>
      </w:r>
      <w:r w:rsidR="006D0809" w:rsidRPr="00B17BA5">
        <w:rPr>
          <w:rFonts w:ascii="Times New Roman" w:hAnsi="Times New Roman"/>
          <w:i/>
          <w:sz w:val="24"/>
          <w:szCs w:val="24"/>
          <w:lang w:val="sq-AL"/>
        </w:rPr>
        <w:t>Për legjitimimin e kërkues</w:t>
      </w:r>
      <w:r w:rsidR="00B45814" w:rsidRPr="00B17BA5">
        <w:rPr>
          <w:rFonts w:ascii="Times New Roman" w:hAnsi="Times New Roman"/>
          <w:i/>
          <w:sz w:val="24"/>
          <w:szCs w:val="24"/>
          <w:lang w:val="sq-AL"/>
        </w:rPr>
        <w:t>es</w:t>
      </w:r>
    </w:p>
    <w:p w:rsidR="006D0809" w:rsidRPr="00B17BA5" w:rsidRDefault="006D0809" w:rsidP="00E018A2">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Çështja e legjitimimit</w:t>
      </w:r>
      <w:r w:rsidR="005E6818" w:rsidRPr="00B17BA5">
        <w:rPr>
          <w:rFonts w:ascii="Times New Roman" w:hAnsi="Times New Roman"/>
          <w:sz w:val="24"/>
          <w:szCs w:val="24"/>
          <w:lang w:val="sq-AL"/>
        </w:rPr>
        <w:t xml:space="preserve"> (</w:t>
      </w:r>
      <w:r w:rsidR="005E6818" w:rsidRPr="00B17BA5">
        <w:rPr>
          <w:rFonts w:ascii="Times New Roman" w:hAnsi="Times New Roman"/>
          <w:i/>
          <w:sz w:val="24"/>
          <w:szCs w:val="24"/>
          <w:lang w:val="sq-AL"/>
        </w:rPr>
        <w:t>locusstandi</w:t>
      </w:r>
      <w:r w:rsidR="005E6818" w:rsidRPr="00B17BA5">
        <w:rPr>
          <w:rFonts w:ascii="Times New Roman" w:hAnsi="Times New Roman"/>
          <w:sz w:val="24"/>
          <w:szCs w:val="24"/>
          <w:lang w:val="sq-AL"/>
        </w:rPr>
        <w:t>)</w:t>
      </w:r>
      <w:r w:rsidRPr="00B17BA5">
        <w:rPr>
          <w:rFonts w:ascii="Times New Roman" w:hAnsi="Times New Roman"/>
          <w:sz w:val="24"/>
          <w:szCs w:val="24"/>
          <w:lang w:val="sq-AL"/>
        </w:rPr>
        <w:t xml:space="preserve">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r w:rsidR="002F76F6" w:rsidRPr="00B17BA5">
        <w:rPr>
          <w:rFonts w:ascii="Times New Roman" w:hAnsi="Times New Roman"/>
          <w:sz w:val="24"/>
          <w:szCs w:val="24"/>
          <w:lang w:val="sq-AL"/>
        </w:rPr>
        <w:t xml:space="preserve">Ankimi kushtetues individual, në çdo rast, duhet të plotësojë kriteret </w:t>
      </w:r>
      <w:r w:rsidR="00A34E4D" w:rsidRPr="00B17BA5">
        <w:rPr>
          <w:rFonts w:ascii="Times New Roman" w:hAnsi="Times New Roman"/>
          <w:sz w:val="24"/>
          <w:szCs w:val="24"/>
          <w:lang w:val="sq-AL"/>
        </w:rPr>
        <w:t>kumulative t</w:t>
      </w:r>
      <w:r w:rsidR="00DD5142" w:rsidRPr="00B17BA5">
        <w:rPr>
          <w:rFonts w:ascii="Times New Roman" w:hAnsi="Times New Roman"/>
          <w:sz w:val="24"/>
          <w:szCs w:val="24"/>
          <w:lang w:val="sq-AL"/>
        </w:rPr>
        <w:t>ë</w:t>
      </w:r>
      <w:r w:rsidR="002F76F6" w:rsidRPr="00B17BA5">
        <w:rPr>
          <w:rFonts w:ascii="Times New Roman" w:hAnsi="Times New Roman"/>
          <w:sz w:val="24"/>
          <w:szCs w:val="24"/>
          <w:lang w:val="sq-AL"/>
        </w:rPr>
        <w:t>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rsidR="00EF4FFF" w:rsidRPr="00B17BA5" w:rsidRDefault="00190D3C" w:rsidP="00EF4FFF">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Gjykata vëren se kërkuesja, si individ, legjitimohet </w:t>
      </w:r>
      <w:r w:rsidRPr="00B17BA5">
        <w:rPr>
          <w:rFonts w:ascii="Times New Roman" w:hAnsi="Times New Roman"/>
          <w:i/>
          <w:sz w:val="24"/>
          <w:szCs w:val="24"/>
          <w:lang w:val="sq-AL"/>
        </w:rPr>
        <w:t>rationepersonae</w:t>
      </w:r>
      <w:r w:rsidRPr="00B17BA5">
        <w:rPr>
          <w:rFonts w:ascii="Times New Roman" w:hAnsi="Times New Roman"/>
          <w:sz w:val="24"/>
          <w:szCs w:val="24"/>
          <w:lang w:val="sq-AL"/>
        </w:rPr>
        <w:t>, në kuptim të neneve 131, pika 1, shkronja “f” dhe 134, pikat 1, shkronja “i” dhe 2</w:t>
      </w:r>
      <w:r w:rsidR="00FE195E" w:rsidRPr="00B17BA5">
        <w:rPr>
          <w:rFonts w:ascii="Times New Roman" w:hAnsi="Times New Roman"/>
          <w:sz w:val="24"/>
          <w:szCs w:val="24"/>
          <w:lang w:val="sq-AL"/>
        </w:rPr>
        <w:t>,</w:t>
      </w:r>
      <w:r w:rsidRPr="00B17BA5">
        <w:rPr>
          <w:rFonts w:ascii="Times New Roman" w:hAnsi="Times New Roman"/>
          <w:sz w:val="24"/>
          <w:szCs w:val="24"/>
          <w:lang w:val="sq-AL"/>
        </w:rPr>
        <w:t xml:space="preserve"> të Kushtetutës, pasi ka qenë palë në procesin gjyqësor </w:t>
      </w:r>
      <w:r w:rsidR="00B24CB5" w:rsidRPr="00B17BA5">
        <w:rPr>
          <w:rFonts w:ascii="Times New Roman" w:hAnsi="Times New Roman"/>
          <w:sz w:val="24"/>
          <w:szCs w:val="24"/>
          <w:lang w:val="sq-AL"/>
        </w:rPr>
        <w:t xml:space="preserve">në përfundim të të cilit është </w:t>
      </w:r>
      <w:r w:rsidRPr="00B17BA5">
        <w:rPr>
          <w:rFonts w:ascii="Times New Roman" w:hAnsi="Times New Roman"/>
          <w:sz w:val="24"/>
          <w:szCs w:val="24"/>
          <w:lang w:val="sq-AL"/>
        </w:rPr>
        <w:t>dhënë vendim</w:t>
      </w:r>
      <w:r w:rsidR="00B24CB5" w:rsidRPr="00B17BA5">
        <w:rPr>
          <w:rFonts w:ascii="Times New Roman" w:hAnsi="Times New Roman"/>
          <w:sz w:val="24"/>
          <w:szCs w:val="24"/>
          <w:lang w:val="sq-AL"/>
        </w:rPr>
        <w:t>i i</w:t>
      </w:r>
      <w:r w:rsidRPr="00B17BA5">
        <w:rPr>
          <w:rFonts w:ascii="Times New Roman" w:hAnsi="Times New Roman"/>
          <w:sz w:val="24"/>
          <w:szCs w:val="24"/>
          <w:lang w:val="sq-AL"/>
        </w:rPr>
        <w:t xml:space="preserve"> kundërshtuar dhe, për rrjedhojë, ka interes të drejtpërdrejtë për çështjen.</w:t>
      </w:r>
    </w:p>
    <w:p w:rsidR="00EF4FFF" w:rsidRPr="00B17BA5" w:rsidRDefault="00EF4FFF" w:rsidP="00EF4FFF">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Në lidhje me kriterin e </w:t>
      </w:r>
      <w:r w:rsidRPr="00B17BA5">
        <w:rPr>
          <w:rFonts w:ascii="Times New Roman" w:hAnsi="Times New Roman"/>
          <w:i/>
          <w:sz w:val="24"/>
          <w:szCs w:val="24"/>
          <w:lang w:val="sq-AL"/>
        </w:rPr>
        <w:t>shterimit të mjeteve juridike efektive</w:t>
      </w:r>
      <w:r w:rsidRPr="00B17BA5">
        <w:rPr>
          <w:rFonts w:ascii="Times New Roman" w:hAnsi="Times New Roman"/>
          <w:sz w:val="24"/>
          <w:szCs w:val="24"/>
          <w:lang w:val="sq-AL"/>
        </w:rPr>
        <w:t xml:space="preserve">,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B17BA5">
        <w:rPr>
          <w:rFonts w:ascii="Times New Roman" w:hAnsi="Times New Roman"/>
          <w:sz w:val="24"/>
          <w:szCs w:val="24"/>
          <w:lang w:val="sq-AL" w:eastAsia="sq-AL"/>
        </w:rPr>
        <w:t>(</w:t>
      </w:r>
      <w:r w:rsidRPr="00B17BA5">
        <w:rPr>
          <w:rFonts w:ascii="Times New Roman" w:hAnsi="Times New Roman"/>
          <w:i/>
          <w:sz w:val="24"/>
          <w:szCs w:val="24"/>
          <w:lang w:val="sq-AL" w:eastAsia="sq-AL"/>
        </w:rPr>
        <w:t xml:space="preserve">shih </w:t>
      </w:r>
      <w:r w:rsidRPr="00B17BA5">
        <w:rPr>
          <w:rFonts w:ascii="Times New Roman" w:hAnsi="Times New Roman"/>
          <w:i/>
          <w:iCs/>
          <w:sz w:val="24"/>
          <w:szCs w:val="24"/>
          <w:lang w:val="sq-AL" w:eastAsia="sq-AL"/>
        </w:rPr>
        <w:t>vendimet nr. 7, datë 21.02.2023</w:t>
      </w:r>
      <w:r w:rsidR="00FE195E" w:rsidRPr="00B17BA5">
        <w:rPr>
          <w:rFonts w:ascii="Times New Roman" w:hAnsi="Times New Roman"/>
          <w:i/>
          <w:iCs/>
          <w:sz w:val="24"/>
          <w:szCs w:val="24"/>
          <w:lang w:val="sq-AL" w:eastAsia="sq-AL"/>
        </w:rPr>
        <w:t xml:space="preserve">; </w:t>
      </w:r>
      <w:r w:rsidRPr="00B17BA5">
        <w:rPr>
          <w:rFonts w:ascii="Times New Roman" w:hAnsi="Times New Roman"/>
          <w:i/>
          <w:iCs/>
          <w:sz w:val="24"/>
          <w:szCs w:val="24"/>
          <w:lang w:val="sq-AL" w:eastAsia="sq-AL"/>
        </w:rPr>
        <w:t xml:space="preserve">nr. 10, datë  04.03.2021; </w:t>
      </w:r>
      <w:r w:rsidRPr="00B17BA5">
        <w:rPr>
          <w:rFonts w:ascii="Times New Roman" w:hAnsi="Times New Roman"/>
          <w:i/>
          <w:sz w:val="24"/>
          <w:szCs w:val="24"/>
          <w:lang w:val="sq-AL" w:eastAsia="sq-AL"/>
        </w:rPr>
        <w:t>nr. 56</w:t>
      </w:r>
      <w:r w:rsidRPr="00B17BA5">
        <w:rPr>
          <w:rFonts w:ascii="Times New Roman" w:hAnsi="Times New Roman"/>
          <w:i/>
          <w:iCs/>
          <w:sz w:val="24"/>
          <w:szCs w:val="24"/>
          <w:lang w:val="sq-AL" w:eastAsia="sq-AL"/>
        </w:rPr>
        <w:t>, datë 25.07.2017 të Gjykatës Kushtetuese</w:t>
      </w:r>
      <w:r w:rsidRPr="00B17BA5">
        <w:rPr>
          <w:rFonts w:ascii="Times New Roman" w:hAnsi="Times New Roman"/>
          <w:iCs/>
          <w:sz w:val="24"/>
          <w:szCs w:val="24"/>
          <w:lang w:val="sq-AL" w:eastAsia="sq-AL"/>
        </w:rPr>
        <w:t>).</w:t>
      </w:r>
    </w:p>
    <w:p w:rsidR="00F22607" w:rsidRPr="00B17BA5" w:rsidRDefault="00F22607" w:rsidP="00EF4FFF">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Në çështjen konkrete Gjykata konstaton se kërkuesja </w:t>
      </w:r>
      <w:r w:rsidR="00B24CB5" w:rsidRPr="00B17BA5">
        <w:rPr>
          <w:rFonts w:ascii="Times New Roman" w:hAnsi="Times New Roman"/>
          <w:sz w:val="24"/>
          <w:szCs w:val="24"/>
          <w:lang w:val="sq-AL"/>
        </w:rPr>
        <w:t xml:space="preserve">ka kërkuar shfuqizimin e vendimit të Kolegjit Administrativ të Gjykatës së Lartë, </w:t>
      </w:r>
      <w:r w:rsidR="00EF4FFF" w:rsidRPr="00B17BA5">
        <w:rPr>
          <w:rFonts w:ascii="Times New Roman" w:hAnsi="Times New Roman"/>
          <w:sz w:val="24"/>
          <w:szCs w:val="24"/>
          <w:lang w:val="sq-AL"/>
        </w:rPr>
        <w:t>duke ngritur pretendime p</w:t>
      </w:r>
      <w:r w:rsidR="00673DD9" w:rsidRPr="00B17BA5">
        <w:rPr>
          <w:rFonts w:ascii="Times New Roman" w:hAnsi="Times New Roman"/>
          <w:sz w:val="24"/>
          <w:szCs w:val="24"/>
          <w:lang w:val="sq-AL"/>
        </w:rPr>
        <w:t>ë</w:t>
      </w:r>
      <w:r w:rsidR="00EF4FFF" w:rsidRPr="00B17BA5">
        <w:rPr>
          <w:rFonts w:ascii="Times New Roman" w:hAnsi="Times New Roman"/>
          <w:sz w:val="24"/>
          <w:szCs w:val="24"/>
          <w:lang w:val="sq-AL"/>
        </w:rPr>
        <w:t>r disa aspekte t</w:t>
      </w:r>
      <w:r w:rsidR="00673DD9" w:rsidRPr="00B17BA5">
        <w:rPr>
          <w:rFonts w:ascii="Times New Roman" w:hAnsi="Times New Roman"/>
          <w:sz w:val="24"/>
          <w:szCs w:val="24"/>
          <w:lang w:val="sq-AL"/>
        </w:rPr>
        <w:t>ë</w:t>
      </w:r>
      <w:r w:rsidR="001274A5" w:rsidRPr="00B17BA5">
        <w:rPr>
          <w:rFonts w:ascii="Times New Roman" w:hAnsi="Times New Roman"/>
          <w:sz w:val="24"/>
          <w:szCs w:val="24"/>
          <w:lang w:val="sq-AL"/>
        </w:rPr>
        <w:t xml:space="preserve">së </w:t>
      </w:r>
      <w:r w:rsidR="00EF4FFF" w:rsidRPr="00B17BA5">
        <w:rPr>
          <w:rFonts w:ascii="Times New Roman" w:hAnsi="Times New Roman"/>
          <w:sz w:val="24"/>
          <w:szCs w:val="24"/>
          <w:lang w:val="sq-AL"/>
        </w:rPr>
        <w:t>drejt</w:t>
      </w:r>
      <w:r w:rsidR="00673DD9" w:rsidRPr="00B17BA5">
        <w:rPr>
          <w:rFonts w:ascii="Times New Roman" w:hAnsi="Times New Roman"/>
          <w:sz w:val="24"/>
          <w:szCs w:val="24"/>
          <w:lang w:val="sq-AL"/>
        </w:rPr>
        <w:t>ë</w:t>
      </w:r>
      <w:r w:rsidR="00EF4FFF" w:rsidRPr="00B17BA5">
        <w:rPr>
          <w:rFonts w:ascii="Times New Roman" w:hAnsi="Times New Roman"/>
          <w:sz w:val="24"/>
          <w:szCs w:val="24"/>
          <w:lang w:val="sq-AL"/>
        </w:rPr>
        <w:t>s</w:t>
      </w:r>
      <w:r w:rsidR="00B24CB5" w:rsidRPr="00B17BA5">
        <w:rPr>
          <w:rFonts w:ascii="Times New Roman" w:hAnsi="Times New Roman"/>
          <w:sz w:val="24"/>
          <w:szCs w:val="24"/>
          <w:lang w:val="sq-AL"/>
        </w:rPr>
        <w:t xml:space="preserve"> për një proces të rregullt ligjor</w:t>
      </w:r>
      <w:r w:rsidRPr="00B17BA5">
        <w:rPr>
          <w:rFonts w:ascii="Times New Roman" w:hAnsi="Times New Roman"/>
          <w:sz w:val="24"/>
          <w:szCs w:val="24"/>
          <w:lang w:val="sq-AL"/>
        </w:rPr>
        <w:t>.</w:t>
      </w:r>
      <w:r w:rsidR="00B24CB5" w:rsidRPr="00B17BA5">
        <w:rPr>
          <w:rFonts w:ascii="Times New Roman" w:hAnsi="Times New Roman"/>
          <w:sz w:val="24"/>
          <w:szCs w:val="24"/>
          <w:lang w:val="sq-AL"/>
        </w:rPr>
        <w:t xml:space="preserve">Për këto pretendime ajo nuk ka mjete të tjera ankimi, </w:t>
      </w:r>
      <w:r w:rsidR="00EF4FFF" w:rsidRPr="00B17BA5">
        <w:rPr>
          <w:rFonts w:ascii="Times New Roman" w:hAnsi="Times New Roman"/>
          <w:sz w:val="24"/>
          <w:szCs w:val="24"/>
          <w:lang w:val="sq-AL"/>
        </w:rPr>
        <w:t xml:space="preserve">ndaj Gjykata çmon se </w:t>
      </w:r>
      <w:r w:rsidR="006E08EE" w:rsidRPr="00B17BA5">
        <w:rPr>
          <w:rFonts w:ascii="Times New Roman" w:hAnsi="Times New Roman"/>
          <w:sz w:val="24"/>
          <w:szCs w:val="24"/>
          <w:lang w:val="sq-AL"/>
        </w:rPr>
        <w:t>plo</w:t>
      </w:r>
      <w:r w:rsidR="0097357F" w:rsidRPr="00B17BA5">
        <w:rPr>
          <w:rFonts w:ascii="Times New Roman" w:hAnsi="Times New Roman"/>
          <w:sz w:val="24"/>
          <w:szCs w:val="24"/>
          <w:lang w:val="sq-AL"/>
        </w:rPr>
        <w:t>t</w:t>
      </w:r>
      <w:r w:rsidR="006E08EE" w:rsidRPr="00B17BA5">
        <w:rPr>
          <w:rFonts w:ascii="Times New Roman" w:hAnsi="Times New Roman"/>
          <w:sz w:val="24"/>
          <w:szCs w:val="24"/>
          <w:lang w:val="sq-AL"/>
        </w:rPr>
        <w:t>ëson</w:t>
      </w:r>
      <w:r w:rsidR="00B24CB5" w:rsidRPr="00B17BA5">
        <w:rPr>
          <w:rFonts w:ascii="Times New Roman" w:hAnsi="Times New Roman"/>
          <w:sz w:val="24"/>
          <w:szCs w:val="24"/>
          <w:lang w:val="sq-AL"/>
        </w:rPr>
        <w:t xml:space="preserve"> kriterin e shterimit të mjeteve juridike efektive në dispozicion</w:t>
      </w:r>
      <w:r w:rsidR="00EF4FFF" w:rsidRPr="00B17BA5">
        <w:rPr>
          <w:rFonts w:ascii="Times New Roman" w:hAnsi="Times New Roman"/>
          <w:sz w:val="24"/>
          <w:szCs w:val="24"/>
          <w:lang w:val="sq-AL"/>
        </w:rPr>
        <w:t>.</w:t>
      </w:r>
    </w:p>
    <w:p w:rsidR="00CC2AA2" w:rsidRPr="00B17BA5" w:rsidRDefault="00DC11E8" w:rsidP="00CC2AA2">
      <w:pPr>
        <w:pStyle w:val="NoSpacing"/>
        <w:numPr>
          <w:ilvl w:val="0"/>
          <w:numId w:val="1"/>
        </w:numPr>
        <w:tabs>
          <w:tab w:val="left" w:pos="720"/>
          <w:tab w:val="left" w:pos="810"/>
          <w:tab w:val="left" w:pos="990"/>
          <w:tab w:val="left" w:pos="1080"/>
        </w:tabs>
        <w:spacing w:line="360" w:lineRule="auto"/>
        <w:ind w:left="0" w:firstLine="720"/>
        <w:jc w:val="both"/>
        <w:rPr>
          <w:rFonts w:ascii="Times New Roman" w:hAnsi="Times New Roman"/>
          <w:sz w:val="24"/>
          <w:szCs w:val="24"/>
        </w:rPr>
      </w:pPr>
      <w:r w:rsidRPr="00B17BA5">
        <w:rPr>
          <w:rFonts w:ascii="Times New Roman" w:hAnsi="Times New Roman"/>
          <w:sz w:val="24"/>
          <w:szCs w:val="24"/>
        </w:rPr>
        <w:t xml:space="preserve">Po kështu, </w:t>
      </w:r>
      <w:r w:rsidR="005409B7" w:rsidRPr="00B17BA5">
        <w:rPr>
          <w:rFonts w:ascii="Times New Roman" w:hAnsi="Times New Roman"/>
          <w:sz w:val="24"/>
          <w:szCs w:val="24"/>
        </w:rPr>
        <w:t xml:space="preserve">Gjykata vlerëson se kërkuesja legjitimohet </w:t>
      </w:r>
      <w:r w:rsidR="005409B7" w:rsidRPr="00B17BA5">
        <w:rPr>
          <w:rFonts w:ascii="Times New Roman" w:hAnsi="Times New Roman"/>
          <w:i/>
          <w:sz w:val="24"/>
          <w:szCs w:val="24"/>
        </w:rPr>
        <w:t>rationetemporis</w:t>
      </w:r>
      <w:r w:rsidR="005409B7" w:rsidRPr="00B17BA5">
        <w:rPr>
          <w:rFonts w:ascii="Times New Roman" w:hAnsi="Times New Roman"/>
          <w:sz w:val="24"/>
          <w:szCs w:val="24"/>
        </w:rPr>
        <w:t xml:space="preserve">, </w:t>
      </w:r>
      <w:r w:rsidR="00EF4FFF" w:rsidRPr="00B17BA5">
        <w:rPr>
          <w:rFonts w:ascii="Times New Roman" w:eastAsia="Batang" w:hAnsi="Times New Roman"/>
          <w:sz w:val="24"/>
          <w:szCs w:val="24"/>
        </w:rPr>
        <w:t>pasiv</w:t>
      </w:r>
      <w:r w:rsidR="00EF4FFF" w:rsidRPr="00B17BA5">
        <w:rPr>
          <w:rFonts w:ascii="Times New Roman" w:hAnsi="Times New Roman"/>
          <w:sz w:val="24"/>
          <w:szCs w:val="24"/>
        </w:rPr>
        <w:t>endimi i kundërshtuar i Gjykatës së Lartë mban datën 13.05.2022, kurse ankimi kushtetues është paraqitur n</w:t>
      </w:r>
      <w:r w:rsidR="00673DD9" w:rsidRPr="00B17BA5">
        <w:rPr>
          <w:rFonts w:ascii="Times New Roman" w:hAnsi="Times New Roman"/>
          <w:sz w:val="24"/>
          <w:szCs w:val="24"/>
        </w:rPr>
        <w:t>ë</w:t>
      </w:r>
      <w:r w:rsidR="00EF4FFF" w:rsidRPr="00B17BA5">
        <w:rPr>
          <w:rFonts w:ascii="Times New Roman" w:hAnsi="Times New Roman"/>
          <w:sz w:val="24"/>
          <w:szCs w:val="24"/>
        </w:rPr>
        <w:t xml:space="preserve"> datën 09.09.2022, </w:t>
      </w:r>
      <w:r w:rsidR="00CC1D30" w:rsidRPr="00B17BA5">
        <w:rPr>
          <w:rFonts w:ascii="Times New Roman" w:hAnsi="Times New Roman"/>
          <w:sz w:val="24"/>
          <w:szCs w:val="24"/>
        </w:rPr>
        <w:t xml:space="preserve">pra </w:t>
      </w:r>
      <w:r w:rsidR="00EF4FFF" w:rsidRPr="00B17BA5">
        <w:rPr>
          <w:rFonts w:ascii="Times New Roman" w:hAnsi="Times New Roman"/>
          <w:sz w:val="24"/>
          <w:szCs w:val="24"/>
        </w:rPr>
        <w:t xml:space="preserve">brenda afatit </w:t>
      </w:r>
      <w:r w:rsidR="00EF4FFF" w:rsidRPr="00B17BA5">
        <w:rPr>
          <w:rFonts w:ascii="Times New Roman" w:hAnsi="Times New Roman"/>
          <w:sz w:val="24"/>
          <w:szCs w:val="24"/>
          <w:lang w:eastAsia="sq-AL"/>
        </w:rPr>
        <w:t>4-mujor të parashikuar nga neni</w:t>
      </w:r>
      <w:r w:rsidR="00EF4FFF" w:rsidRPr="00B17BA5">
        <w:rPr>
          <w:rFonts w:ascii="Times New Roman" w:hAnsi="Times New Roman"/>
          <w:sz w:val="24"/>
          <w:szCs w:val="24"/>
        </w:rPr>
        <w:t xml:space="preserve"> 71/a, pika 1, shkronja “b”, i ligjit nr. 8577/2000</w:t>
      </w:r>
      <w:r w:rsidR="00EF4FFF" w:rsidRPr="00B17BA5">
        <w:rPr>
          <w:rFonts w:ascii="Times New Roman" w:eastAsia="Batang" w:hAnsi="Times New Roman"/>
          <w:sz w:val="24"/>
          <w:szCs w:val="24"/>
        </w:rPr>
        <w:t>.</w:t>
      </w:r>
    </w:p>
    <w:p w:rsidR="00712CB2" w:rsidRPr="00B17BA5" w:rsidRDefault="00EF4FFF" w:rsidP="00CC2AA2">
      <w:pPr>
        <w:pStyle w:val="NoSpacing"/>
        <w:numPr>
          <w:ilvl w:val="0"/>
          <w:numId w:val="1"/>
        </w:numPr>
        <w:tabs>
          <w:tab w:val="left" w:pos="720"/>
          <w:tab w:val="left" w:pos="810"/>
          <w:tab w:val="left" w:pos="990"/>
          <w:tab w:val="left" w:pos="1080"/>
        </w:tabs>
        <w:spacing w:line="360" w:lineRule="auto"/>
        <w:ind w:left="0" w:firstLine="720"/>
        <w:jc w:val="both"/>
        <w:rPr>
          <w:rFonts w:ascii="Times New Roman" w:hAnsi="Times New Roman"/>
          <w:sz w:val="24"/>
          <w:szCs w:val="24"/>
        </w:rPr>
      </w:pPr>
      <w:r w:rsidRPr="00B17BA5">
        <w:rPr>
          <w:rFonts w:ascii="Times New Roman" w:hAnsi="Times New Roman"/>
          <w:sz w:val="24"/>
          <w:szCs w:val="24"/>
        </w:rPr>
        <w:t>N</w:t>
      </w:r>
      <w:r w:rsidR="00673DD9" w:rsidRPr="00B17BA5">
        <w:rPr>
          <w:rFonts w:ascii="Times New Roman" w:hAnsi="Times New Roman"/>
          <w:sz w:val="24"/>
          <w:szCs w:val="24"/>
        </w:rPr>
        <w:t>ë</w:t>
      </w:r>
      <w:r w:rsidRPr="00B17BA5">
        <w:rPr>
          <w:rFonts w:ascii="Times New Roman" w:hAnsi="Times New Roman"/>
          <w:sz w:val="24"/>
          <w:szCs w:val="24"/>
        </w:rPr>
        <w:t xml:space="preserve"> drejtim t</w:t>
      </w:r>
      <w:r w:rsidR="00673DD9" w:rsidRPr="00B17BA5">
        <w:rPr>
          <w:rFonts w:ascii="Times New Roman" w:hAnsi="Times New Roman"/>
          <w:sz w:val="24"/>
          <w:szCs w:val="24"/>
        </w:rPr>
        <w:t>ë</w:t>
      </w:r>
      <w:r w:rsidRPr="00B17BA5">
        <w:rPr>
          <w:rFonts w:ascii="Times New Roman" w:hAnsi="Times New Roman"/>
          <w:sz w:val="24"/>
          <w:szCs w:val="24"/>
        </w:rPr>
        <w:t xml:space="preserve"> legjitimimit </w:t>
      </w:r>
      <w:r w:rsidR="005409B7" w:rsidRPr="00B17BA5">
        <w:rPr>
          <w:rFonts w:ascii="Times New Roman" w:hAnsi="Times New Roman"/>
          <w:i/>
          <w:sz w:val="24"/>
          <w:szCs w:val="24"/>
        </w:rPr>
        <w:t>rationemateriae</w:t>
      </w:r>
      <w:r w:rsidR="005409B7" w:rsidRPr="00B17BA5">
        <w:rPr>
          <w:rFonts w:ascii="Times New Roman" w:hAnsi="Times New Roman"/>
          <w:sz w:val="24"/>
          <w:szCs w:val="24"/>
        </w:rPr>
        <w:t xml:space="preserve">, </w:t>
      </w:r>
      <w:r w:rsidRPr="00B17BA5">
        <w:rPr>
          <w:rFonts w:ascii="Times New Roman" w:hAnsi="Times New Roman"/>
          <w:sz w:val="24"/>
          <w:szCs w:val="24"/>
        </w:rPr>
        <w:t>k</w:t>
      </w:r>
      <w:r w:rsidR="005409B7" w:rsidRPr="00B17BA5">
        <w:rPr>
          <w:rFonts w:ascii="Times New Roman" w:hAnsi="Times New Roman"/>
          <w:sz w:val="24"/>
          <w:szCs w:val="24"/>
        </w:rPr>
        <w:t xml:space="preserve">ërkuesja </w:t>
      </w:r>
      <w:r w:rsidRPr="00B17BA5">
        <w:rPr>
          <w:rFonts w:ascii="Times New Roman" w:hAnsi="Times New Roman"/>
          <w:sz w:val="24"/>
          <w:szCs w:val="24"/>
        </w:rPr>
        <w:t xml:space="preserve">pretendon se vendimi i </w:t>
      </w:r>
      <w:r w:rsidR="00013761" w:rsidRPr="00B17BA5">
        <w:rPr>
          <w:rFonts w:ascii="Times New Roman" w:hAnsi="Times New Roman"/>
          <w:sz w:val="24"/>
          <w:szCs w:val="24"/>
        </w:rPr>
        <w:t xml:space="preserve">Kolegjit </w:t>
      </w:r>
      <w:r w:rsidR="0077399F" w:rsidRPr="00B17BA5">
        <w:rPr>
          <w:rFonts w:ascii="Times New Roman" w:hAnsi="Times New Roman"/>
          <w:sz w:val="24"/>
          <w:szCs w:val="24"/>
        </w:rPr>
        <w:t>Administrativ</w:t>
      </w:r>
      <w:r w:rsidR="00013761" w:rsidRPr="00B17BA5">
        <w:rPr>
          <w:rFonts w:ascii="Times New Roman" w:hAnsi="Times New Roman"/>
          <w:sz w:val="24"/>
          <w:szCs w:val="24"/>
        </w:rPr>
        <w:t xml:space="preserve"> t</w:t>
      </w:r>
      <w:r w:rsidR="00E018A2" w:rsidRPr="00B17BA5">
        <w:rPr>
          <w:rFonts w:ascii="Times New Roman" w:hAnsi="Times New Roman"/>
          <w:sz w:val="24"/>
          <w:szCs w:val="24"/>
        </w:rPr>
        <w:t>ë</w:t>
      </w:r>
      <w:r w:rsidR="00013761" w:rsidRPr="00B17BA5">
        <w:rPr>
          <w:rFonts w:ascii="Times New Roman" w:hAnsi="Times New Roman"/>
          <w:sz w:val="24"/>
          <w:szCs w:val="24"/>
        </w:rPr>
        <w:t xml:space="preserve"> Gjykat</w:t>
      </w:r>
      <w:r w:rsidR="00E018A2" w:rsidRPr="00B17BA5">
        <w:rPr>
          <w:rFonts w:ascii="Times New Roman" w:hAnsi="Times New Roman"/>
          <w:sz w:val="24"/>
          <w:szCs w:val="24"/>
        </w:rPr>
        <w:t>ë</w:t>
      </w:r>
      <w:r w:rsidR="00013761" w:rsidRPr="00B17BA5">
        <w:rPr>
          <w:rFonts w:ascii="Times New Roman" w:hAnsi="Times New Roman"/>
          <w:sz w:val="24"/>
          <w:szCs w:val="24"/>
        </w:rPr>
        <w:t>s s</w:t>
      </w:r>
      <w:r w:rsidR="00E018A2" w:rsidRPr="00B17BA5">
        <w:rPr>
          <w:rFonts w:ascii="Times New Roman" w:hAnsi="Times New Roman"/>
          <w:sz w:val="24"/>
          <w:szCs w:val="24"/>
        </w:rPr>
        <w:t>ë</w:t>
      </w:r>
      <w:r w:rsidR="00013761" w:rsidRPr="00B17BA5">
        <w:rPr>
          <w:rFonts w:ascii="Times New Roman" w:hAnsi="Times New Roman"/>
          <w:sz w:val="24"/>
          <w:szCs w:val="24"/>
        </w:rPr>
        <w:t xml:space="preserve"> Lart</w:t>
      </w:r>
      <w:r w:rsidR="00E018A2" w:rsidRPr="00B17BA5">
        <w:rPr>
          <w:rFonts w:ascii="Times New Roman" w:hAnsi="Times New Roman"/>
          <w:sz w:val="24"/>
          <w:szCs w:val="24"/>
        </w:rPr>
        <w:t>ë</w:t>
      </w:r>
      <w:r w:rsidR="00D13173" w:rsidRPr="00B17BA5">
        <w:rPr>
          <w:rFonts w:ascii="Times New Roman" w:hAnsi="Times New Roman"/>
          <w:sz w:val="24"/>
          <w:szCs w:val="24"/>
        </w:rPr>
        <w:t>i</w:t>
      </w:r>
      <w:r w:rsidR="00CC2AA2" w:rsidRPr="00B17BA5">
        <w:rPr>
          <w:rFonts w:ascii="Times New Roman" w:hAnsi="Times New Roman"/>
          <w:sz w:val="24"/>
          <w:szCs w:val="24"/>
        </w:rPr>
        <w:t>ka cenuar standardin e arsyetimit të vendimit gjyqësor, parimin e kontradiktoritetit dhe të së drejtës për t’u dëgjuar përpara se të gjykohet, parimin e sigurisë juridike dhe parimin e drejtësisë dhe paanësisë. N</w:t>
      </w:r>
      <w:r w:rsidR="00E93CA0" w:rsidRPr="00B17BA5">
        <w:rPr>
          <w:rFonts w:ascii="Times New Roman" w:hAnsi="Times New Roman"/>
          <w:sz w:val="24"/>
          <w:szCs w:val="24"/>
        </w:rPr>
        <w:t>ë</w:t>
      </w:r>
      <w:r w:rsidR="00CC2AA2" w:rsidRPr="00B17BA5">
        <w:rPr>
          <w:rFonts w:ascii="Times New Roman" w:hAnsi="Times New Roman"/>
          <w:sz w:val="24"/>
          <w:szCs w:val="24"/>
        </w:rPr>
        <w:t xml:space="preserve"> thelb t</w:t>
      </w:r>
      <w:r w:rsidR="00E93CA0" w:rsidRPr="00B17BA5">
        <w:rPr>
          <w:rFonts w:ascii="Times New Roman" w:hAnsi="Times New Roman"/>
          <w:sz w:val="24"/>
          <w:szCs w:val="24"/>
        </w:rPr>
        <w:t>ë</w:t>
      </w:r>
      <w:r w:rsidR="00CC2AA2" w:rsidRPr="00B17BA5">
        <w:rPr>
          <w:rFonts w:ascii="Times New Roman" w:hAnsi="Times New Roman"/>
          <w:sz w:val="24"/>
          <w:szCs w:val="24"/>
        </w:rPr>
        <w:t xml:space="preserve"> pretendimeve t</w:t>
      </w:r>
      <w:r w:rsidR="00E93CA0" w:rsidRPr="00B17BA5">
        <w:rPr>
          <w:rFonts w:ascii="Times New Roman" w:hAnsi="Times New Roman"/>
          <w:sz w:val="24"/>
          <w:szCs w:val="24"/>
        </w:rPr>
        <w:t>ë</w:t>
      </w:r>
      <w:r w:rsidR="00CC2AA2" w:rsidRPr="00B17BA5">
        <w:rPr>
          <w:rFonts w:ascii="Times New Roman" w:hAnsi="Times New Roman"/>
          <w:sz w:val="24"/>
          <w:szCs w:val="24"/>
        </w:rPr>
        <w:t xml:space="preserve"> saj ajo parashtron se Gjykata e Lartë</w:t>
      </w:r>
      <w:r w:rsidR="00CC1D30" w:rsidRPr="00B17BA5">
        <w:rPr>
          <w:rFonts w:ascii="Times New Roman" w:hAnsi="Times New Roman"/>
          <w:sz w:val="24"/>
          <w:szCs w:val="24"/>
        </w:rPr>
        <w:t xml:space="preserve"> e</w:t>
      </w:r>
      <w:r w:rsidR="00CC2AA2" w:rsidRPr="00B17BA5">
        <w:rPr>
          <w:rFonts w:ascii="Times New Roman" w:hAnsi="Times New Roman"/>
          <w:sz w:val="24"/>
          <w:szCs w:val="24"/>
        </w:rPr>
        <w:t xml:space="preserve"> ka shqyrtuar çështjen si një gjykatë fakti, duke </w:t>
      </w:r>
      <w:r w:rsidR="00DD35E3" w:rsidRPr="00B17BA5">
        <w:rPr>
          <w:rFonts w:ascii="Times New Roman" w:hAnsi="Times New Roman"/>
          <w:sz w:val="24"/>
          <w:szCs w:val="24"/>
        </w:rPr>
        <w:t xml:space="preserve">dhënë një zgjidhje përfundimtare të ndryshme nga gjykatat më të ulëta, </w:t>
      </w:r>
      <w:r w:rsidR="00510E26" w:rsidRPr="00B17BA5">
        <w:rPr>
          <w:rFonts w:ascii="Times New Roman" w:hAnsi="Times New Roman"/>
          <w:sz w:val="24"/>
          <w:szCs w:val="24"/>
        </w:rPr>
        <w:t xml:space="preserve">në tejkalim të kompetencave që i njeh ligji, pa kryer hetim të plotë e të gjithanshëm, pa respektuar detyrimet </w:t>
      </w:r>
      <w:r w:rsidR="006F17A0" w:rsidRPr="00B17BA5">
        <w:rPr>
          <w:rFonts w:ascii="Times New Roman" w:hAnsi="Times New Roman"/>
          <w:sz w:val="24"/>
          <w:szCs w:val="24"/>
        </w:rPr>
        <w:t xml:space="preserve">e </w:t>
      </w:r>
      <w:r w:rsidR="00510E26" w:rsidRPr="00B17BA5">
        <w:rPr>
          <w:rFonts w:ascii="Times New Roman" w:hAnsi="Times New Roman"/>
          <w:sz w:val="24"/>
          <w:szCs w:val="24"/>
        </w:rPr>
        <w:t xml:space="preserve">nenit 37 të </w:t>
      </w:r>
      <w:r w:rsidR="00114BA4" w:rsidRPr="00B17BA5">
        <w:rPr>
          <w:rFonts w:ascii="Times New Roman" w:hAnsi="Times New Roman"/>
          <w:sz w:val="24"/>
          <w:szCs w:val="24"/>
        </w:rPr>
        <w:t>KP-s</w:t>
      </w:r>
      <w:r w:rsidR="00CA508B" w:rsidRPr="00B17BA5">
        <w:rPr>
          <w:rFonts w:ascii="Times New Roman" w:hAnsi="Times New Roman"/>
          <w:sz w:val="24"/>
          <w:szCs w:val="24"/>
        </w:rPr>
        <w:t>ë</w:t>
      </w:r>
      <w:r w:rsidR="006912EB" w:rsidRPr="00B17BA5">
        <w:rPr>
          <w:rFonts w:ascii="Times New Roman" w:hAnsi="Times New Roman"/>
          <w:sz w:val="24"/>
          <w:szCs w:val="24"/>
        </w:rPr>
        <w:t>,</w:t>
      </w:r>
      <w:r w:rsidR="00DD35E3" w:rsidRPr="00B17BA5">
        <w:rPr>
          <w:rFonts w:ascii="Times New Roman" w:hAnsi="Times New Roman"/>
          <w:sz w:val="24"/>
          <w:szCs w:val="24"/>
        </w:rPr>
        <w:t xml:space="preserve">duke vlerësuar faktet dhe provat në kundërshtim me ligjin, </w:t>
      </w:r>
      <w:r w:rsidR="00E93CA0" w:rsidRPr="00B17BA5">
        <w:rPr>
          <w:rFonts w:ascii="Times New Roman" w:hAnsi="Times New Roman"/>
          <w:sz w:val="24"/>
          <w:szCs w:val="24"/>
        </w:rPr>
        <w:t xml:space="preserve">si dhe </w:t>
      </w:r>
      <w:r w:rsidR="00DD35E3" w:rsidRPr="00B17BA5">
        <w:rPr>
          <w:rFonts w:ascii="Times New Roman" w:hAnsi="Times New Roman"/>
          <w:sz w:val="24"/>
          <w:szCs w:val="24"/>
        </w:rPr>
        <w:t>duke interpretuar gabim ligjin material</w:t>
      </w:r>
      <w:r w:rsidR="00E93CA0" w:rsidRPr="00B17BA5">
        <w:rPr>
          <w:rFonts w:ascii="Times New Roman" w:hAnsi="Times New Roman"/>
          <w:sz w:val="24"/>
          <w:szCs w:val="24"/>
        </w:rPr>
        <w:t xml:space="preserve">. </w:t>
      </w:r>
      <w:r w:rsidR="00DA40D4" w:rsidRPr="00B17BA5">
        <w:rPr>
          <w:rFonts w:ascii="Times New Roman" w:hAnsi="Times New Roman"/>
          <w:sz w:val="24"/>
          <w:szCs w:val="24"/>
        </w:rPr>
        <w:t>Po kështu, kërkuesja ka pretenduar se</w:t>
      </w:r>
      <w:r w:rsidR="00A34E4D" w:rsidRPr="00B17BA5">
        <w:rPr>
          <w:rFonts w:ascii="Times New Roman" w:hAnsi="Times New Roman"/>
          <w:bCs/>
          <w:sz w:val="24"/>
          <w:szCs w:val="24"/>
        </w:rPr>
        <w:t>n</w:t>
      </w:r>
      <w:r w:rsidR="00DD5142" w:rsidRPr="00B17BA5">
        <w:rPr>
          <w:rFonts w:ascii="Times New Roman" w:hAnsi="Times New Roman"/>
          <w:bCs/>
          <w:sz w:val="24"/>
          <w:szCs w:val="24"/>
        </w:rPr>
        <w:t>ë</w:t>
      </w:r>
      <w:r w:rsidR="00A34E4D" w:rsidRPr="00B17BA5">
        <w:rPr>
          <w:rFonts w:ascii="Times New Roman" w:hAnsi="Times New Roman"/>
          <w:bCs/>
          <w:sz w:val="24"/>
          <w:szCs w:val="24"/>
        </w:rPr>
        <w:t xml:space="preserve"> vendimin e Gjykat</w:t>
      </w:r>
      <w:r w:rsidR="00DD5142" w:rsidRPr="00B17BA5">
        <w:rPr>
          <w:rFonts w:ascii="Times New Roman" w:hAnsi="Times New Roman"/>
          <w:bCs/>
          <w:sz w:val="24"/>
          <w:szCs w:val="24"/>
        </w:rPr>
        <w:t>ë</w:t>
      </w:r>
      <w:r w:rsidR="00A34E4D" w:rsidRPr="00B17BA5">
        <w:rPr>
          <w:rFonts w:ascii="Times New Roman" w:hAnsi="Times New Roman"/>
          <w:bCs/>
          <w:sz w:val="24"/>
          <w:szCs w:val="24"/>
        </w:rPr>
        <w:t>s s</w:t>
      </w:r>
      <w:r w:rsidR="00DD5142" w:rsidRPr="00B17BA5">
        <w:rPr>
          <w:rFonts w:ascii="Times New Roman" w:hAnsi="Times New Roman"/>
          <w:bCs/>
          <w:sz w:val="24"/>
          <w:szCs w:val="24"/>
        </w:rPr>
        <w:t>ë</w:t>
      </w:r>
      <w:r w:rsidR="00A34E4D" w:rsidRPr="00B17BA5">
        <w:rPr>
          <w:rFonts w:ascii="Times New Roman" w:hAnsi="Times New Roman"/>
          <w:bCs/>
          <w:sz w:val="24"/>
          <w:szCs w:val="24"/>
        </w:rPr>
        <w:t xml:space="preserve"> Lart</w:t>
      </w:r>
      <w:r w:rsidR="00DD5142" w:rsidRPr="00B17BA5">
        <w:rPr>
          <w:rFonts w:ascii="Times New Roman" w:hAnsi="Times New Roman"/>
          <w:bCs/>
          <w:sz w:val="24"/>
          <w:szCs w:val="24"/>
        </w:rPr>
        <w:t>ë</w:t>
      </w:r>
      <w:r w:rsidR="00DA40D4" w:rsidRPr="00B17BA5">
        <w:rPr>
          <w:rFonts w:ascii="Times New Roman" w:hAnsi="Times New Roman"/>
          <w:bCs/>
          <w:sz w:val="24"/>
          <w:szCs w:val="24"/>
        </w:rPr>
        <w:t xml:space="preserve">nuk është arsyetuar në mënyrën e duhur se cilin detyrim të kontratës së punës </w:t>
      </w:r>
      <w:r w:rsidR="00A34E4D" w:rsidRPr="00B17BA5">
        <w:rPr>
          <w:rFonts w:ascii="Times New Roman" w:hAnsi="Times New Roman"/>
          <w:bCs/>
          <w:sz w:val="24"/>
          <w:szCs w:val="24"/>
        </w:rPr>
        <w:t xml:space="preserve">ajo </w:t>
      </w:r>
      <w:r w:rsidR="00DA40D4" w:rsidRPr="00B17BA5">
        <w:rPr>
          <w:rFonts w:ascii="Times New Roman" w:hAnsi="Times New Roman"/>
          <w:bCs/>
          <w:sz w:val="24"/>
          <w:szCs w:val="24"/>
        </w:rPr>
        <w:t>ka shkelur “me faj të rëndë”, si dhe nuk janë dhënë argumente bindëse në përcaktimin e “fajit të rëndë”</w:t>
      </w:r>
      <w:r w:rsidR="00D76C07" w:rsidRPr="00B17BA5">
        <w:rPr>
          <w:rFonts w:ascii="Times New Roman" w:hAnsi="Times New Roman"/>
          <w:sz w:val="24"/>
          <w:szCs w:val="24"/>
        </w:rPr>
        <w:t>.</w:t>
      </w:r>
    </w:p>
    <w:p w:rsidR="00DD35E3" w:rsidRPr="00B17BA5" w:rsidRDefault="000A430B"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iCs/>
          <w:sz w:val="24"/>
          <w:szCs w:val="24"/>
          <w:lang w:val="sq-AL"/>
        </w:rPr>
        <w:t>Për sa më sipër</w:t>
      </w:r>
      <w:r w:rsidR="00DD35E3" w:rsidRPr="00B17BA5">
        <w:rPr>
          <w:rFonts w:ascii="Times New Roman" w:hAnsi="Times New Roman"/>
          <w:iCs/>
          <w:sz w:val="24"/>
          <w:szCs w:val="24"/>
          <w:lang w:val="sq-AL"/>
        </w:rPr>
        <w:t xml:space="preserve">, </w:t>
      </w:r>
      <w:r w:rsidR="00A34E4D" w:rsidRPr="00B17BA5">
        <w:rPr>
          <w:rFonts w:ascii="Times New Roman" w:hAnsi="Times New Roman"/>
          <w:iCs/>
          <w:sz w:val="24"/>
          <w:szCs w:val="24"/>
          <w:lang w:val="sq-AL"/>
        </w:rPr>
        <w:t>duke qen</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 se </w:t>
      </w:r>
      <w:r w:rsidR="00EF4FFF" w:rsidRPr="00B17BA5">
        <w:rPr>
          <w:rFonts w:ascii="Times New Roman" w:hAnsi="Times New Roman"/>
          <w:iCs/>
          <w:sz w:val="24"/>
          <w:szCs w:val="24"/>
          <w:lang w:val="sq-AL"/>
        </w:rPr>
        <w:t>argumenti kryesor i k</w:t>
      </w:r>
      <w:r w:rsidR="00673DD9" w:rsidRPr="00B17BA5">
        <w:rPr>
          <w:rFonts w:ascii="Times New Roman" w:hAnsi="Times New Roman"/>
          <w:iCs/>
          <w:sz w:val="24"/>
          <w:szCs w:val="24"/>
          <w:lang w:val="sq-AL"/>
        </w:rPr>
        <w:t>ë</w:t>
      </w:r>
      <w:r w:rsidR="00EF4FFF" w:rsidRPr="00B17BA5">
        <w:rPr>
          <w:rFonts w:ascii="Times New Roman" w:hAnsi="Times New Roman"/>
          <w:iCs/>
          <w:sz w:val="24"/>
          <w:szCs w:val="24"/>
          <w:lang w:val="sq-AL"/>
        </w:rPr>
        <w:t xml:space="preserve">rkueses </w:t>
      </w:r>
      <w:r w:rsidR="00022E4F" w:rsidRPr="00B17BA5">
        <w:rPr>
          <w:rFonts w:ascii="Times New Roman" w:hAnsi="Times New Roman"/>
          <w:iCs/>
          <w:sz w:val="24"/>
          <w:szCs w:val="24"/>
          <w:lang w:val="sq-AL"/>
        </w:rPr>
        <w:t xml:space="preserve">për pretendimet që lidhen me </w:t>
      </w:r>
      <w:r w:rsidR="00022E4F" w:rsidRPr="00B17BA5">
        <w:rPr>
          <w:rFonts w:ascii="Times New Roman" w:hAnsi="Times New Roman"/>
          <w:sz w:val="24"/>
          <w:szCs w:val="24"/>
          <w:lang w:val="sq-AL"/>
        </w:rPr>
        <w:t>parimin e kontradiktoritetit dhe të së drejtës për t’u dëgjuar përpara se të gjykohet, parimin e sigurisë juridike dhe parimin e drejtësisë dhe paanësisë</w:t>
      </w:r>
      <w:r w:rsidR="0089446B" w:rsidRPr="00B17BA5">
        <w:rPr>
          <w:rFonts w:ascii="Times New Roman" w:hAnsi="Times New Roman"/>
          <w:iCs/>
          <w:sz w:val="24"/>
          <w:szCs w:val="24"/>
          <w:lang w:val="sq-AL"/>
        </w:rPr>
        <w:t xml:space="preserve">bazohet </w:t>
      </w:r>
      <w:r w:rsidR="00022E4F" w:rsidRPr="00B17BA5">
        <w:rPr>
          <w:rFonts w:ascii="Times New Roman" w:hAnsi="Times New Roman"/>
          <w:iCs/>
          <w:sz w:val="24"/>
          <w:szCs w:val="24"/>
          <w:lang w:val="sq-AL"/>
        </w:rPr>
        <w:t xml:space="preserve">në </w:t>
      </w:r>
      <w:r w:rsidR="00EF4FFF" w:rsidRPr="00B17BA5">
        <w:rPr>
          <w:rFonts w:ascii="Times New Roman" w:hAnsi="Times New Roman"/>
          <w:iCs/>
          <w:sz w:val="24"/>
          <w:szCs w:val="24"/>
          <w:lang w:val="sq-AL"/>
        </w:rPr>
        <w:t>f</w:t>
      </w:r>
      <w:r w:rsidR="007C5016" w:rsidRPr="00B17BA5">
        <w:rPr>
          <w:rFonts w:ascii="Times New Roman" w:hAnsi="Times New Roman"/>
          <w:iCs/>
          <w:sz w:val="24"/>
          <w:szCs w:val="24"/>
          <w:lang w:val="sq-AL"/>
        </w:rPr>
        <w:t>aktin se Gjykata e Lart</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nuk ka vepruar si një gjykatë e ligjit, pasi ka vlerësuar faktet dhe rrethanat </w:t>
      </w:r>
      <w:r w:rsidR="007C5016" w:rsidRPr="00B17BA5">
        <w:rPr>
          <w:rFonts w:ascii="Times New Roman" w:hAnsi="Times New Roman"/>
          <w:iCs/>
          <w:sz w:val="24"/>
          <w:szCs w:val="24"/>
          <w:lang w:val="sq-AL"/>
        </w:rPr>
        <w:t>e çështjes si një gjykatë fakti</w:t>
      </w:r>
      <w:r w:rsidR="00A34E4D" w:rsidRPr="00B17BA5">
        <w:rPr>
          <w:rFonts w:ascii="Times New Roman" w:hAnsi="Times New Roman"/>
          <w:iCs/>
          <w:sz w:val="24"/>
          <w:szCs w:val="24"/>
          <w:lang w:val="sq-AL"/>
        </w:rPr>
        <w:t>,</w:t>
      </w:r>
      <w:r w:rsidR="00DD35E3" w:rsidRPr="00B17BA5">
        <w:rPr>
          <w:rFonts w:ascii="Times New Roman" w:hAnsi="Times New Roman"/>
          <w:iCs/>
          <w:sz w:val="24"/>
          <w:szCs w:val="24"/>
          <w:lang w:val="sq-AL"/>
        </w:rPr>
        <w:t>Gjykata</w:t>
      </w:r>
      <w:r w:rsidR="0089446B" w:rsidRPr="00B17BA5">
        <w:rPr>
          <w:rFonts w:ascii="Times New Roman" w:hAnsi="Times New Roman"/>
          <w:iCs/>
          <w:sz w:val="24"/>
          <w:szCs w:val="24"/>
          <w:lang w:val="sq-AL"/>
        </w:rPr>
        <w:t>,</w:t>
      </w:r>
      <w:r w:rsidR="00022E4F" w:rsidRPr="00B17BA5">
        <w:rPr>
          <w:rFonts w:ascii="Times New Roman" w:hAnsi="Times New Roman"/>
          <w:iCs/>
          <w:sz w:val="24"/>
          <w:szCs w:val="24"/>
          <w:lang w:val="sq-AL"/>
        </w:rPr>
        <w:t xml:space="preserve">mbështetur </w:t>
      </w:r>
      <w:r w:rsidR="00A34E4D" w:rsidRPr="00B17BA5">
        <w:rPr>
          <w:rFonts w:ascii="Times New Roman" w:hAnsi="Times New Roman"/>
          <w:iCs/>
          <w:sz w:val="24"/>
          <w:szCs w:val="24"/>
          <w:lang w:val="sq-AL"/>
        </w:rPr>
        <w:t>n</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 parimin </w:t>
      </w:r>
      <w:r w:rsidR="00A34E4D" w:rsidRPr="00B17BA5">
        <w:rPr>
          <w:rFonts w:ascii="Times New Roman" w:hAnsi="Times New Roman"/>
          <w:i/>
          <w:iCs/>
          <w:sz w:val="24"/>
          <w:szCs w:val="24"/>
          <w:lang w:val="sq-AL"/>
        </w:rPr>
        <w:t>iuranovitcuria</w:t>
      </w:r>
      <w:r w:rsidR="0089446B" w:rsidRPr="00B17BA5">
        <w:rPr>
          <w:rFonts w:ascii="Times New Roman" w:hAnsi="Times New Roman"/>
          <w:i/>
          <w:iCs/>
          <w:sz w:val="24"/>
          <w:szCs w:val="24"/>
          <w:lang w:val="sq-AL"/>
        </w:rPr>
        <w:t>,</w:t>
      </w:r>
      <w:r w:rsidR="007C5016" w:rsidRPr="00B17BA5">
        <w:rPr>
          <w:rFonts w:ascii="Times New Roman" w:hAnsi="Times New Roman"/>
          <w:iCs/>
          <w:sz w:val="24"/>
          <w:szCs w:val="24"/>
          <w:lang w:val="sq-AL"/>
        </w:rPr>
        <w:t>do t’i shqyrtoj</w:t>
      </w:r>
      <w:r w:rsidR="00DD5142" w:rsidRPr="00B17BA5">
        <w:rPr>
          <w:rFonts w:ascii="Times New Roman" w:hAnsi="Times New Roman"/>
          <w:iCs/>
          <w:sz w:val="24"/>
          <w:szCs w:val="24"/>
          <w:lang w:val="sq-AL"/>
        </w:rPr>
        <w:t>ë</w:t>
      </w:r>
      <w:r w:rsidR="00022E4F" w:rsidRPr="00B17BA5">
        <w:rPr>
          <w:rFonts w:ascii="Times New Roman" w:hAnsi="Times New Roman"/>
          <w:iCs/>
          <w:sz w:val="24"/>
          <w:szCs w:val="24"/>
          <w:lang w:val="sq-AL"/>
        </w:rPr>
        <w:t xml:space="preserve">ato </w:t>
      </w:r>
      <w:r w:rsidR="00EF4FFF" w:rsidRPr="00B17BA5">
        <w:rPr>
          <w:rFonts w:ascii="Times New Roman" w:hAnsi="Times New Roman"/>
          <w:iCs/>
          <w:sz w:val="24"/>
          <w:szCs w:val="24"/>
          <w:lang w:val="sq-AL"/>
        </w:rPr>
        <w:t>n</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n k</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ndv</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shtrimin e parimit t</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 xml:space="preserve"> gjykat</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s s</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 xml:space="preserve"> caktuar me </w:t>
      </w:r>
      <w:r w:rsidR="00714699" w:rsidRPr="00B17BA5">
        <w:rPr>
          <w:rFonts w:ascii="Times New Roman" w:hAnsi="Times New Roman"/>
          <w:iCs/>
          <w:sz w:val="24"/>
          <w:szCs w:val="24"/>
          <w:lang w:val="sq-AL"/>
        </w:rPr>
        <w:t>ligj</w:t>
      </w:r>
      <w:r w:rsidR="00022E4F" w:rsidRPr="00B17BA5">
        <w:rPr>
          <w:rFonts w:ascii="Times New Roman" w:hAnsi="Times New Roman"/>
          <w:iCs/>
          <w:sz w:val="24"/>
          <w:szCs w:val="24"/>
          <w:lang w:val="sq-AL"/>
        </w:rPr>
        <w:t xml:space="preserve">. Ky parim së bashku me </w:t>
      </w:r>
      <w:r w:rsidR="00714699" w:rsidRPr="00B17BA5">
        <w:rPr>
          <w:rFonts w:ascii="Times New Roman" w:hAnsi="Times New Roman"/>
          <w:iCs/>
          <w:sz w:val="24"/>
          <w:szCs w:val="24"/>
          <w:lang w:val="sq-AL"/>
        </w:rPr>
        <w:t>standardi</w:t>
      </w:r>
      <w:r w:rsidR="00022E4F" w:rsidRPr="00B17BA5">
        <w:rPr>
          <w:rFonts w:ascii="Times New Roman" w:hAnsi="Times New Roman"/>
          <w:iCs/>
          <w:sz w:val="24"/>
          <w:szCs w:val="24"/>
          <w:lang w:val="sq-AL"/>
        </w:rPr>
        <w:t xml:space="preserve">n e </w:t>
      </w:r>
      <w:r w:rsidR="00714699" w:rsidRPr="00B17BA5">
        <w:rPr>
          <w:rFonts w:ascii="Times New Roman" w:hAnsi="Times New Roman"/>
          <w:iCs/>
          <w:sz w:val="24"/>
          <w:szCs w:val="24"/>
          <w:lang w:val="sq-AL"/>
        </w:rPr>
        <w:t>arsyetimit të vendimit gjyqësor</w:t>
      </w:r>
      <w:r w:rsidR="00022E4F" w:rsidRPr="00B17BA5">
        <w:rPr>
          <w:rFonts w:ascii="Times New Roman" w:hAnsi="Times New Roman"/>
          <w:iCs/>
          <w:sz w:val="24"/>
          <w:szCs w:val="24"/>
          <w:lang w:val="sq-AL"/>
        </w:rPr>
        <w:t xml:space="preserve"> hyjnë në juridiksionin dhe kompetencën e Gjykatës, ndaj bazueshmëria e tyre në themel do të analizohet në vijim</w:t>
      </w:r>
      <w:r w:rsidR="00714699" w:rsidRPr="00B17BA5">
        <w:rPr>
          <w:rFonts w:ascii="Times New Roman" w:hAnsi="Times New Roman"/>
          <w:iCs/>
          <w:sz w:val="24"/>
          <w:szCs w:val="24"/>
          <w:lang w:val="sq-AL"/>
        </w:rPr>
        <w:t>.</w:t>
      </w:r>
    </w:p>
    <w:p w:rsidR="00712CB2" w:rsidRPr="00B17BA5" w:rsidRDefault="00712CB2" w:rsidP="00E018A2">
      <w:pPr>
        <w:tabs>
          <w:tab w:val="left" w:pos="1080"/>
        </w:tabs>
        <w:spacing w:after="0" w:line="360" w:lineRule="auto"/>
        <w:ind w:left="-90" w:firstLine="810"/>
        <w:contextualSpacing/>
        <w:jc w:val="both"/>
        <w:rPr>
          <w:rFonts w:ascii="Times New Roman" w:hAnsi="Times New Roman"/>
          <w:sz w:val="24"/>
          <w:szCs w:val="24"/>
          <w:lang w:val="sq-AL"/>
        </w:rPr>
      </w:pPr>
    </w:p>
    <w:p w:rsidR="00712CB2" w:rsidRPr="00B17BA5" w:rsidRDefault="0077399F" w:rsidP="0077399F">
      <w:pPr>
        <w:tabs>
          <w:tab w:val="left" w:pos="720"/>
          <w:tab w:val="left" w:pos="1080"/>
        </w:tabs>
        <w:spacing w:after="0" w:line="360" w:lineRule="auto"/>
        <w:ind w:left="720"/>
        <w:jc w:val="both"/>
        <w:rPr>
          <w:rFonts w:ascii="Times New Roman" w:hAnsi="Times New Roman"/>
          <w:i/>
          <w:sz w:val="24"/>
          <w:szCs w:val="24"/>
          <w:lang w:val="sq-AL"/>
        </w:rPr>
      </w:pPr>
      <w:r w:rsidRPr="00B17BA5">
        <w:rPr>
          <w:rFonts w:ascii="Times New Roman" w:hAnsi="Times New Roman"/>
          <w:i/>
          <w:sz w:val="24"/>
          <w:szCs w:val="24"/>
          <w:lang w:val="sq-AL"/>
        </w:rPr>
        <w:t xml:space="preserve">B. </w:t>
      </w:r>
      <w:r w:rsidR="00712CB2" w:rsidRPr="00B17BA5">
        <w:rPr>
          <w:rFonts w:ascii="Times New Roman" w:hAnsi="Times New Roman"/>
          <w:i/>
          <w:sz w:val="24"/>
          <w:szCs w:val="24"/>
          <w:lang w:val="sq-AL"/>
        </w:rPr>
        <w:t>Për themelin e pretendimeve</w:t>
      </w:r>
    </w:p>
    <w:p w:rsidR="006D0809" w:rsidRPr="00B17BA5" w:rsidRDefault="0077399F" w:rsidP="00E018A2">
      <w:pPr>
        <w:tabs>
          <w:tab w:val="left" w:pos="1080"/>
        </w:tabs>
        <w:spacing w:after="0" w:line="360" w:lineRule="auto"/>
        <w:ind w:firstLine="720"/>
        <w:contextualSpacing/>
        <w:jc w:val="both"/>
        <w:rPr>
          <w:rFonts w:ascii="Times New Roman" w:hAnsi="Times New Roman"/>
          <w:i/>
          <w:sz w:val="24"/>
          <w:szCs w:val="24"/>
          <w:lang w:val="sq-AL"/>
        </w:rPr>
      </w:pPr>
      <w:r w:rsidRPr="00B17BA5">
        <w:rPr>
          <w:rFonts w:ascii="Times New Roman" w:hAnsi="Times New Roman"/>
          <w:i/>
          <w:sz w:val="24"/>
          <w:szCs w:val="24"/>
          <w:lang w:val="sq-AL"/>
        </w:rPr>
        <w:t>B</w:t>
      </w:r>
      <w:r w:rsidR="00712CB2" w:rsidRPr="00B17BA5">
        <w:rPr>
          <w:rFonts w:ascii="Times New Roman" w:hAnsi="Times New Roman"/>
          <w:i/>
          <w:sz w:val="24"/>
          <w:szCs w:val="24"/>
          <w:lang w:val="sq-AL"/>
        </w:rPr>
        <w:t xml:space="preserve">.1. </w:t>
      </w:r>
      <w:r w:rsidR="00712CB2" w:rsidRPr="00B17BA5">
        <w:rPr>
          <w:rFonts w:ascii="Times New Roman" w:eastAsia="Times New Roman" w:hAnsi="Times New Roman"/>
          <w:bCs/>
          <w:i/>
          <w:sz w:val="24"/>
          <w:szCs w:val="24"/>
          <w:lang w:val="sq-AL"/>
        </w:rPr>
        <w:t xml:space="preserve">Për </w:t>
      </w:r>
      <w:r w:rsidR="00623166" w:rsidRPr="00B17BA5">
        <w:rPr>
          <w:rFonts w:ascii="Times New Roman" w:eastAsia="Times New Roman" w:hAnsi="Times New Roman"/>
          <w:bCs/>
          <w:i/>
          <w:sz w:val="24"/>
          <w:szCs w:val="24"/>
          <w:lang w:val="sq-AL"/>
        </w:rPr>
        <w:t xml:space="preserve">cenimin e </w:t>
      </w:r>
      <w:r w:rsidR="007C5016" w:rsidRPr="00B17BA5">
        <w:rPr>
          <w:rFonts w:ascii="Times New Roman" w:eastAsia="Times New Roman" w:hAnsi="Times New Roman"/>
          <w:bCs/>
          <w:i/>
          <w:sz w:val="24"/>
          <w:szCs w:val="24"/>
          <w:lang w:val="sq-AL"/>
        </w:rPr>
        <w:t>parimit t</w:t>
      </w:r>
      <w:r w:rsidR="00DD5142" w:rsidRPr="00B17BA5">
        <w:rPr>
          <w:rFonts w:ascii="Times New Roman" w:eastAsia="Times New Roman" w:hAnsi="Times New Roman"/>
          <w:bCs/>
          <w:i/>
          <w:sz w:val="24"/>
          <w:szCs w:val="24"/>
          <w:lang w:val="sq-AL"/>
        </w:rPr>
        <w:t>ë</w:t>
      </w:r>
      <w:r w:rsidR="00AE7A01" w:rsidRPr="00B17BA5">
        <w:rPr>
          <w:rFonts w:ascii="Times New Roman" w:eastAsia="Times New Roman" w:hAnsi="Times New Roman"/>
          <w:bCs/>
          <w:i/>
          <w:sz w:val="24"/>
          <w:szCs w:val="24"/>
          <w:lang w:val="sq-AL"/>
        </w:rPr>
        <w:t>gjykatë</w:t>
      </w:r>
      <w:r w:rsidR="007C5016" w:rsidRPr="00B17BA5">
        <w:rPr>
          <w:rFonts w:ascii="Times New Roman" w:eastAsia="Times New Roman" w:hAnsi="Times New Roman"/>
          <w:bCs/>
          <w:i/>
          <w:sz w:val="24"/>
          <w:szCs w:val="24"/>
          <w:lang w:val="sq-AL"/>
        </w:rPr>
        <w:t>s s</w:t>
      </w:r>
      <w:r w:rsidR="00DD5142" w:rsidRPr="00B17BA5">
        <w:rPr>
          <w:rFonts w:ascii="Times New Roman" w:eastAsia="Times New Roman" w:hAnsi="Times New Roman"/>
          <w:bCs/>
          <w:i/>
          <w:sz w:val="24"/>
          <w:szCs w:val="24"/>
          <w:lang w:val="sq-AL"/>
        </w:rPr>
        <w:t>ë</w:t>
      </w:r>
      <w:r w:rsidR="00AE7A01" w:rsidRPr="00B17BA5">
        <w:rPr>
          <w:rFonts w:ascii="Times New Roman" w:eastAsia="Times New Roman" w:hAnsi="Times New Roman"/>
          <w:bCs/>
          <w:i/>
          <w:sz w:val="24"/>
          <w:szCs w:val="24"/>
          <w:lang w:val="sq-AL"/>
        </w:rPr>
        <w:t>caktuar me ligj</w:t>
      </w:r>
    </w:p>
    <w:p w:rsidR="00D70873" w:rsidRPr="00B17BA5" w:rsidRDefault="00B564E3" w:rsidP="00CA11A4">
      <w:pPr>
        <w:pStyle w:val="ListParagraph"/>
        <w:numPr>
          <w:ilvl w:val="0"/>
          <w:numId w:val="1"/>
        </w:numPr>
        <w:tabs>
          <w:tab w:val="left" w:pos="720"/>
          <w:tab w:val="left" w:pos="1080"/>
        </w:tabs>
        <w:spacing w:after="0" w:line="360" w:lineRule="auto"/>
        <w:ind w:left="0" w:firstLine="720"/>
        <w:jc w:val="both"/>
        <w:rPr>
          <w:rFonts w:ascii="Times New Roman" w:hAnsi="Times New Roman"/>
          <w:b/>
          <w:i/>
          <w:sz w:val="24"/>
          <w:szCs w:val="24"/>
          <w:lang w:val="sq-AL"/>
        </w:rPr>
      </w:pPr>
      <w:r w:rsidRPr="00B17BA5">
        <w:rPr>
          <w:rFonts w:ascii="Times New Roman" w:hAnsi="Times New Roman"/>
          <w:bCs/>
          <w:sz w:val="24"/>
          <w:szCs w:val="24"/>
          <w:lang w:val="sq-AL"/>
        </w:rPr>
        <w:t xml:space="preserve">Kërkuesja </w:t>
      </w:r>
      <w:r w:rsidRPr="00B17BA5">
        <w:rPr>
          <w:rFonts w:ascii="Times New Roman" w:hAnsi="Times New Roman"/>
          <w:iCs/>
          <w:sz w:val="24"/>
          <w:szCs w:val="24"/>
          <w:lang w:val="sq-AL"/>
        </w:rPr>
        <w:t>ka</w:t>
      </w:r>
      <w:r w:rsidRPr="00B17BA5">
        <w:rPr>
          <w:rFonts w:ascii="Times New Roman" w:hAnsi="Times New Roman"/>
          <w:bCs/>
          <w:sz w:val="24"/>
          <w:szCs w:val="24"/>
          <w:lang w:val="sq-AL"/>
        </w:rPr>
        <w:t xml:space="preserve"> pretenduar se Gjykata e Lartë</w:t>
      </w:r>
      <w:r w:rsidR="00623166" w:rsidRPr="00B17BA5">
        <w:rPr>
          <w:rFonts w:ascii="Times New Roman" w:hAnsi="Times New Roman"/>
          <w:bCs/>
          <w:sz w:val="24"/>
          <w:szCs w:val="24"/>
          <w:lang w:val="sq-AL"/>
        </w:rPr>
        <w:t>,</w:t>
      </w:r>
      <w:r w:rsidR="00D70873" w:rsidRPr="00B17BA5">
        <w:rPr>
          <w:rFonts w:ascii="Times New Roman" w:hAnsi="Times New Roman"/>
          <w:sz w:val="24"/>
          <w:szCs w:val="24"/>
          <w:lang w:val="sq-AL"/>
        </w:rPr>
        <w:t>në kundërshtim me Kushtetutën dhe ligjin</w:t>
      </w:r>
      <w:r w:rsidR="00623166" w:rsidRPr="00B17BA5">
        <w:rPr>
          <w:rFonts w:ascii="Times New Roman" w:hAnsi="Times New Roman"/>
          <w:sz w:val="24"/>
          <w:szCs w:val="24"/>
          <w:lang w:val="sq-AL"/>
        </w:rPr>
        <w:t>,</w:t>
      </w:r>
      <w:r w:rsidR="00C15A9C" w:rsidRPr="00B17BA5">
        <w:rPr>
          <w:rFonts w:ascii="Times New Roman" w:hAnsi="Times New Roman"/>
          <w:sz w:val="24"/>
          <w:szCs w:val="24"/>
          <w:lang w:val="sq-AL"/>
        </w:rPr>
        <w:t xml:space="preserve">e </w:t>
      </w:r>
      <w:r w:rsidR="00D70873" w:rsidRPr="00B17BA5">
        <w:rPr>
          <w:rFonts w:ascii="Times New Roman" w:hAnsi="Times New Roman"/>
          <w:sz w:val="24"/>
          <w:szCs w:val="24"/>
          <w:lang w:val="sq-AL"/>
        </w:rPr>
        <w:t>ka shqyrtuar çështjen në tejkalim të kompetencave të saj</w:t>
      </w:r>
      <w:r w:rsidR="00C15A9C" w:rsidRPr="00B17BA5">
        <w:rPr>
          <w:rFonts w:ascii="Times New Roman" w:hAnsi="Times New Roman"/>
          <w:sz w:val="24"/>
          <w:szCs w:val="24"/>
          <w:lang w:val="sq-AL"/>
        </w:rPr>
        <w:t>,</w:t>
      </w:r>
      <w:r w:rsidR="00D70873" w:rsidRPr="00B17BA5">
        <w:rPr>
          <w:rFonts w:ascii="Times New Roman" w:hAnsi="Times New Roman"/>
          <w:sz w:val="24"/>
          <w:szCs w:val="24"/>
          <w:lang w:val="sq-AL"/>
        </w:rPr>
        <w:t xml:space="preserve"> si një gjykatë fakti. </w:t>
      </w:r>
      <w:r w:rsidRPr="00B17BA5">
        <w:rPr>
          <w:rFonts w:ascii="Times New Roman" w:hAnsi="Times New Roman"/>
          <w:bCs/>
          <w:sz w:val="24"/>
          <w:szCs w:val="24"/>
          <w:lang w:val="sq-AL"/>
        </w:rPr>
        <w:t>Gjykata e Lartë ka vlerësuar se kërkuesja ka shkelur detyrimet kontraktore “me faj të rëndë”, por pa referuar në pjesën e kontratës që përcakton “fajin e rëndë”</w:t>
      </w:r>
      <w:r w:rsidR="00D70873" w:rsidRPr="00B17BA5">
        <w:rPr>
          <w:rFonts w:ascii="Times New Roman" w:hAnsi="Times New Roman"/>
          <w:bCs/>
          <w:sz w:val="24"/>
          <w:szCs w:val="24"/>
          <w:lang w:val="sq-AL"/>
        </w:rPr>
        <w:t xml:space="preserve"> dhe </w:t>
      </w:r>
      <w:r w:rsidR="00D70873" w:rsidRPr="00B17BA5">
        <w:rPr>
          <w:rFonts w:ascii="Times New Roman" w:hAnsi="Times New Roman"/>
          <w:sz w:val="24"/>
          <w:szCs w:val="24"/>
          <w:lang w:val="sq-AL"/>
        </w:rPr>
        <w:t xml:space="preserve">pavarësisht se në </w:t>
      </w:r>
      <w:r w:rsidR="003415FA" w:rsidRPr="00B17BA5">
        <w:rPr>
          <w:rFonts w:ascii="Times New Roman" w:hAnsi="Times New Roman"/>
          <w:sz w:val="24"/>
          <w:szCs w:val="24"/>
          <w:lang w:val="sq-AL"/>
        </w:rPr>
        <w:t xml:space="preserve">të </w:t>
      </w:r>
      <w:r w:rsidR="00D70873" w:rsidRPr="00B17BA5">
        <w:rPr>
          <w:rFonts w:ascii="Times New Roman" w:hAnsi="Times New Roman"/>
          <w:sz w:val="24"/>
          <w:szCs w:val="24"/>
          <w:lang w:val="sq-AL"/>
        </w:rPr>
        <w:t>dy</w:t>
      </w:r>
      <w:r w:rsidR="003415FA" w:rsidRPr="00B17BA5">
        <w:rPr>
          <w:rFonts w:ascii="Times New Roman" w:hAnsi="Times New Roman"/>
          <w:sz w:val="24"/>
          <w:szCs w:val="24"/>
          <w:lang w:val="sq-AL"/>
        </w:rPr>
        <w:t>ja</w:t>
      </w:r>
      <w:r w:rsidR="00D70873" w:rsidRPr="00B17BA5">
        <w:rPr>
          <w:rFonts w:ascii="Times New Roman" w:hAnsi="Times New Roman"/>
          <w:sz w:val="24"/>
          <w:szCs w:val="24"/>
          <w:lang w:val="sq-AL"/>
        </w:rPr>
        <w:t xml:space="preserve"> vendimet e gjykatave të faktit ai nuk rezulton i provuar. </w:t>
      </w:r>
    </w:p>
    <w:p w:rsidR="00C26424" w:rsidRPr="00B17BA5" w:rsidRDefault="00B564E3" w:rsidP="00C26424">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Në nenin 42 të Kushtetutës parashikohet</w:t>
      </w:r>
      <w:r w:rsidR="003415FA" w:rsidRPr="00B17BA5">
        <w:rPr>
          <w:rFonts w:ascii="Times New Roman" w:hAnsi="Times New Roman"/>
          <w:bCs/>
          <w:sz w:val="24"/>
          <w:szCs w:val="24"/>
          <w:lang w:val="sq-AL"/>
        </w:rPr>
        <w:t xml:space="preserve"> se</w:t>
      </w:r>
      <w:r w:rsidRPr="00B17BA5">
        <w:rPr>
          <w:rFonts w:ascii="Times New Roman" w:hAnsi="Times New Roman"/>
          <w:bCs/>
          <w:sz w:val="24"/>
          <w:szCs w:val="24"/>
          <w:lang w:val="sq-AL"/>
        </w:rPr>
        <w:t xml:space="preserve"> të drejtat e njohura me Kushtetutë dhe me ligj nuk mund të cenohen pa një proces të rregullt ligjor dhe se kushdo, për mbrojtjen e </w:t>
      </w:r>
      <w:r w:rsidR="00EF4FFF" w:rsidRPr="00B17BA5">
        <w:rPr>
          <w:rFonts w:ascii="Times New Roman" w:hAnsi="Times New Roman"/>
          <w:bCs/>
          <w:sz w:val="24"/>
          <w:szCs w:val="24"/>
          <w:lang w:val="sq-AL"/>
        </w:rPr>
        <w:t xml:space="preserve">tyre, </w:t>
      </w:r>
      <w:r w:rsidRPr="00B17BA5">
        <w:rPr>
          <w:rFonts w:ascii="Times New Roman" w:hAnsi="Times New Roman"/>
          <w:bCs/>
          <w:sz w:val="24"/>
          <w:szCs w:val="24"/>
          <w:lang w:val="sq-AL"/>
        </w:rPr>
        <w:t>ka të drejtën e një gjykimi nga një gjykatë e caktuar me ligj.</w:t>
      </w:r>
      <w:r w:rsidR="00C26424" w:rsidRPr="00B17BA5">
        <w:rPr>
          <w:rFonts w:ascii="Times New Roman" w:hAnsi="Times New Roman"/>
          <w:bCs/>
          <w:sz w:val="24"/>
          <w:szCs w:val="24"/>
          <w:lang w:val="sq-AL"/>
        </w:rPr>
        <w:t xml:space="preserve"> Nd</w:t>
      </w:r>
      <w:r w:rsidR="00673DD9" w:rsidRPr="00B17BA5">
        <w:rPr>
          <w:rFonts w:ascii="Times New Roman" w:hAnsi="Times New Roman"/>
          <w:bCs/>
          <w:sz w:val="24"/>
          <w:szCs w:val="24"/>
          <w:lang w:val="sq-AL"/>
        </w:rPr>
        <w:t>ë</w:t>
      </w:r>
      <w:r w:rsidR="00C26424" w:rsidRPr="00B17BA5">
        <w:rPr>
          <w:rFonts w:ascii="Times New Roman" w:hAnsi="Times New Roman"/>
          <w:bCs/>
          <w:sz w:val="24"/>
          <w:szCs w:val="24"/>
          <w:lang w:val="sq-AL"/>
        </w:rPr>
        <w:t>rsa n</w:t>
      </w:r>
      <w:r w:rsidR="00673DD9" w:rsidRPr="00B17BA5">
        <w:rPr>
          <w:rFonts w:ascii="Times New Roman" w:hAnsi="Times New Roman"/>
          <w:bCs/>
          <w:sz w:val="24"/>
          <w:szCs w:val="24"/>
          <w:lang w:val="sq-AL"/>
        </w:rPr>
        <w:t>ë</w:t>
      </w:r>
      <w:r w:rsidR="00C26424" w:rsidRPr="00B17BA5">
        <w:rPr>
          <w:rFonts w:ascii="Times New Roman" w:hAnsi="Times New Roman"/>
          <w:bCs/>
          <w:sz w:val="24"/>
          <w:szCs w:val="24"/>
          <w:lang w:val="sq-AL"/>
        </w:rPr>
        <w:t xml:space="preserve"> nenin 141</w:t>
      </w:r>
      <w:r w:rsidR="00AF69FF" w:rsidRPr="00B17BA5">
        <w:rPr>
          <w:rFonts w:ascii="Times New Roman" w:hAnsi="Times New Roman"/>
          <w:bCs/>
          <w:sz w:val="24"/>
          <w:szCs w:val="24"/>
          <w:lang w:val="sq-AL"/>
        </w:rPr>
        <w:t>,</w:t>
      </w:r>
      <w:r w:rsidR="00C26424" w:rsidRPr="00B17BA5">
        <w:rPr>
          <w:rFonts w:ascii="Times New Roman" w:hAnsi="Times New Roman"/>
          <w:bCs/>
          <w:sz w:val="24"/>
          <w:szCs w:val="24"/>
          <w:lang w:val="sq-AL"/>
        </w:rPr>
        <w:t xml:space="preserve"> pika 1</w:t>
      </w:r>
      <w:r w:rsidR="00AF69FF" w:rsidRPr="00B17BA5">
        <w:rPr>
          <w:rFonts w:ascii="Times New Roman" w:hAnsi="Times New Roman"/>
          <w:bCs/>
          <w:sz w:val="24"/>
          <w:szCs w:val="24"/>
          <w:lang w:val="sq-AL"/>
        </w:rPr>
        <w:t>,</w:t>
      </w:r>
      <w:r w:rsidR="00C26424" w:rsidRPr="00B17BA5">
        <w:rPr>
          <w:rFonts w:ascii="Times New Roman" w:hAnsi="Times New Roman"/>
          <w:bCs/>
          <w:sz w:val="24"/>
          <w:szCs w:val="24"/>
          <w:lang w:val="sq-AL"/>
        </w:rPr>
        <w:t xml:space="preserve"> parashikohet se </w:t>
      </w:r>
      <w:r w:rsidR="00C26424" w:rsidRPr="00B17BA5">
        <w:rPr>
          <w:rFonts w:ascii="Times New Roman" w:hAnsi="Times New Roman"/>
          <w:sz w:val="24"/>
          <w:szCs w:val="24"/>
          <w:lang w:val="sq-AL"/>
        </w:rPr>
        <w:t>Gjykata e Lartë shqyrton çështje lidhur me kuptimin dhe zbatimin e ligjit për të siguruar njësimin ose zhvillimin e praktikës gjyqësore, sipas ligjit.</w:t>
      </w:r>
    </w:p>
    <w:p w:rsidR="00B564E3" w:rsidRPr="00B17BA5" w:rsidRDefault="00AE7A01"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 xml:space="preserve">Gjykata në jurisprudencën e saj ka vlerësuar se një nga elementet e procesit të rregullt, sipas nenit 42 të Kushtetutës dhe nenit 6 të KEDNJ-së, është edhe shqyrtimi i çështjes nga një </w:t>
      </w:r>
      <w:r w:rsidRPr="00B17BA5">
        <w:rPr>
          <w:rFonts w:ascii="Times New Roman" w:hAnsi="Times New Roman"/>
          <w:bCs/>
          <w:i/>
          <w:sz w:val="24"/>
          <w:szCs w:val="24"/>
          <w:lang w:val="sq-AL"/>
        </w:rPr>
        <w:t>“gjykatëe caktuar me ligj”</w:t>
      </w:r>
      <w:r w:rsidRPr="00B17BA5">
        <w:rPr>
          <w:rFonts w:ascii="Times New Roman" w:hAnsi="Times New Roman"/>
          <w:bCs/>
          <w:sz w:val="24"/>
          <w:szCs w:val="24"/>
          <w:lang w:val="sq-AL"/>
        </w:rPr>
        <w:t>. Ky element</w:t>
      </w:r>
      <w:r w:rsidR="00AF69FF" w:rsidRPr="00B17BA5">
        <w:rPr>
          <w:rFonts w:ascii="Times New Roman" w:hAnsi="Times New Roman"/>
          <w:bCs/>
          <w:sz w:val="24"/>
          <w:szCs w:val="24"/>
          <w:lang w:val="sq-AL"/>
        </w:rPr>
        <w:t>,</w:t>
      </w:r>
      <w:r w:rsidRPr="00B17BA5">
        <w:rPr>
          <w:rFonts w:ascii="Times New Roman" w:hAnsi="Times New Roman"/>
          <w:bCs/>
          <w:sz w:val="24"/>
          <w:szCs w:val="24"/>
          <w:lang w:val="sq-AL"/>
        </w:rPr>
        <w:t xml:space="preserve">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B17BA5">
        <w:rPr>
          <w:rFonts w:ascii="Times New Roman" w:hAnsi="Times New Roman"/>
          <w:bCs/>
          <w:i/>
          <w:sz w:val="24"/>
          <w:szCs w:val="24"/>
          <w:lang w:val="sq-AL"/>
        </w:rPr>
        <w:t xml:space="preserve">shih vendimet nr. </w:t>
      </w:r>
      <w:r w:rsidR="007C5016" w:rsidRPr="00B17BA5">
        <w:rPr>
          <w:rFonts w:ascii="Times New Roman" w:hAnsi="Times New Roman"/>
          <w:bCs/>
          <w:i/>
          <w:sz w:val="24"/>
          <w:szCs w:val="24"/>
          <w:lang w:val="sq-AL"/>
        </w:rPr>
        <w:t>3, dat</w:t>
      </w:r>
      <w:r w:rsidR="00DD5142" w:rsidRPr="00B17BA5">
        <w:rPr>
          <w:rFonts w:ascii="Times New Roman" w:hAnsi="Times New Roman"/>
          <w:bCs/>
          <w:i/>
          <w:sz w:val="24"/>
          <w:szCs w:val="24"/>
          <w:lang w:val="sq-AL"/>
        </w:rPr>
        <w:t>ë</w:t>
      </w:r>
      <w:r w:rsidR="007C5016" w:rsidRPr="00B17BA5">
        <w:rPr>
          <w:rFonts w:ascii="Times New Roman" w:hAnsi="Times New Roman"/>
          <w:bCs/>
          <w:i/>
          <w:sz w:val="24"/>
          <w:szCs w:val="24"/>
          <w:lang w:val="sq-AL"/>
        </w:rPr>
        <w:t xml:space="preserve"> 07.02.2023</w:t>
      </w:r>
      <w:r w:rsidR="00C80A4A" w:rsidRPr="00B17BA5">
        <w:rPr>
          <w:rFonts w:ascii="Times New Roman" w:hAnsi="Times New Roman"/>
          <w:bCs/>
          <w:i/>
          <w:sz w:val="24"/>
          <w:szCs w:val="24"/>
          <w:lang w:val="sq-AL"/>
        </w:rPr>
        <w:t xml:space="preserve">; </w:t>
      </w:r>
      <w:r w:rsidR="007C5016" w:rsidRPr="00B17BA5">
        <w:rPr>
          <w:rFonts w:ascii="Times New Roman" w:hAnsi="Times New Roman"/>
          <w:bCs/>
          <w:i/>
          <w:sz w:val="24"/>
          <w:szCs w:val="24"/>
          <w:lang w:val="sq-AL"/>
        </w:rPr>
        <w:t xml:space="preserve">nr. </w:t>
      </w:r>
      <w:r w:rsidRPr="00B17BA5">
        <w:rPr>
          <w:rFonts w:ascii="Times New Roman" w:hAnsi="Times New Roman"/>
          <w:bCs/>
          <w:i/>
          <w:sz w:val="24"/>
          <w:szCs w:val="24"/>
          <w:lang w:val="sq-AL"/>
        </w:rPr>
        <w:t>7, datë 23.02.2021; nr. 27, datë 24.06.2013të Gjykatës Kushtetuese</w:t>
      </w:r>
      <w:r w:rsidRPr="00B17BA5">
        <w:rPr>
          <w:rFonts w:ascii="Times New Roman" w:hAnsi="Times New Roman"/>
          <w:bCs/>
          <w:sz w:val="24"/>
          <w:szCs w:val="24"/>
          <w:lang w:val="sq-AL"/>
        </w:rPr>
        <w:t>)</w:t>
      </w:r>
      <w:r w:rsidR="00B564E3" w:rsidRPr="00B17BA5">
        <w:rPr>
          <w:rFonts w:ascii="Times New Roman" w:hAnsi="Times New Roman"/>
          <w:bCs/>
          <w:sz w:val="24"/>
          <w:szCs w:val="24"/>
          <w:lang w:val="sq-AL"/>
        </w:rPr>
        <w:t>.</w:t>
      </w:r>
    </w:p>
    <w:p w:rsidR="00B60663" w:rsidRPr="00B17BA5" w:rsidRDefault="00B60663" w:rsidP="00B60663">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Po k</w:t>
      </w:r>
      <w:r w:rsidR="00DD5142" w:rsidRPr="00B17BA5">
        <w:rPr>
          <w:rFonts w:ascii="Times New Roman" w:hAnsi="Times New Roman"/>
          <w:sz w:val="24"/>
          <w:szCs w:val="24"/>
          <w:lang w:val="sq-AL"/>
        </w:rPr>
        <w:t>ë</w:t>
      </w:r>
      <w:r w:rsidRPr="00B17BA5">
        <w:rPr>
          <w:rFonts w:ascii="Times New Roman" w:hAnsi="Times New Roman"/>
          <w:sz w:val="24"/>
          <w:szCs w:val="24"/>
          <w:lang w:val="sq-AL"/>
        </w:rPr>
        <w:t xml:space="preserve">shtu, </w:t>
      </w:r>
      <w:r w:rsidRPr="00D4562B">
        <w:rPr>
          <w:rFonts w:ascii="Times New Roman" w:hAnsi="Times New Roman"/>
          <w:sz w:val="24"/>
          <w:szCs w:val="24"/>
          <w:highlight w:val="yellow"/>
          <w:lang w:val="sq-AL"/>
        </w:rPr>
        <w:t>Gjykata ka theksuar se Gjykata e Lartë, në funksionin e saj si gjykatë e ligjit</w:t>
      </w:r>
      <w:r w:rsidR="00C80A4A" w:rsidRPr="00D4562B">
        <w:rPr>
          <w:rFonts w:ascii="Times New Roman" w:hAnsi="Times New Roman"/>
          <w:sz w:val="24"/>
          <w:szCs w:val="24"/>
          <w:highlight w:val="yellow"/>
          <w:lang w:val="sq-AL"/>
        </w:rPr>
        <w:t>,</w:t>
      </w:r>
      <w:r w:rsidRPr="00D4562B">
        <w:rPr>
          <w:rFonts w:ascii="Times New Roman" w:hAnsi="Times New Roman"/>
          <w:sz w:val="24"/>
          <w:szCs w:val="24"/>
          <w:highlight w:val="yellow"/>
          <w:lang w:val="sq-AL"/>
        </w:rPr>
        <w:t xml:space="preserve"> nuk mund të ndryshojë vendimet e gjykatave të faktit dhe të shprehet për themelin e çështjes, duke bërë vlerësim të ndryshëm të provave dhe fakteve që janë administruar gjatë gjykimit nga gjykatat më të ulëta</w:t>
      </w:r>
      <w:r w:rsidRPr="00B17BA5">
        <w:rPr>
          <w:rFonts w:ascii="Times New Roman" w:hAnsi="Times New Roman"/>
          <w:sz w:val="24"/>
          <w:szCs w:val="24"/>
          <w:lang w:val="sq-AL"/>
        </w:rPr>
        <w:t xml:space="preserve">. </w:t>
      </w:r>
      <w:r w:rsidRPr="00D4562B">
        <w:rPr>
          <w:rFonts w:ascii="Times New Roman" w:hAnsi="Times New Roman"/>
          <w:sz w:val="24"/>
          <w:szCs w:val="24"/>
          <w:highlight w:val="lightGray"/>
          <w:lang w:val="sq-AL"/>
        </w:rPr>
        <w:t>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w:t>
      </w:r>
      <w:r w:rsidRPr="00B17BA5">
        <w:rPr>
          <w:rFonts w:ascii="Times New Roman" w:hAnsi="Times New Roman"/>
          <w:sz w:val="24"/>
          <w:szCs w:val="24"/>
          <w:lang w:val="sq-AL"/>
        </w:rPr>
        <w:t xml:space="preserve"> </w:t>
      </w:r>
      <w:r w:rsidRPr="00D4562B">
        <w:rPr>
          <w:rFonts w:ascii="Times New Roman" w:hAnsi="Times New Roman"/>
          <w:sz w:val="24"/>
          <w:szCs w:val="24"/>
          <w:highlight w:val="lightGray"/>
          <w:lang w:val="sq-AL"/>
        </w:rPr>
        <w:t>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të ligjit nga gjykatat më të ulëta. Gjykata e Lartë nuk mund të anashkalojë ose të lërë pa vlerë prova që janë shqyrtuar dhe vlerësuar nga gjykatat e faktit, si dhe nuk mund të pranojë prova të cilat nuk janë administruar gjatë gjykimit në fakt</w:t>
      </w:r>
      <w:r w:rsidRPr="00B17BA5">
        <w:rPr>
          <w:rFonts w:ascii="Times New Roman" w:hAnsi="Times New Roman"/>
          <w:sz w:val="24"/>
          <w:szCs w:val="24"/>
          <w:lang w:val="sq-AL"/>
        </w:rPr>
        <w:t xml:space="preserve"> </w:t>
      </w:r>
      <w:r w:rsidRPr="00B17BA5">
        <w:rPr>
          <w:rFonts w:ascii="Times New Roman" w:hAnsi="Times New Roman"/>
          <w:i/>
          <w:sz w:val="24"/>
          <w:szCs w:val="24"/>
          <w:lang w:val="sq-AL"/>
        </w:rPr>
        <w:t>(shih vendimet nr. 10, datë 03.04.2018; nr.20, datë 20.03.2017</w:t>
      </w:r>
      <w:r w:rsidR="00C80A4A" w:rsidRPr="00B17BA5">
        <w:rPr>
          <w:rFonts w:ascii="Times New Roman" w:hAnsi="Times New Roman"/>
          <w:i/>
          <w:sz w:val="24"/>
          <w:szCs w:val="24"/>
          <w:lang w:val="sq-AL"/>
        </w:rPr>
        <w:t xml:space="preserve">; </w:t>
      </w:r>
      <w:r w:rsidRPr="00B17BA5">
        <w:rPr>
          <w:rFonts w:ascii="Times New Roman" w:hAnsi="Times New Roman"/>
          <w:i/>
          <w:sz w:val="24"/>
          <w:szCs w:val="24"/>
          <w:lang w:val="sq-AL"/>
        </w:rPr>
        <w:t>nr.83, datë 30.12.2015 të Gjykatës Kushtetuese)</w:t>
      </w:r>
      <w:r w:rsidRPr="00B17BA5">
        <w:rPr>
          <w:rFonts w:ascii="Times New Roman" w:hAnsi="Times New Roman"/>
          <w:sz w:val="24"/>
          <w:szCs w:val="24"/>
          <w:lang w:val="sq-AL"/>
        </w:rPr>
        <w:t xml:space="preserve">. </w:t>
      </w:r>
    </w:p>
    <w:p w:rsidR="00740CFE" w:rsidRPr="00B17BA5" w:rsidRDefault="00740CFE" w:rsidP="00740CFE">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303820">
        <w:rPr>
          <w:rFonts w:ascii="Times New Roman" w:hAnsi="Times New Roman"/>
          <w:sz w:val="24"/>
          <w:szCs w:val="24"/>
          <w:highlight w:val="lightGray"/>
          <w:lang w:val="sq-AL"/>
        </w:rPr>
        <w:t>Gjykata është shprehur se nxjerrja e konkluzionit për provat në të kundërt me vlerësimin e dy gjykatave të shkallëve më të ulëta nuk pajtohet me natyrën e gjykimit në Gjykatën e Lartë</w:t>
      </w:r>
      <w:r w:rsidRPr="00303820">
        <w:rPr>
          <w:rFonts w:ascii="Times New Roman" w:hAnsi="Times New Roman"/>
          <w:i/>
          <w:sz w:val="24"/>
          <w:szCs w:val="24"/>
          <w:highlight w:val="lightGray"/>
          <w:lang w:val="sq-AL"/>
        </w:rPr>
        <w:t xml:space="preserve">. </w:t>
      </w:r>
      <w:r w:rsidRPr="00303820">
        <w:rPr>
          <w:rFonts w:ascii="Times New Roman" w:hAnsi="Times New Roman"/>
          <w:sz w:val="24"/>
          <w:szCs w:val="24"/>
          <w:highlight w:val="lightGray"/>
          <w:lang w:val="sq-AL"/>
        </w:rPr>
        <w:t>Gjykata e Lartë nuk mund të konkludojë</w:t>
      </w:r>
      <w:r w:rsidRPr="00303820">
        <w:rPr>
          <w:rFonts w:ascii="Times New Roman" w:hAnsi="Times New Roman"/>
          <w:i/>
          <w:sz w:val="24"/>
          <w:szCs w:val="24"/>
          <w:highlight w:val="lightGray"/>
          <w:lang w:val="sq-AL"/>
        </w:rPr>
        <w:t>a priori</w:t>
      </w:r>
      <w:r w:rsidRPr="00303820">
        <w:rPr>
          <w:rFonts w:ascii="Times New Roman" w:hAnsi="Times New Roman"/>
          <w:sz w:val="24"/>
          <w:szCs w:val="24"/>
          <w:highlight w:val="lightGray"/>
          <w:lang w:val="sq-AL"/>
        </w:rPr>
        <w:t xml:space="preserve"> nëse është vërtetuar apo jo një fakt i caktuar, ndërkohë që nga përmbajtja e vendimeve të të dyja gjykatave më të ulëta rezulton e provuar e kundërta.</w:t>
      </w:r>
      <w:r w:rsidRPr="00B17BA5">
        <w:rPr>
          <w:rFonts w:ascii="Times New Roman" w:hAnsi="Times New Roman"/>
          <w:sz w:val="24"/>
          <w:szCs w:val="24"/>
          <w:lang w:val="sq-AL"/>
        </w:rPr>
        <w:t xml:space="preserve"> </w:t>
      </w:r>
      <w:r w:rsidRPr="00303820">
        <w:rPr>
          <w:rFonts w:ascii="Times New Roman" w:hAnsi="Times New Roman"/>
          <w:sz w:val="24"/>
          <w:szCs w:val="24"/>
          <w:highlight w:val="lightGray"/>
          <w:lang w:val="sq-AL"/>
        </w:rPr>
        <w:t>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w:t>
      </w:r>
      <w:r w:rsidRPr="00B17BA5">
        <w:rPr>
          <w:rFonts w:ascii="Times New Roman" w:hAnsi="Times New Roman"/>
          <w:sz w:val="24"/>
          <w:szCs w:val="24"/>
          <w:lang w:val="sq-AL"/>
        </w:rPr>
        <w:t xml:space="preserve"> me ligj (</w:t>
      </w:r>
      <w:r w:rsidRPr="00B17BA5">
        <w:rPr>
          <w:rFonts w:ascii="Times New Roman" w:hAnsi="Times New Roman"/>
          <w:i/>
          <w:sz w:val="24"/>
          <w:szCs w:val="24"/>
          <w:lang w:val="sq-AL"/>
        </w:rPr>
        <w:t>shih vendimet nr. 44, datë 19.07.2016; nr. 36, datë 30.06.2014 të Gjykatës Kushtetuese</w:t>
      </w:r>
      <w:r w:rsidRPr="00B17BA5">
        <w:rPr>
          <w:rFonts w:ascii="Times New Roman" w:hAnsi="Times New Roman"/>
          <w:sz w:val="24"/>
          <w:szCs w:val="24"/>
          <w:lang w:val="sq-AL"/>
        </w:rPr>
        <w:t>).</w:t>
      </w:r>
    </w:p>
    <w:p w:rsidR="00302146" w:rsidRPr="00B17BA5" w:rsidRDefault="00B60663"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183F50">
        <w:rPr>
          <w:rFonts w:ascii="Times New Roman" w:hAnsi="Times New Roman"/>
          <w:bCs/>
          <w:sz w:val="24"/>
          <w:szCs w:val="24"/>
          <w:highlight w:val="lightGray"/>
          <w:lang w:val="sq-AL"/>
        </w:rPr>
        <w:t>N</w:t>
      </w:r>
      <w:r w:rsidR="00DD5142" w:rsidRPr="00183F50">
        <w:rPr>
          <w:rFonts w:ascii="Times New Roman" w:hAnsi="Times New Roman"/>
          <w:bCs/>
          <w:sz w:val="24"/>
          <w:szCs w:val="24"/>
          <w:highlight w:val="lightGray"/>
          <w:lang w:val="sq-AL"/>
        </w:rPr>
        <w:t>ë</w:t>
      </w:r>
      <w:r w:rsidRPr="00183F50">
        <w:rPr>
          <w:rFonts w:ascii="Times New Roman" w:hAnsi="Times New Roman"/>
          <w:bCs/>
          <w:sz w:val="24"/>
          <w:szCs w:val="24"/>
          <w:highlight w:val="lightGray"/>
          <w:lang w:val="sq-AL"/>
        </w:rPr>
        <w:t xml:space="preserve"> rastin n</w:t>
      </w:r>
      <w:r w:rsidR="00DD5142" w:rsidRPr="00183F50">
        <w:rPr>
          <w:rFonts w:ascii="Times New Roman" w:hAnsi="Times New Roman"/>
          <w:bCs/>
          <w:sz w:val="24"/>
          <w:szCs w:val="24"/>
          <w:highlight w:val="lightGray"/>
          <w:lang w:val="sq-AL"/>
        </w:rPr>
        <w:t>ë</w:t>
      </w:r>
      <w:r w:rsidRPr="00183F50">
        <w:rPr>
          <w:rFonts w:ascii="Times New Roman" w:hAnsi="Times New Roman"/>
          <w:bCs/>
          <w:sz w:val="24"/>
          <w:szCs w:val="24"/>
          <w:highlight w:val="lightGray"/>
          <w:lang w:val="sq-AL"/>
        </w:rPr>
        <w:t xml:space="preserve"> shqyrtim, </w:t>
      </w:r>
      <w:bookmarkStart w:id="13" w:name="_Hlk116483686"/>
      <w:r w:rsidR="009B6996" w:rsidRPr="00183F50">
        <w:rPr>
          <w:rFonts w:ascii="Times New Roman" w:hAnsi="Times New Roman"/>
          <w:bCs/>
          <w:sz w:val="24"/>
          <w:szCs w:val="24"/>
          <w:highlight w:val="lightGray"/>
          <w:lang w:val="sq-AL"/>
        </w:rPr>
        <w:t>G</w:t>
      </w:r>
      <w:r w:rsidR="0022668B" w:rsidRPr="00183F50">
        <w:rPr>
          <w:rFonts w:ascii="Times New Roman" w:hAnsi="Times New Roman"/>
          <w:bCs/>
          <w:sz w:val="24"/>
          <w:szCs w:val="24"/>
          <w:highlight w:val="lightGray"/>
          <w:lang w:val="sq-AL"/>
        </w:rPr>
        <w:t xml:space="preserve">jykata vëren </w:t>
      </w:r>
      <w:r w:rsidR="00302146" w:rsidRPr="00183F50">
        <w:rPr>
          <w:rFonts w:ascii="Times New Roman" w:hAnsi="Times New Roman"/>
          <w:bCs/>
          <w:sz w:val="24"/>
          <w:szCs w:val="24"/>
          <w:highlight w:val="lightGray"/>
          <w:lang w:val="sq-AL"/>
        </w:rPr>
        <w:t xml:space="preserve">se palët në gjykim nuk kanë vënë në dyshim vërtetësinë e faktit të fshirjes dhe dublimit të disa numrave të protokollit nga kërkuesja, por kanë shprehur kundërshtimet përkatëse për interpretimin dhe vlerësimin e </w:t>
      </w:r>
      <w:r w:rsidR="00FA1E35" w:rsidRPr="00183F50">
        <w:rPr>
          <w:rFonts w:ascii="Times New Roman" w:hAnsi="Times New Roman"/>
          <w:bCs/>
          <w:sz w:val="24"/>
          <w:szCs w:val="24"/>
          <w:highlight w:val="lightGray"/>
          <w:lang w:val="sq-AL"/>
        </w:rPr>
        <w:t>tij</w:t>
      </w:r>
      <w:r w:rsidR="009E304B" w:rsidRPr="00183F50">
        <w:rPr>
          <w:rFonts w:ascii="Times New Roman" w:hAnsi="Times New Roman"/>
          <w:bCs/>
          <w:sz w:val="24"/>
          <w:szCs w:val="24"/>
          <w:highlight w:val="lightGray"/>
          <w:lang w:val="sq-AL"/>
        </w:rPr>
        <w:t>, çka ka ndikuar në zgjidhjen përfundimtare të çështjes nga gjykatat e faktit.</w:t>
      </w:r>
      <w:r w:rsidR="009E304B" w:rsidRPr="00B17BA5">
        <w:rPr>
          <w:rFonts w:ascii="Times New Roman" w:hAnsi="Times New Roman"/>
          <w:bCs/>
          <w:sz w:val="24"/>
          <w:szCs w:val="24"/>
          <w:lang w:val="sq-AL"/>
        </w:rPr>
        <w:t xml:space="preserve"> Bashkia Tiran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ka mbajtur q</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ndrimin se fakti 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rb</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 shkelje me faj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nd</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kontrat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pun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 madje shp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rdorim detyre, nd</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rsa k</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rkuesja ka pretenduar se b</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het fjal</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 gabime materiale njer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zore,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konstatuara edhe m</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par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nga ana e drejtuesit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nj</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sis</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dhe</w:t>
      </w:r>
      <w:r w:rsidR="00CE6D91" w:rsidRPr="00B17BA5">
        <w:rPr>
          <w:rFonts w:ascii="Times New Roman" w:hAnsi="Times New Roman"/>
          <w:bCs/>
          <w:sz w:val="24"/>
          <w:szCs w:val="24"/>
          <w:lang w:val="sq-AL"/>
        </w:rPr>
        <w:t>,</w:t>
      </w:r>
      <w:r w:rsidR="009E304B" w:rsidRPr="00B17BA5">
        <w:rPr>
          <w:rFonts w:ascii="Times New Roman" w:hAnsi="Times New Roman"/>
          <w:bCs/>
          <w:sz w:val="24"/>
          <w:szCs w:val="24"/>
          <w:lang w:val="sq-AL"/>
        </w:rPr>
        <w:t xml:space="preserve"> si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tilla, jan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korrigjuar</w:t>
      </w:r>
      <w:r w:rsidR="00302146" w:rsidRPr="00B17BA5">
        <w:rPr>
          <w:rFonts w:ascii="Times New Roman" w:hAnsi="Times New Roman"/>
          <w:bCs/>
          <w:sz w:val="24"/>
          <w:szCs w:val="24"/>
          <w:lang w:val="sq-AL"/>
        </w:rPr>
        <w:t xml:space="preserve">. </w:t>
      </w:r>
    </w:p>
    <w:p w:rsidR="00E55B8B" w:rsidRPr="00B17BA5" w:rsidRDefault="00C26424"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Mbi k</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to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ndrime 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pal</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ve, </w:t>
      </w:r>
      <w:r w:rsidR="00546AAD" w:rsidRPr="00B17BA5">
        <w:rPr>
          <w:rFonts w:ascii="Times New Roman" w:hAnsi="Times New Roman"/>
          <w:bCs/>
          <w:sz w:val="24"/>
          <w:szCs w:val="24"/>
          <w:lang w:val="sq-AL"/>
        </w:rPr>
        <w:t>gjykata e shkallës së par</w:t>
      </w:r>
      <w:r w:rsidR="00AC6FC3" w:rsidRPr="00B17BA5">
        <w:rPr>
          <w:rFonts w:ascii="Times New Roman" w:hAnsi="Times New Roman"/>
          <w:bCs/>
          <w:sz w:val="24"/>
          <w:szCs w:val="24"/>
          <w:lang w:val="sq-AL"/>
        </w:rPr>
        <w:t>ë</w:t>
      </w:r>
      <w:r w:rsidR="00546AAD" w:rsidRPr="00B17BA5">
        <w:rPr>
          <w:rFonts w:ascii="Times New Roman" w:hAnsi="Times New Roman"/>
          <w:bCs/>
          <w:sz w:val="24"/>
          <w:szCs w:val="24"/>
          <w:lang w:val="sq-AL"/>
        </w:rPr>
        <w:t xml:space="preserve"> ka analizuar </w:t>
      </w:r>
      <w:r w:rsidR="00246793" w:rsidRPr="00B17BA5">
        <w:rPr>
          <w:rFonts w:ascii="Times New Roman" w:hAnsi="Times New Roman"/>
          <w:bCs/>
          <w:sz w:val="24"/>
          <w:szCs w:val="24"/>
          <w:lang w:val="sq-AL"/>
        </w:rPr>
        <w:t xml:space="preserve">provat e </w:t>
      </w:r>
      <w:r w:rsidR="003F7389" w:rsidRPr="00B17BA5">
        <w:rPr>
          <w:rFonts w:ascii="Times New Roman" w:hAnsi="Times New Roman"/>
          <w:bCs/>
          <w:sz w:val="24"/>
          <w:szCs w:val="24"/>
          <w:lang w:val="sq-AL"/>
        </w:rPr>
        <w:t>paraqitura</w:t>
      </w:r>
      <w:r w:rsidR="00546AAD" w:rsidRPr="00B17BA5">
        <w:rPr>
          <w:rFonts w:ascii="Times New Roman" w:hAnsi="Times New Roman"/>
          <w:bCs/>
          <w:sz w:val="24"/>
          <w:szCs w:val="24"/>
          <w:lang w:val="sq-AL"/>
        </w:rPr>
        <w:t xml:space="preserve">, </w:t>
      </w:r>
      <w:r w:rsidR="00246793" w:rsidRPr="00B17BA5">
        <w:rPr>
          <w:rFonts w:ascii="Times New Roman" w:hAnsi="Times New Roman"/>
          <w:bCs/>
          <w:sz w:val="24"/>
          <w:szCs w:val="24"/>
          <w:lang w:val="sq-AL"/>
        </w:rPr>
        <w:t xml:space="preserve">duke shtruar për diskutim çështje që lidhen me natyrën dhe llojin e marrëdhënies mes kërkueses dhe Bashkisë Tiranë, mënyrën dhe shkakun e ndërprerjes së saj, si dhe respektimin ose </w:t>
      </w:r>
      <w:r w:rsidR="003F7389" w:rsidRPr="00B17BA5">
        <w:rPr>
          <w:rFonts w:ascii="Times New Roman" w:hAnsi="Times New Roman"/>
          <w:bCs/>
          <w:sz w:val="24"/>
          <w:szCs w:val="24"/>
          <w:lang w:val="sq-AL"/>
        </w:rPr>
        <w:t xml:space="preserve">jo </w:t>
      </w:r>
      <w:r w:rsidR="00246793" w:rsidRPr="00B17BA5">
        <w:rPr>
          <w:rFonts w:ascii="Times New Roman" w:hAnsi="Times New Roman"/>
          <w:bCs/>
          <w:sz w:val="24"/>
          <w:szCs w:val="24"/>
          <w:lang w:val="sq-AL"/>
        </w:rPr>
        <w:t>të procedurës për këtë ndërprerje.</w:t>
      </w:r>
      <w:r w:rsidR="004D2CFD" w:rsidRPr="00B17BA5">
        <w:rPr>
          <w:rFonts w:ascii="Times New Roman" w:hAnsi="Times New Roman"/>
          <w:bCs/>
          <w:sz w:val="24"/>
          <w:szCs w:val="24"/>
          <w:lang w:val="sq-AL"/>
        </w:rPr>
        <w:t xml:space="preserve">Për sa i përket shkakut të zgjidhjes së marrëdhënies së punës, gjykata e shkallës së parë ka vlerësuar se </w:t>
      </w:r>
      <w:r w:rsidR="009B6996" w:rsidRPr="00B17BA5">
        <w:rPr>
          <w:rFonts w:ascii="Times New Roman" w:hAnsi="Times New Roman"/>
          <w:bCs/>
          <w:sz w:val="24"/>
          <w:szCs w:val="24"/>
          <w:lang w:val="sq-AL"/>
        </w:rPr>
        <w:t xml:space="preserve">ai </w:t>
      </w:r>
      <w:r w:rsidR="004D2CFD" w:rsidRPr="00B17BA5">
        <w:rPr>
          <w:rFonts w:ascii="Times New Roman" w:hAnsi="Times New Roman"/>
          <w:bCs/>
          <w:sz w:val="24"/>
          <w:szCs w:val="24"/>
          <w:lang w:val="sq-AL"/>
        </w:rPr>
        <w:t xml:space="preserve">nuk përcaktohet si </w:t>
      </w:r>
      <w:r w:rsidRPr="00B17BA5">
        <w:rPr>
          <w:rFonts w:ascii="Times New Roman" w:hAnsi="Times New Roman"/>
          <w:bCs/>
          <w:sz w:val="24"/>
          <w:szCs w:val="24"/>
          <w:lang w:val="sq-AL"/>
        </w:rPr>
        <w:t xml:space="preserve">shkak i justifikuar </w:t>
      </w:r>
      <w:r w:rsidR="004D2CFD" w:rsidRPr="00B17BA5">
        <w:rPr>
          <w:rFonts w:ascii="Times New Roman" w:hAnsi="Times New Roman"/>
          <w:bCs/>
          <w:sz w:val="24"/>
          <w:szCs w:val="24"/>
          <w:lang w:val="sq-AL"/>
        </w:rPr>
        <w:t xml:space="preserve">në kuptim të nenit </w:t>
      </w:r>
      <w:r w:rsidR="009B6996" w:rsidRPr="00B17BA5">
        <w:rPr>
          <w:rFonts w:ascii="Times New Roman" w:hAnsi="Times New Roman"/>
          <w:bCs/>
          <w:sz w:val="24"/>
          <w:szCs w:val="24"/>
          <w:lang w:val="sq-AL"/>
        </w:rPr>
        <w:t>153, pika 2</w:t>
      </w:r>
      <w:r w:rsidR="00CE6D91" w:rsidRPr="00B17BA5">
        <w:rPr>
          <w:rFonts w:ascii="Times New Roman" w:hAnsi="Times New Roman"/>
          <w:bCs/>
          <w:sz w:val="24"/>
          <w:szCs w:val="24"/>
          <w:lang w:val="sq-AL"/>
        </w:rPr>
        <w:t>,</w:t>
      </w:r>
      <w:r w:rsidR="009B6996" w:rsidRPr="00B17BA5">
        <w:rPr>
          <w:rFonts w:ascii="Times New Roman" w:hAnsi="Times New Roman"/>
          <w:bCs/>
          <w:sz w:val="24"/>
          <w:szCs w:val="24"/>
          <w:lang w:val="sq-AL"/>
        </w:rPr>
        <w:t xml:space="preserve"> të </w:t>
      </w:r>
      <w:r w:rsidR="00CA508B" w:rsidRPr="00B17BA5">
        <w:rPr>
          <w:rFonts w:ascii="Times New Roman" w:hAnsi="Times New Roman"/>
          <w:bCs/>
          <w:sz w:val="24"/>
          <w:szCs w:val="24"/>
          <w:lang w:val="sq-AL"/>
        </w:rPr>
        <w:t>KP-së</w:t>
      </w:r>
      <w:r w:rsidR="009B6996" w:rsidRPr="00B17BA5">
        <w:rPr>
          <w:rFonts w:ascii="Times New Roman" w:hAnsi="Times New Roman"/>
          <w:bCs/>
          <w:sz w:val="24"/>
          <w:szCs w:val="24"/>
          <w:lang w:val="sq-AL"/>
        </w:rPr>
        <w:t xml:space="preserve">, pasi </w:t>
      </w:r>
      <w:r w:rsidR="00673DD9" w:rsidRPr="00B17BA5">
        <w:rPr>
          <w:rFonts w:ascii="Times New Roman" w:hAnsi="Times New Roman"/>
          <w:bCs/>
          <w:sz w:val="24"/>
          <w:szCs w:val="24"/>
          <w:lang w:val="sq-AL"/>
        </w:rPr>
        <w:t xml:space="preserve">nuk provohet që </w:t>
      </w:r>
      <w:r w:rsidR="009B6996" w:rsidRPr="00B17BA5">
        <w:rPr>
          <w:rFonts w:ascii="Times New Roman" w:hAnsi="Times New Roman"/>
          <w:bCs/>
          <w:sz w:val="24"/>
          <w:szCs w:val="24"/>
          <w:lang w:val="sq-AL"/>
        </w:rPr>
        <w:t xml:space="preserve">kërkuesja </w:t>
      </w:r>
      <w:r w:rsidR="00673DD9" w:rsidRPr="00B17BA5">
        <w:rPr>
          <w:rFonts w:ascii="Times New Roman" w:hAnsi="Times New Roman"/>
          <w:bCs/>
          <w:sz w:val="24"/>
          <w:szCs w:val="24"/>
          <w:lang w:val="sq-AL"/>
        </w:rPr>
        <w:t>të</w:t>
      </w:r>
      <w:r w:rsidR="009B6996" w:rsidRPr="00B17BA5">
        <w:rPr>
          <w:rFonts w:ascii="Times New Roman" w:hAnsi="Times New Roman"/>
          <w:bCs/>
          <w:sz w:val="24"/>
          <w:szCs w:val="24"/>
          <w:lang w:val="sq-AL"/>
        </w:rPr>
        <w:t xml:space="preserve"> k</w:t>
      </w:r>
      <w:r w:rsidR="00673DD9" w:rsidRPr="00B17BA5">
        <w:rPr>
          <w:rFonts w:ascii="Times New Roman" w:hAnsi="Times New Roman"/>
          <w:bCs/>
          <w:sz w:val="24"/>
          <w:szCs w:val="24"/>
          <w:lang w:val="sq-AL"/>
        </w:rPr>
        <w:t>etë</w:t>
      </w:r>
      <w:r w:rsidR="009B6996" w:rsidRPr="00B17BA5">
        <w:rPr>
          <w:rFonts w:ascii="Times New Roman" w:hAnsi="Times New Roman"/>
          <w:bCs/>
          <w:sz w:val="24"/>
          <w:szCs w:val="24"/>
          <w:lang w:val="sq-AL"/>
        </w:rPr>
        <w:t xml:space="preserve"> shkelur ndonjë nga detyrimet e saj me faj të rëndë, për rrjedhojë kontrata është zgjidhur në mënyrë të menjëhershme dhe të pajustifikuar nga Bashkia Tiranë</w:t>
      </w:r>
      <w:r w:rsidR="004D2CFD" w:rsidRPr="00B17BA5">
        <w:rPr>
          <w:rFonts w:ascii="Times New Roman" w:hAnsi="Times New Roman"/>
          <w:bCs/>
          <w:i/>
          <w:sz w:val="24"/>
          <w:szCs w:val="24"/>
          <w:lang w:val="sq-AL"/>
        </w:rPr>
        <w:t xml:space="preserve"> (shih paragrafin e tetë, </w:t>
      </w:r>
      <w:r w:rsidR="00175C97" w:rsidRPr="00B17BA5">
        <w:rPr>
          <w:rFonts w:ascii="Times New Roman" w:hAnsi="Times New Roman"/>
          <w:bCs/>
          <w:i/>
          <w:sz w:val="24"/>
          <w:szCs w:val="24"/>
          <w:lang w:val="sq-AL"/>
        </w:rPr>
        <w:t xml:space="preserve">faqe </w:t>
      </w:r>
      <w:r w:rsidR="009B6996" w:rsidRPr="00B17BA5">
        <w:rPr>
          <w:rFonts w:ascii="Times New Roman" w:hAnsi="Times New Roman"/>
          <w:bCs/>
          <w:i/>
          <w:sz w:val="24"/>
          <w:szCs w:val="24"/>
          <w:lang w:val="sq-AL"/>
        </w:rPr>
        <w:t>6</w:t>
      </w:r>
      <w:r w:rsidR="00CE6D91" w:rsidRPr="00B17BA5">
        <w:rPr>
          <w:rFonts w:ascii="Times New Roman" w:hAnsi="Times New Roman"/>
          <w:bCs/>
          <w:i/>
          <w:sz w:val="24"/>
          <w:szCs w:val="24"/>
          <w:lang w:val="sq-AL"/>
        </w:rPr>
        <w:t>,</w:t>
      </w:r>
      <w:r w:rsidR="004D2CFD" w:rsidRPr="00B17BA5">
        <w:rPr>
          <w:rFonts w:ascii="Times New Roman" w:hAnsi="Times New Roman"/>
          <w:bCs/>
          <w:i/>
          <w:sz w:val="24"/>
          <w:szCs w:val="24"/>
          <w:lang w:val="sq-AL"/>
        </w:rPr>
        <w:t>të vendimit të Gjykatës Administrative të Shkallës së Parë Tiranë</w:t>
      </w:r>
      <w:r w:rsidR="009B6996" w:rsidRPr="00B17BA5">
        <w:rPr>
          <w:rFonts w:ascii="Times New Roman" w:hAnsi="Times New Roman"/>
          <w:bCs/>
          <w:i/>
          <w:sz w:val="24"/>
          <w:szCs w:val="24"/>
          <w:lang w:val="sq-AL"/>
        </w:rPr>
        <w:t>)</w:t>
      </w:r>
      <w:r w:rsidR="009B6996" w:rsidRPr="00B17BA5">
        <w:rPr>
          <w:rFonts w:ascii="Times New Roman" w:hAnsi="Times New Roman"/>
          <w:bCs/>
          <w:sz w:val="24"/>
          <w:szCs w:val="24"/>
          <w:lang w:val="sq-AL"/>
        </w:rPr>
        <w:t>.</w:t>
      </w:r>
    </w:p>
    <w:p w:rsidR="0022668B" w:rsidRPr="00B17BA5" w:rsidRDefault="00C26424"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Gjykata e apelit ka p</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rligjur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ndrimin e gjykat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shkall</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par</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duke pohuar se </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sht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i drejt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vler</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simi i saj, sipas 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cilit nuk provohet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k</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rkuesja ka pasur ndonj</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shkelje t</w:t>
      </w:r>
      <w:r w:rsidR="00673DD9" w:rsidRPr="00B17BA5">
        <w:rPr>
          <w:rFonts w:ascii="Times New Roman" w:hAnsi="Times New Roman"/>
          <w:bCs/>
          <w:sz w:val="24"/>
          <w:szCs w:val="24"/>
          <w:lang w:val="sq-AL"/>
        </w:rPr>
        <w:t>ë</w:t>
      </w:r>
      <w:r w:rsidR="009B6996" w:rsidRPr="00B17BA5">
        <w:rPr>
          <w:rFonts w:ascii="Times New Roman" w:hAnsi="Times New Roman"/>
          <w:bCs/>
          <w:sz w:val="24"/>
          <w:szCs w:val="24"/>
          <w:lang w:val="sq-AL"/>
        </w:rPr>
        <w:t xml:space="preserve">kontratës së punës </w:t>
      </w:r>
      <w:r w:rsidR="006A405B" w:rsidRPr="00B17BA5">
        <w:rPr>
          <w:rFonts w:ascii="Times New Roman" w:hAnsi="Times New Roman"/>
          <w:bCs/>
          <w:sz w:val="24"/>
          <w:szCs w:val="24"/>
          <w:lang w:val="sq-AL"/>
        </w:rPr>
        <w:t xml:space="preserve">ose </w:t>
      </w:r>
      <w:r w:rsidR="009B6996" w:rsidRPr="00B17BA5">
        <w:rPr>
          <w:rFonts w:ascii="Times New Roman" w:hAnsi="Times New Roman"/>
          <w:bCs/>
          <w:sz w:val="24"/>
          <w:szCs w:val="24"/>
          <w:lang w:val="sq-AL"/>
        </w:rPr>
        <w:t>shkelje të disiplinës në punë</w:t>
      </w:r>
      <w:r w:rsidR="00BD010E" w:rsidRPr="00B17BA5">
        <w:rPr>
          <w:rFonts w:ascii="Times New Roman" w:hAnsi="Times New Roman"/>
          <w:bCs/>
          <w:sz w:val="24"/>
          <w:szCs w:val="24"/>
          <w:lang w:val="sq-AL"/>
        </w:rPr>
        <w:t>,</w:t>
      </w:r>
      <w:r w:rsidR="009B6996" w:rsidRPr="00B17BA5">
        <w:rPr>
          <w:rFonts w:ascii="Times New Roman" w:hAnsi="Times New Roman"/>
          <w:bCs/>
          <w:sz w:val="24"/>
          <w:szCs w:val="24"/>
          <w:lang w:val="sq-AL"/>
        </w:rPr>
        <w:t xml:space="preserve"> qoftë me faj të rëndë</w:t>
      </w:r>
      <w:r w:rsidR="007D21E2" w:rsidRPr="00B17BA5">
        <w:rPr>
          <w:rFonts w:ascii="Times New Roman" w:hAnsi="Times New Roman"/>
          <w:bCs/>
          <w:sz w:val="24"/>
          <w:szCs w:val="24"/>
          <w:lang w:val="sq-AL"/>
        </w:rPr>
        <w:t xml:space="preserve"> apo të përsëritur me faj të lehtë, </w:t>
      </w:r>
      <w:r w:rsidR="00BD010E" w:rsidRPr="00B17BA5">
        <w:rPr>
          <w:rFonts w:ascii="Times New Roman" w:hAnsi="Times New Roman"/>
          <w:bCs/>
          <w:sz w:val="24"/>
          <w:szCs w:val="24"/>
          <w:lang w:val="sq-AL"/>
        </w:rPr>
        <w:t>që</w:t>
      </w:r>
      <w:r w:rsidR="007D21E2" w:rsidRPr="00B17BA5">
        <w:rPr>
          <w:rFonts w:ascii="Times New Roman" w:hAnsi="Times New Roman"/>
          <w:bCs/>
          <w:sz w:val="24"/>
          <w:szCs w:val="24"/>
          <w:lang w:val="sq-AL"/>
        </w:rPr>
        <w:t xml:space="preserve">konform nenit 153 të </w:t>
      </w:r>
      <w:r w:rsidR="00BD010E" w:rsidRPr="00B17BA5">
        <w:rPr>
          <w:rFonts w:ascii="Times New Roman" w:hAnsi="Times New Roman"/>
          <w:bCs/>
          <w:sz w:val="24"/>
          <w:szCs w:val="24"/>
          <w:lang w:val="sq-AL"/>
        </w:rPr>
        <w:t>KP-së</w:t>
      </w:r>
      <w:r w:rsidR="007D21E2" w:rsidRPr="00B17BA5">
        <w:rPr>
          <w:rFonts w:ascii="Times New Roman" w:hAnsi="Times New Roman"/>
          <w:bCs/>
          <w:sz w:val="24"/>
          <w:szCs w:val="24"/>
          <w:lang w:val="sq-AL"/>
        </w:rPr>
        <w:t xml:space="preserve"> i </w:t>
      </w:r>
      <w:r w:rsidR="009F2331" w:rsidRPr="00B17BA5">
        <w:rPr>
          <w:rFonts w:ascii="Times New Roman" w:hAnsi="Times New Roman"/>
          <w:bCs/>
          <w:sz w:val="24"/>
          <w:szCs w:val="24"/>
          <w:lang w:val="sq-AL"/>
        </w:rPr>
        <w:t xml:space="preserve">jep </w:t>
      </w:r>
      <w:r w:rsidR="007D21E2" w:rsidRPr="00B17BA5">
        <w:rPr>
          <w:rFonts w:ascii="Times New Roman" w:hAnsi="Times New Roman"/>
          <w:bCs/>
          <w:sz w:val="24"/>
          <w:szCs w:val="24"/>
          <w:lang w:val="sq-AL"/>
        </w:rPr>
        <w:t>të drejtë punëdhënësit të zgjidhë kontratën e punës në mënyrë të menjëhershme</w:t>
      </w:r>
      <w:r w:rsidR="007D21E2" w:rsidRPr="00B17BA5">
        <w:rPr>
          <w:rFonts w:ascii="Times New Roman" w:hAnsi="Times New Roman"/>
          <w:bCs/>
          <w:i/>
          <w:sz w:val="24"/>
          <w:szCs w:val="24"/>
          <w:lang w:val="sq-AL"/>
        </w:rPr>
        <w:t xml:space="preserve"> (shihparagrafin</w:t>
      </w:r>
      <w:r w:rsidR="00AC6FC3" w:rsidRPr="00B17BA5">
        <w:rPr>
          <w:rFonts w:ascii="Times New Roman" w:hAnsi="Times New Roman"/>
          <w:bCs/>
          <w:i/>
          <w:sz w:val="24"/>
          <w:szCs w:val="24"/>
          <w:lang w:val="sq-AL"/>
        </w:rPr>
        <w:t xml:space="preserve"> e</w:t>
      </w:r>
      <w:r w:rsidR="00175C97" w:rsidRPr="00B17BA5">
        <w:rPr>
          <w:rFonts w:ascii="Times New Roman" w:hAnsi="Times New Roman"/>
          <w:bCs/>
          <w:i/>
          <w:sz w:val="24"/>
          <w:szCs w:val="24"/>
          <w:lang w:val="sq-AL"/>
        </w:rPr>
        <w:t xml:space="preserve"> dytë dhe të </w:t>
      </w:r>
      <w:r w:rsidR="00AC6FC3" w:rsidRPr="00B17BA5">
        <w:rPr>
          <w:rFonts w:ascii="Times New Roman" w:hAnsi="Times New Roman"/>
          <w:bCs/>
          <w:i/>
          <w:sz w:val="24"/>
          <w:szCs w:val="24"/>
          <w:lang w:val="sq-AL"/>
        </w:rPr>
        <w:t>tretë, faqe 9, të vendimit të Gjykatës Administrative të Apelit)</w:t>
      </w:r>
      <w:r w:rsidR="00AC6FC3" w:rsidRPr="00B17BA5">
        <w:rPr>
          <w:rFonts w:ascii="Times New Roman" w:hAnsi="Times New Roman"/>
          <w:bCs/>
          <w:sz w:val="24"/>
          <w:szCs w:val="24"/>
          <w:lang w:val="sq-AL"/>
        </w:rPr>
        <w:t>.</w:t>
      </w:r>
    </w:p>
    <w:p w:rsidR="00C008E2" w:rsidRPr="00B17BA5" w:rsidRDefault="00302146" w:rsidP="00E9395D">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Nd</w:t>
      </w:r>
      <w:r w:rsidR="00DD5142" w:rsidRPr="00B17BA5">
        <w:rPr>
          <w:rFonts w:ascii="Times New Roman" w:hAnsi="Times New Roman"/>
          <w:bCs/>
          <w:sz w:val="24"/>
          <w:szCs w:val="24"/>
          <w:lang w:val="sq-AL"/>
        </w:rPr>
        <w:t>ë</w:t>
      </w:r>
      <w:r w:rsidRPr="00B17BA5">
        <w:rPr>
          <w:rFonts w:ascii="Times New Roman" w:hAnsi="Times New Roman"/>
          <w:bCs/>
          <w:sz w:val="24"/>
          <w:szCs w:val="24"/>
          <w:lang w:val="sq-AL"/>
        </w:rPr>
        <w:t>r</w:t>
      </w:r>
      <w:r w:rsidR="00C008E2" w:rsidRPr="00B17BA5">
        <w:rPr>
          <w:rFonts w:ascii="Times New Roman" w:hAnsi="Times New Roman"/>
          <w:bCs/>
          <w:sz w:val="24"/>
          <w:szCs w:val="24"/>
          <w:lang w:val="sq-AL"/>
        </w:rPr>
        <w:t xml:space="preserve">sa </w:t>
      </w:r>
      <w:r w:rsidR="000713A7" w:rsidRPr="00B17BA5">
        <w:rPr>
          <w:rFonts w:ascii="Times New Roman" w:hAnsi="Times New Roman"/>
          <w:bCs/>
          <w:sz w:val="24"/>
          <w:szCs w:val="24"/>
          <w:lang w:val="sq-AL"/>
        </w:rPr>
        <w:t>Gjykata e Lartë</w:t>
      </w:r>
      <w:r w:rsidR="00016E08" w:rsidRPr="00B17BA5">
        <w:rPr>
          <w:rFonts w:ascii="Times New Roman" w:hAnsi="Times New Roman"/>
          <w:bCs/>
          <w:sz w:val="24"/>
          <w:szCs w:val="24"/>
          <w:lang w:val="sq-AL"/>
        </w:rPr>
        <w:t>,</w:t>
      </w:r>
      <w:r w:rsidR="00C008E2" w:rsidRPr="00B17BA5">
        <w:rPr>
          <w:rFonts w:ascii="Times New Roman" w:hAnsi="Times New Roman"/>
          <w:bCs/>
          <w:sz w:val="24"/>
          <w:szCs w:val="24"/>
          <w:lang w:val="sq-AL"/>
        </w:rPr>
        <w:t xml:space="preserve">duke </w:t>
      </w:r>
      <w:r w:rsidR="000713A7" w:rsidRPr="00B17BA5">
        <w:rPr>
          <w:rFonts w:ascii="Times New Roman" w:hAnsi="Times New Roman"/>
          <w:bCs/>
          <w:sz w:val="24"/>
          <w:szCs w:val="24"/>
          <w:lang w:val="sq-AL"/>
        </w:rPr>
        <w:t>analizuar fakte</w:t>
      </w:r>
      <w:r w:rsidR="00C008E2" w:rsidRPr="00B17BA5">
        <w:rPr>
          <w:rFonts w:ascii="Times New Roman" w:hAnsi="Times New Roman"/>
          <w:bCs/>
          <w:sz w:val="24"/>
          <w:szCs w:val="24"/>
          <w:lang w:val="sq-AL"/>
        </w:rPr>
        <w:t>t</w:t>
      </w:r>
      <w:r w:rsidR="000713A7" w:rsidRPr="00B17BA5">
        <w:rPr>
          <w:rFonts w:ascii="Times New Roman" w:hAnsi="Times New Roman"/>
          <w:bCs/>
          <w:sz w:val="24"/>
          <w:szCs w:val="24"/>
          <w:lang w:val="sq-AL"/>
        </w:rPr>
        <w:t xml:space="preserve"> dhe rrethana</w:t>
      </w:r>
      <w:r w:rsidR="00C008E2" w:rsidRPr="00B17BA5">
        <w:rPr>
          <w:rFonts w:ascii="Times New Roman" w:hAnsi="Times New Roman"/>
          <w:bCs/>
          <w:sz w:val="24"/>
          <w:szCs w:val="24"/>
          <w:lang w:val="sq-AL"/>
        </w:rPr>
        <w:t xml:space="preserve">t e </w:t>
      </w:r>
      <w:r w:rsidR="000713A7" w:rsidRPr="00B17BA5">
        <w:rPr>
          <w:rFonts w:ascii="Times New Roman" w:hAnsi="Times New Roman"/>
          <w:bCs/>
          <w:sz w:val="24"/>
          <w:szCs w:val="24"/>
          <w:lang w:val="sq-AL"/>
        </w:rPr>
        <w:t xml:space="preserve">çështjes, bazuar në aktet e dosjes gjyqësore, në ndryshim nga gjykatat e faktit, ka </w:t>
      </w:r>
      <w:bookmarkStart w:id="14" w:name="_Hlk116656957"/>
      <w:r w:rsidR="000713A7" w:rsidRPr="00B17BA5">
        <w:rPr>
          <w:rFonts w:ascii="Times New Roman" w:hAnsi="Times New Roman"/>
          <w:bCs/>
          <w:sz w:val="24"/>
          <w:szCs w:val="24"/>
          <w:lang w:val="sq-AL"/>
        </w:rPr>
        <w:t xml:space="preserve">vlerësuar se </w:t>
      </w:r>
      <w:bookmarkEnd w:id="14"/>
      <w:r w:rsidR="00E55B8B" w:rsidRPr="00B17BA5">
        <w:rPr>
          <w:rFonts w:ascii="Times New Roman" w:hAnsi="Times New Roman"/>
          <w:bCs/>
          <w:sz w:val="24"/>
          <w:szCs w:val="24"/>
          <w:lang w:val="sq-AL"/>
        </w:rPr>
        <w:t>sikurse ka rezultuar nga procesverbali i konstatimit të datës 01.03.2016</w:t>
      </w:r>
      <w:r w:rsidR="00957FBB" w:rsidRPr="00B17BA5">
        <w:rPr>
          <w:rFonts w:ascii="Times New Roman" w:hAnsi="Times New Roman"/>
          <w:bCs/>
          <w:sz w:val="24"/>
          <w:szCs w:val="24"/>
          <w:lang w:val="sq-AL"/>
        </w:rPr>
        <w:t>,</w:t>
      </w:r>
      <w:r w:rsidR="009D0CF7" w:rsidRPr="00B17BA5">
        <w:rPr>
          <w:rFonts w:ascii="Times New Roman" w:hAnsi="Times New Roman"/>
          <w:bCs/>
          <w:sz w:val="24"/>
          <w:szCs w:val="24"/>
          <w:lang w:val="sq-AL"/>
        </w:rPr>
        <w:t>i</w:t>
      </w:r>
      <w:r w:rsidR="00E55B8B" w:rsidRPr="00B17BA5">
        <w:rPr>
          <w:rFonts w:ascii="Times New Roman" w:hAnsi="Times New Roman"/>
          <w:bCs/>
          <w:sz w:val="24"/>
          <w:szCs w:val="24"/>
          <w:lang w:val="sq-AL"/>
        </w:rPr>
        <w:t xml:space="preserve"> mbajtur në Njësinë Administrative Farkë, </w:t>
      </w:r>
      <w:r w:rsidR="000713A7" w:rsidRPr="00B17BA5">
        <w:rPr>
          <w:rFonts w:ascii="Times New Roman" w:hAnsi="Times New Roman"/>
          <w:bCs/>
          <w:sz w:val="24"/>
          <w:szCs w:val="24"/>
          <w:lang w:val="sq-AL"/>
        </w:rPr>
        <w:t xml:space="preserve">kërkuesja </w:t>
      </w:r>
      <w:r w:rsidR="00016E08" w:rsidRPr="00B17BA5">
        <w:rPr>
          <w:rFonts w:ascii="Times New Roman" w:hAnsi="Times New Roman"/>
          <w:bCs/>
          <w:sz w:val="24"/>
          <w:szCs w:val="24"/>
          <w:lang w:val="sq-AL"/>
        </w:rPr>
        <w:t xml:space="preserve">ka </w:t>
      </w:r>
      <w:r w:rsidR="000713A7" w:rsidRPr="00B17BA5">
        <w:rPr>
          <w:rFonts w:ascii="Times New Roman" w:hAnsi="Times New Roman"/>
          <w:bCs/>
          <w:sz w:val="24"/>
          <w:szCs w:val="24"/>
          <w:lang w:val="sq-AL"/>
        </w:rPr>
        <w:t>fshirë dhe dubluar numrat e protokollit pa miratim</w:t>
      </w:r>
      <w:r w:rsidR="00016E08" w:rsidRPr="00B17BA5">
        <w:rPr>
          <w:rFonts w:ascii="Times New Roman" w:hAnsi="Times New Roman"/>
          <w:bCs/>
          <w:sz w:val="24"/>
          <w:szCs w:val="24"/>
          <w:lang w:val="sq-AL"/>
        </w:rPr>
        <w:t>in e</w:t>
      </w:r>
      <w:r w:rsidR="000713A7" w:rsidRPr="00B17BA5">
        <w:rPr>
          <w:rFonts w:ascii="Times New Roman" w:hAnsi="Times New Roman"/>
          <w:bCs/>
          <w:sz w:val="24"/>
          <w:szCs w:val="24"/>
          <w:lang w:val="sq-AL"/>
        </w:rPr>
        <w:t xml:space="preserve"> eprori</w:t>
      </w:r>
      <w:r w:rsidR="00016E08" w:rsidRPr="00B17BA5">
        <w:rPr>
          <w:rFonts w:ascii="Times New Roman" w:hAnsi="Times New Roman"/>
          <w:bCs/>
          <w:sz w:val="24"/>
          <w:szCs w:val="24"/>
          <w:lang w:val="sq-AL"/>
        </w:rPr>
        <w:t>t</w:t>
      </w:r>
      <w:r w:rsidR="000713A7" w:rsidRPr="00B17BA5">
        <w:rPr>
          <w:rFonts w:ascii="Times New Roman" w:hAnsi="Times New Roman"/>
          <w:bCs/>
          <w:sz w:val="24"/>
          <w:szCs w:val="24"/>
          <w:lang w:val="sq-AL"/>
        </w:rPr>
        <w:t xml:space="preserve">dhe </w:t>
      </w:r>
      <w:r w:rsidR="00E55B8B" w:rsidRPr="00B17BA5">
        <w:rPr>
          <w:rFonts w:ascii="Times New Roman" w:hAnsi="Times New Roman"/>
          <w:bCs/>
          <w:sz w:val="24"/>
          <w:szCs w:val="24"/>
          <w:lang w:val="sq-AL"/>
        </w:rPr>
        <w:t>këto veprime kanë</w:t>
      </w:r>
      <w:r w:rsidR="000713A7" w:rsidRPr="00B17BA5">
        <w:rPr>
          <w:rFonts w:ascii="Times New Roman" w:hAnsi="Times New Roman"/>
          <w:bCs/>
          <w:sz w:val="24"/>
          <w:szCs w:val="24"/>
          <w:lang w:val="sq-AL"/>
        </w:rPr>
        <w:t xml:space="preserve"> ndikuar në vendimin e Bashkisë Tiranë për largimin e saj nga puna</w:t>
      </w:r>
      <w:r w:rsidR="00C008E2" w:rsidRPr="00B17BA5">
        <w:rPr>
          <w:rFonts w:ascii="Times New Roman" w:hAnsi="Times New Roman"/>
          <w:bCs/>
          <w:sz w:val="24"/>
          <w:szCs w:val="24"/>
          <w:lang w:val="sq-AL"/>
        </w:rPr>
        <w:t>. Ajo ka arritur n</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p</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rfundimin se </w:t>
      </w:r>
      <w:r w:rsidR="00C95E0D" w:rsidRPr="00B17BA5">
        <w:rPr>
          <w:rFonts w:ascii="Times New Roman" w:hAnsi="Times New Roman"/>
          <w:bCs/>
          <w:sz w:val="24"/>
          <w:szCs w:val="24"/>
          <w:lang w:val="sq-AL"/>
        </w:rPr>
        <w:t>“</w:t>
      </w:r>
      <w:r w:rsidR="00C95E0D" w:rsidRPr="00B17BA5">
        <w:rPr>
          <w:rFonts w:ascii="Times New Roman" w:hAnsi="Times New Roman"/>
          <w:bCs/>
          <w:i/>
          <w:sz w:val="24"/>
          <w:szCs w:val="24"/>
          <w:lang w:val="sq-AL"/>
        </w:rPr>
        <w:t xml:space="preserve">zgjidhja e menjëhershme kontratës së </w:t>
      </w:r>
      <w:r w:rsidR="00C95E0D" w:rsidRPr="00B17BA5">
        <w:rPr>
          <w:rFonts w:ascii="Times New Roman" w:hAnsi="Times New Roman"/>
          <w:i/>
          <w:sz w:val="24"/>
          <w:szCs w:val="24"/>
          <w:lang w:val="sq-AL"/>
        </w:rPr>
        <w:t>punës</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 xml:space="preserve"> rezulton që të jetë bërë për shkaqe të justifikuara, të parashikuara nga neni 153 i Kodit Punës, në kushtet kur nga ana e palës paditëse gjatë ushtrimit të veprimtarisë së saj si “Protokolliste Arkiviste”, janë shkelur në mënyrë flagrante kompetencat e saj ligjore [...]. Veprimet [...] përbëjnë shkelje kontraktuale me faj të rëndë, referuar nenit 153, pika 3</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 xml:space="preserve"> të Kodit Punës. Kjo dispozitë ligjore i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(shih pik</w:t>
      </w:r>
      <w:r w:rsidR="00DD5142" w:rsidRPr="00B17BA5">
        <w:rPr>
          <w:rFonts w:ascii="Times New Roman" w:hAnsi="Times New Roman"/>
          <w:bCs/>
          <w:i/>
          <w:sz w:val="24"/>
          <w:szCs w:val="24"/>
          <w:lang w:val="sq-AL"/>
        </w:rPr>
        <w:t>ë</w:t>
      </w:r>
      <w:r w:rsidR="00C95E0D" w:rsidRPr="00B17BA5">
        <w:rPr>
          <w:rFonts w:ascii="Times New Roman" w:hAnsi="Times New Roman"/>
          <w:bCs/>
          <w:i/>
          <w:sz w:val="24"/>
          <w:szCs w:val="24"/>
          <w:lang w:val="sq-AL"/>
        </w:rPr>
        <w:t>n 20 të vendimit të Gjykatës së Lartë)</w:t>
      </w:r>
      <w:r w:rsidR="00C95E0D" w:rsidRPr="00B17BA5">
        <w:rPr>
          <w:rFonts w:ascii="Times New Roman" w:hAnsi="Times New Roman"/>
          <w:bCs/>
          <w:sz w:val="24"/>
          <w:szCs w:val="24"/>
          <w:lang w:val="sq-AL"/>
        </w:rPr>
        <w:t>. P</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r k</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t</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 xml:space="preserve"> ar</w:t>
      </w:r>
      <w:r w:rsidR="00C008E2" w:rsidRPr="00B17BA5">
        <w:rPr>
          <w:rFonts w:ascii="Times New Roman" w:hAnsi="Times New Roman"/>
          <w:bCs/>
          <w:sz w:val="24"/>
          <w:szCs w:val="24"/>
          <w:lang w:val="sq-AL"/>
        </w:rPr>
        <w:t xml:space="preserve">sye </w:t>
      </w:r>
      <w:r w:rsidR="00C95E0D" w:rsidRPr="00B17BA5">
        <w:rPr>
          <w:rFonts w:ascii="Times New Roman" w:hAnsi="Times New Roman"/>
          <w:bCs/>
          <w:sz w:val="24"/>
          <w:szCs w:val="24"/>
          <w:lang w:val="sq-AL"/>
        </w:rPr>
        <w:t>Gjykata e Lart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ka vendosur ndryshimin e vendimeve 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gjykatave 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faktit dhe rr</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zimin e padis</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w:t>
      </w:r>
    </w:p>
    <w:p w:rsidR="002A1120" w:rsidRPr="00B17BA5" w:rsidRDefault="00C95E0D" w:rsidP="00F85DCC">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Gjykata konstaton se edhe pse Kolegji Administrativ i Gjykatës së Lartë </w:t>
      </w:r>
      <w:r w:rsidR="00740CFE" w:rsidRPr="00B17BA5">
        <w:rPr>
          <w:rFonts w:ascii="Times New Roman" w:hAnsi="Times New Roman"/>
          <w:sz w:val="24"/>
          <w:szCs w:val="24"/>
          <w:lang w:val="sq-AL"/>
        </w:rPr>
        <w:t>ka vler</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suar se veprimet e k</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rkueses p</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rb</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jn</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shkelje me faj t</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r</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nd</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t</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detyrimeve kontraktuale, </w:t>
      </w:r>
      <w:bookmarkEnd w:id="13"/>
      <w:r w:rsidR="002A1120" w:rsidRPr="00B17BA5">
        <w:rPr>
          <w:rFonts w:ascii="Times New Roman" w:hAnsi="Times New Roman"/>
          <w:bCs/>
          <w:sz w:val="24"/>
          <w:szCs w:val="24"/>
          <w:lang w:val="sq-AL"/>
        </w:rPr>
        <w:t xml:space="preserve">për të arritur në këtë përfundim </w:t>
      </w:r>
      <w:r w:rsidR="00F87659" w:rsidRPr="00B17BA5">
        <w:rPr>
          <w:rFonts w:ascii="Times New Roman" w:hAnsi="Times New Roman"/>
          <w:bCs/>
          <w:sz w:val="24"/>
          <w:szCs w:val="24"/>
          <w:lang w:val="sq-AL"/>
        </w:rPr>
        <w:t>ai nuk e ka shqyrtuar ç</w:t>
      </w:r>
      <w:r w:rsidR="00673DD9" w:rsidRPr="00B17BA5">
        <w:rPr>
          <w:rFonts w:ascii="Times New Roman" w:hAnsi="Times New Roman"/>
          <w:bCs/>
          <w:sz w:val="24"/>
          <w:szCs w:val="24"/>
          <w:lang w:val="sq-AL"/>
        </w:rPr>
        <w:t>ë</w:t>
      </w:r>
      <w:r w:rsidR="00F87659" w:rsidRPr="00B17BA5">
        <w:rPr>
          <w:rFonts w:ascii="Times New Roman" w:hAnsi="Times New Roman"/>
          <w:bCs/>
          <w:sz w:val="24"/>
          <w:szCs w:val="24"/>
          <w:lang w:val="sq-AL"/>
        </w:rPr>
        <w:t xml:space="preserve">shtjen lidhur </w:t>
      </w:r>
      <w:r w:rsidR="00F87659" w:rsidRPr="00B17BA5">
        <w:rPr>
          <w:rFonts w:ascii="Times New Roman" w:hAnsi="Times New Roman"/>
          <w:sz w:val="24"/>
          <w:szCs w:val="24"/>
          <w:lang w:val="sq-AL"/>
        </w:rPr>
        <w:t>me kuptimin dhe zbatimin e ligjit për të siguruar njësimin ose zhvillimin e praktikës gjyqësore, n</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kuptimin e respektimit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kufijve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kompetenc</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 kushtetuese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Gjykat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 s</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Lart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Kolegji Administrativ </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sht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mjaftuar me referenc</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n ligjore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zgjidhjes s</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ç</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shtjes, pa dh</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n</w:t>
      </w:r>
      <w:r w:rsidR="00673DD9" w:rsidRPr="00B17BA5">
        <w:rPr>
          <w:rFonts w:ascii="Times New Roman" w:hAnsi="Times New Roman"/>
          <w:sz w:val="24"/>
          <w:szCs w:val="24"/>
          <w:lang w:val="sq-AL"/>
        </w:rPr>
        <w:t>ë</w:t>
      </w:r>
      <w:r w:rsidR="00F87659" w:rsidRPr="00B17BA5">
        <w:rPr>
          <w:rFonts w:ascii="Times New Roman" w:hAnsi="Times New Roman"/>
          <w:bCs/>
          <w:sz w:val="24"/>
          <w:szCs w:val="24"/>
          <w:lang w:val="sq-AL"/>
        </w:rPr>
        <w:t>kuptimin dhe zbatimin e ligjit material n</w:t>
      </w:r>
      <w:r w:rsidR="00673DD9" w:rsidRPr="00B17BA5">
        <w:rPr>
          <w:rFonts w:ascii="Times New Roman" w:hAnsi="Times New Roman"/>
          <w:bCs/>
          <w:sz w:val="24"/>
          <w:szCs w:val="24"/>
          <w:lang w:val="sq-AL"/>
        </w:rPr>
        <w:t>ë</w:t>
      </w:r>
      <w:r w:rsidR="00F87659" w:rsidRPr="00B17BA5">
        <w:rPr>
          <w:rFonts w:ascii="Times New Roman" w:hAnsi="Times New Roman"/>
          <w:bCs/>
          <w:sz w:val="24"/>
          <w:szCs w:val="24"/>
          <w:lang w:val="sq-AL"/>
        </w:rPr>
        <w:t xml:space="preserve"> raport me </w:t>
      </w:r>
      <w:r w:rsidR="002A1120" w:rsidRPr="00B17BA5">
        <w:rPr>
          <w:rFonts w:ascii="Times New Roman" w:hAnsi="Times New Roman"/>
          <w:bCs/>
          <w:sz w:val="24"/>
          <w:szCs w:val="24"/>
          <w:lang w:val="sq-AL"/>
        </w:rPr>
        <w:t xml:space="preserve">ndonjë detyrimkonkret të kontratës së punës të shkelur nga kërkuesja, </w:t>
      </w:r>
      <w:r w:rsidR="00EE32EA" w:rsidRPr="00B17BA5">
        <w:rPr>
          <w:rFonts w:ascii="Times New Roman" w:hAnsi="Times New Roman"/>
          <w:bCs/>
          <w:sz w:val="24"/>
          <w:szCs w:val="24"/>
          <w:lang w:val="sq-AL"/>
        </w:rPr>
        <w:t xml:space="preserve">si dhe </w:t>
      </w:r>
      <w:r w:rsidR="00716FFF" w:rsidRPr="00B17BA5">
        <w:rPr>
          <w:rFonts w:ascii="Times New Roman" w:hAnsi="Times New Roman"/>
          <w:bCs/>
          <w:sz w:val="24"/>
          <w:szCs w:val="24"/>
          <w:lang w:val="sq-AL"/>
        </w:rPr>
        <w:t>ndon</w:t>
      </w:r>
      <w:r w:rsidR="00F87659" w:rsidRPr="00B17BA5">
        <w:rPr>
          <w:rFonts w:ascii="Times New Roman" w:hAnsi="Times New Roman"/>
          <w:bCs/>
          <w:sz w:val="24"/>
          <w:szCs w:val="24"/>
          <w:lang w:val="sq-AL"/>
        </w:rPr>
        <w:t>j</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element</w:t>
      </w:r>
      <w:r w:rsidR="00EE32EA" w:rsidRPr="00B17BA5">
        <w:rPr>
          <w:rFonts w:ascii="Times New Roman" w:hAnsi="Times New Roman"/>
          <w:bCs/>
          <w:sz w:val="24"/>
          <w:szCs w:val="24"/>
          <w:lang w:val="sq-AL"/>
        </w:rPr>
        <w:t xml:space="preserve"> konkret në të cil</w:t>
      </w:r>
      <w:r w:rsidR="00716FFF" w:rsidRPr="00B17BA5">
        <w:rPr>
          <w:rFonts w:ascii="Times New Roman" w:hAnsi="Times New Roman"/>
          <w:bCs/>
          <w:sz w:val="24"/>
          <w:szCs w:val="24"/>
          <w:lang w:val="sq-AL"/>
        </w:rPr>
        <w:t xml:space="preserve">in </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sht</w:t>
      </w:r>
      <w:r w:rsidR="008306EC" w:rsidRPr="00B17BA5">
        <w:rPr>
          <w:rFonts w:ascii="Times New Roman" w:hAnsi="Times New Roman"/>
          <w:bCs/>
          <w:sz w:val="24"/>
          <w:szCs w:val="24"/>
          <w:lang w:val="sq-AL"/>
        </w:rPr>
        <w:t>ë</w:t>
      </w:r>
      <w:r w:rsidR="00EE32EA" w:rsidRPr="00B17BA5">
        <w:rPr>
          <w:rFonts w:ascii="Times New Roman" w:hAnsi="Times New Roman"/>
          <w:bCs/>
          <w:sz w:val="24"/>
          <w:szCs w:val="24"/>
          <w:lang w:val="sq-AL"/>
        </w:rPr>
        <w:t>mbështetur për përcaktimin e</w:t>
      </w:r>
      <w:r w:rsidR="002A1120" w:rsidRPr="00B17BA5">
        <w:rPr>
          <w:rFonts w:ascii="Times New Roman" w:hAnsi="Times New Roman"/>
          <w:bCs/>
          <w:sz w:val="24"/>
          <w:szCs w:val="24"/>
          <w:lang w:val="sq-AL"/>
        </w:rPr>
        <w:t xml:space="preserve"> shkeljes së kryer me faj të rëndë dhe</w:t>
      </w:r>
      <w:r w:rsidR="00740CFE" w:rsidRPr="00B17BA5">
        <w:rPr>
          <w:rFonts w:ascii="Times New Roman" w:hAnsi="Times New Roman"/>
          <w:bCs/>
          <w:sz w:val="24"/>
          <w:szCs w:val="24"/>
          <w:lang w:val="sq-AL"/>
        </w:rPr>
        <w:t>/ose</w:t>
      </w:r>
      <w:r w:rsidR="002A1120" w:rsidRPr="00B17BA5">
        <w:rPr>
          <w:rFonts w:ascii="Times New Roman" w:hAnsi="Times New Roman"/>
          <w:bCs/>
          <w:sz w:val="24"/>
          <w:szCs w:val="24"/>
          <w:lang w:val="sq-AL"/>
        </w:rPr>
        <w:t xml:space="preserve"> pasojave të ardhura nga veprimet ose mosveprimet e vlerësuara si të tilla</w:t>
      </w:r>
      <w:r w:rsidR="00716FFF" w:rsidRPr="00B17BA5">
        <w:rPr>
          <w:rFonts w:ascii="Times New Roman" w:hAnsi="Times New Roman"/>
          <w:bCs/>
          <w:sz w:val="24"/>
          <w:szCs w:val="24"/>
          <w:lang w:val="sq-AL"/>
        </w:rPr>
        <w:t>, pavar</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sisht se </w:t>
      </w:r>
      <w:r w:rsidR="002A1120" w:rsidRPr="00B17BA5">
        <w:rPr>
          <w:rFonts w:ascii="Times New Roman" w:hAnsi="Times New Roman"/>
          <w:bCs/>
          <w:sz w:val="24"/>
          <w:szCs w:val="24"/>
          <w:lang w:val="sq-AL"/>
        </w:rPr>
        <w:t>largimi nga puna ose zgjidhja e menjëhershme e marrëdhënies së punës është një masë ekstreme dhe, si e tillë, në çdo rast duhet parë si alternativa e fundit për t’u përzgjedhur nga punëdhënësi</w:t>
      </w:r>
      <w:r w:rsidR="00716FFF" w:rsidRPr="00B17BA5">
        <w:rPr>
          <w:rFonts w:ascii="Times New Roman" w:hAnsi="Times New Roman"/>
          <w:bCs/>
          <w:sz w:val="24"/>
          <w:szCs w:val="24"/>
          <w:lang w:val="sq-AL"/>
        </w:rPr>
        <w:t>. Kjo</w:t>
      </w:r>
      <w:r w:rsidR="006C3A54"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 m</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tep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w:t>
      </w:r>
      <w:r w:rsidR="006C3A54"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kur rezulton segjat</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gjykimit n</w:t>
      </w:r>
      <w:r w:rsidR="008306EC" w:rsidRPr="00B17BA5">
        <w:rPr>
          <w:rFonts w:ascii="Times New Roman" w:hAnsi="Times New Roman"/>
          <w:bCs/>
          <w:sz w:val="24"/>
          <w:szCs w:val="24"/>
          <w:lang w:val="sq-AL"/>
        </w:rPr>
        <w:t>ë</w:t>
      </w:r>
      <w:r w:rsidR="00D10AC8" w:rsidRPr="00B17BA5">
        <w:rPr>
          <w:rFonts w:ascii="Times New Roman" w:hAnsi="Times New Roman"/>
          <w:bCs/>
          <w:sz w:val="24"/>
          <w:szCs w:val="24"/>
          <w:lang w:val="sq-AL"/>
        </w:rPr>
        <w:t>gjykatat e faktit</w:t>
      </w:r>
      <w:r w:rsidR="006C3A54" w:rsidRPr="00B17BA5">
        <w:rPr>
          <w:rFonts w:ascii="Times New Roman" w:hAnsi="Times New Roman"/>
          <w:bCs/>
          <w:sz w:val="24"/>
          <w:szCs w:val="24"/>
          <w:lang w:val="sq-AL"/>
        </w:rPr>
        <w:t>,</w:t>
      </w:r>
      <w:r w:rsidR="00D10AC8" w:rsidRPr="00B17BA5">
        <w:rPr>
          <w:rFonts w:ascii="Times New Roman" w:hAnsi="Times New Roman"/>
          <w:bCs/>
          <w:sz w:val="24"/>
          <w:szCs w:val="24"/>
          <w:lang w:val="sq-AL"/>
        </w:rPr>
        <w:t xml:space="preserve"> në vendimet e tyre, Bashki</w:t>
      </w:r>
      <w:r w:rsidR="00716FFF" w:rsidRPr="00B17BA5">
        <w:rPr>
          <w:rFonts w:ascii="Times New Roman" w:hAnsi="Times New Roman"/>
          <w:bCs/>
          <w:sz w:val="24"/>
          <w:szCs w:val="24"/>
          <w:lang w:val="sq-AL"/>
        </w:rPr>
        <w:t xml:space="preserve">a </w:t>
      </w:r>
      <w:r w:rsidR="00D10AC8" w:rsidRPr="00B17BA5">
        <w:rPr>
          <w:rFonts w:ascii="Times New Roman" w:hAnsi="Times New Roman"/>
          <w:bCs/>
          <w:sz w:val="24"/>
          <w:szCs w:val="24"/>
          <w:lang w:val="sq-AL"/>
        </w:rPr>
        <w:t xml:space="preserve">Tiranë </w:t>
      </w:r>
      <w:r w:rsidR="00716FFF" w:rsidRPr="00B17BA5">
        <w:rPr>
          <w:rFonts w:ascii="Times New Roman" w:hAnsi="Times New Roman"/>
          <w:bCs/>
          <w:sz w:val="24"/>
          <w:szCs w:val="24"/>
          <w:lang w:val="sq-AL"/>
        </w:rPr>
        <w:t xml:space="preserve">nuk ka arritur </w:t>
      </w:r>
      <w:r w:rsidR="00D10AC8" w:rsidRPr="00B17BA5">
        <w:rPr>
          <w:rFonts w:ascii="Times New Roman" w:hAnsi="Times New Roman"/>
          <w:bCs/>
          <w:sz w:val="24"/>
          <w:szCs w:val="24"/>
          <w:lang w:val="sq-AL"/>
        </w:rPr>
        <w:t xml:space="preserve">të provojë </w:t>
      </w:r>
      <w:r w:rsidR="00716FFF" w:rsidRPr="00B17BA5">
        <w:rPr>
          <w:rFonts w:ascii="Times New Roman" w:hAnsi="Times New Roman"/>
          <w:bCs/>
          <w:sz w:val="24"/>
          <w:szCs w:val="24"/>
          <w:lang w:val="sq-AL"/>
        </w:rPr>
        <w:t>ekzistencën e asnjë rrethane të rëndë që të vlerësohet si shkak i justifikuar për zgjidhjen e menjëhershme të kontratës së punës, sipas nenit 153</w:t>
      </w:r>
      <w:r w:rsidR="00CA508B"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pika 3</w:t>
      </w:r>
      <w:r w:rsidR="00CA508B" w:rsidRPr="00B17BA5">
        <w:rPr>
          <w:rFonts w:ascii="Times New Roman" w:hAnsi="Times New Roman"/>
          <w:bCs/>
          <w:sz w:val="24"/>
          <w:szCs w:val="24"/>
          <w:lang w:val="sq-AL"/>
        </w:rPr>
        <w:t>,të KP-së</w:t>
      </w:r>
      <w:r w:rsidR="00CD0BB9"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 rrjedhoj</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t</w:t>
      </w:r>
      <w:r w:rsidR="008306EC" w:rsidRPr="00B17BA5">
        <w:rPr>
          <w:rFonts w:ascii="Times New Roman" w:hAnsi="Times New Roman"/>
          <w:bCs/>
          <w:sz w:val="24"/>
          <w:szCs w:val="24"/>
          <w:lang w:val="sq-AL"/>
        </w:rPr>
        <w:t>ë</w:t>
      </w:r>
      <w:r w:rsidR="00D10AC8" w:rsidRPr="00B17BA5">
        <w:rPr>
          <w:rFonts w:ascii="Times New Roman" w:hAnsi="Times New Roman"/>
          <w:bCs/>
          <w:sz w:val="24"/>
          <w:szCs w:val="24"/>
          <w:lang w:val="sq-AL"/>
        </w:rPr>
        <w:t>argumentojë ligjshmërinë e aktit të saj</w:t>
      </w:r>
      <w:r w:rsidR="00716FFF" w:rsidRPr="00B17BA5">
        <w:rPr>
          <w:rFonts w:ascii="Times New Roman" w:hAnsi="Times New Roman"/>
          <w:bCs/>
          <w:sz w:val="24"/>
          <w:szCs w:val="24"/>
          <w:lang w:val="sq-AL"/>
        </w:rPr>
        <w:t xml:space="preserve">. </w:t>
      </w:r>
    </w:p>
    <w:p w:rsidR="00F87659" w:rsidRPr="0063201D" w:rsidRDefault="00F87659" w:rsidP="004C7813">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highlight w:val="lightGray"/>
          <w:lang w:val="sq-AL"/>
        </w:rPr>
      </w:pPr>
      <w:r w:rsidRPr="0063201D">
        <w:rPr>
          <w:rFonts w:ascii="Times New Roman" w:hAnsi="Times New Roman"/>
          <w:bCs/>
          <w:sz w:val="24"/>
          <w:szCs w:val="24"/>
          <w:highlight w:val="lightGray"/>
          <w:lang w:val="sq-AL"/>
        </w:rPr>
        <w:t>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m</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nyr</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Gjykata e Lart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ka shqyrtuar dhe vendosur p</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 ç</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shtje fakti q</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nuk jan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kompetenc</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saj gjatë procesit të zhvilluar për ç</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shtjen e k</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rkueses, duke mos ndjekur procedur</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n ligj</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risht 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përcaktuar dhe në pajtim me rendin juridik.</w:t>
      </w:r>
      <w:r w:rsidRPr="00B17BA5">
        <w:rPr>
          <w:rFonts w:ascii="Times New Roman" w:hAnsi="Times New Roman"/>
          <w:bCs/>
          <w:sz w:val="24"/>
          <w:szCs w:val="24"/>
          <w:lang w:val="sq-AL"/>
        </w:rPr>
        <w:t xml:space="preserve"> </w:t>
      </w:r>
      <w:r w:rsidRPr="0063201D">
        <w:rPr>
          <w:rFonts w:ascii="Times New Roman" w:hAnsi="Times New Roman"/>
          <w:bCs/>
          <w:sz w:val="24"/>
          <w:szCs w:val="24"/>
          <w:highlight w:val="lightGray"/>
          <w:lang w:val="sq-AL"/>
        </w:rPr>
        <w:t>Ndon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se funksioni i saj kushtetues </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gjykat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ligji, Gjykata e Lart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ka ndryshuar </w:t>
      </w:r>
      <w:r w:rsidRPr="0063201D">
        <w:rPr>
          <w:rFonts w:ascii="Times New Roman" w:hAnsi="Times New Roman"/>
          <w:sz w:val="24"/>
          <w:szCs w:val="24"/>
          <w:highlight w:val="lightGray"/>
          <w:lang w:val="sq-AL"/>
        </w:rPr>
        <w:t xml:space="preserve">vendimet e gjykatave të faktit dhe </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sht</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 xml:space="preserve"> shprehur për themelin e çështjes, duke bërë vlerësim të ndryshëm të provave dhe fakteve që janë administruar gjatë gjykimit nga gjykatat më të ulëta. Ajo ka nxjerr</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 xml:space="preserve"> konkluzion për provat në të kundërt me vlerësimin e dy gjykatave të shkallëve më të ulëta, veprim i cili nuk pajtohet me natyrën e gjykimit në Gjykatën e Lartë</w:t>
      </w:r>
      <w:r w:rsidRPr="0063201D">
        <w:rPr>
          <w:rFonts w:ascii="Times New Roman" w:hAnsi="Times New Roman"/>
          <w:i/>
          <w:sz w:val="24"/>
          <w:szCs w:val="24"/>
          <w:highlight w:val="lightGray"/>
          <w:lang w:val="sq-AL"/>
        </w:rPr>
        <w:t xml:space="preserve">. </w:t>
      </w:r>
    </w:p>
    <w:p w:rsidR="00F57FF6" w:rsidRPr="00B17BA5" w:rsidRDefault="00716FFF" w:rsidP="000C6AD7">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P</w:t>
      </w:r>
      <w:r w:rsidR="008306EC" w:rsidRPr="00B17BA5">
        <w:rPr>
          <w:rFonts w:ascii="Times New Roman" w:hAnsi="Times New Roman"/>
          <w:sz w:val="24"/>
          <w:szCs w:val="24"/>
          <w:lang w:val="sq-AL"/>
        </w:rPr>
        <w:t>ë</w:t>
      </w:r>
      <w:r w:rsidRPr="00B17BA5">
        <w:rPr>
          <w:rFonts w:ascii="Times New Roman" w:hAnsi="Times New Roman"/>
          <w:sz w:val="24"/>
          <w:szCs w:val="24"/>
          <w:lang w:val="sq-AL"/>
        </w:rPr>
        <w:t>r sa m</w:t>
      </w:r>
      <w:r w:rsidR="008306EC" w:rsidRPr="00B17BA5">
        <w:rPr>
          <w:rFonts w:ascii="Times New Roman" w:hAnsi="Times New Roman"/>
          <w:sz w:val="24"/>
          <w:szCs w:val="24"/>
          <w:lang w:val="sq-AL"/>
        </w:rPr>
        <w:t>ë</w:t>
      </w:r>
      <w:r w:rsidRPr="00B17BA5">
        <w:rPr>
          <w:rFonts w:ascii="Times New Roman" w:hAnsi="Times New Roman"/>
          <w:sz w:val="24"/>
          <w:szCs w:val="24"/>
          <w:lang w:val="sq-AL"/>
        </w:rPr>
        <w:t xml:space="preserve"> lart</w:t>
      </w:r>
      <w:r w:rsidR="005A0E6F" w:rsidRPr="00B17BA5">
        <w:rPr>
          <w:rFonts w:ascii="Times New Roman" w:hAnsi="Times New Roman"/>
          <w:sz w:val="24"/>
          <w:szCs w:val="24"/>
          <w:lang w:val="sq-AL"/>
        </w:rPr>
        <w:t xml:space="preserve">, </w:t>
      </w:r>
      <w:r w:rsidRPr="00B17BA5">
        <w:rPr>
          <w:rFonts w:ascii="Times New Roman" w:hAnsi="Times New Roman"/>
          <w:sz w:val="24"/>
          <w:szCs w:val="24"/>
          <w:lang w:val="sq-AL"/>
        </w:rPr>
        <w:t xml:space="preserve">Gjykata </w:t>
      </w:r>
      <w:r w:rsidR="00FD60D1" w:rsidRPr="00B17BA5">
        <w:rPr>
          <w:rFonts w:ascii="Times New Roman" w:hAnsi="Times New Roman"/>
          <w:sz w:val="24"/>
          <w:szCs w:val="24"/>
          <w:lang w:val="sq-AL"/>
        </w:rPr>
        <w:t xml:space="preserve">vlerëson se Kolegji Administrativ </w:t>
      </w:r>
      <w:r w:rsidR="008306EC" w:rsidRPr="00B17BA5">
        <w:rPr>
          <w:rFonts w:ascii="Times New Roman" w:hAnsi="Times New Roman"/>
          <w:sz w:val="24"/>
          <w:szCs w:val="24"/>
          <w:lang w:val="sq-AL"/>
        </w:rPr>
        <w:t xml:space="preserve">i Gjykatës së Lartë </w:t>
      </w:r>
      <w:r w:rsidR="00FD60D1" w:rsidRPr="00B17BA5">
        <w:rPr>
          <w:rFonts w:ascii="Times New Roman" w:hAnsi="Times New Roman"/>
          <w:sz w:val="24"/>
          <w:szCs w:val="24"/>
          <w:lang w:val="sq-AL"/>
        </w:rPr>
        <w:t xml:space="preserve">ka rivlerësuar provat e administruara e të vlerësuara nga gjykatat e faktit, duke arritur në një përfundim të ndryshëm nga Gjykata Administrative e Shkallës së Parë Tiranë dhe Gjykata Administrative e Apelit. </w:t>
      </w:r>
      <w:r w:rsidR="005A0E6F" w:rsidRPr="00B17BA5">
        <w:rPr>
          <w:rFonts w:ascii="Times New Roman" w:hAnsi="Times New Roman"/>
          <w:sz w:val="24"/>
          <w:szCs w:val="24"/>
          <w:lang w:val="sq-AL"/>
        </w:rPr>
        <w:t>Pavar</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sisht se G</w:t>
      </w:r>
      <w:r w:rsidR="00A97BA3" w:rsidRPr="00B17BA5">
        <w:rPr>
          <w:rFonts w:ascii="Times New Roman" w:hAnsi="Times New Roman"/>
          <w:sz w:val="24"/>
          <w:szCs w:val="24"/>
          <w:lang w:val="sq-AL"/>
        </w:rPr>
        <w:t>jykat</w:t>
      </w:r>
      <w:r w:rsidR="005A0E6F" w:rsidRPr="00B17BA5">
        <w:rPr>
          <w:rFonts w:ascii="Times New Roman" w:hAnsi="Times New Roman"/>
          <w:sz w:val="24"/>
          <w:szCs w:val="24"/>
          <w:lang w:val="sq-AL"/>
        </w:rPr>
        <w:t>a e Lart</w:t>
      </w:r>
      <w:r w:rsidR="008306EC" w:rsidRPr="00B17BA5">
        <w:rPr>
          <w:rFonts w:ascii="Times New Roman" w:hAnsi="Times New Roman"/>
          <w:sz w:val="24"/>
          <w:szCs w:val="24"/>
          <w:lang w:val="sq-AL"/>
        </w:rPr>
        <w:t>ë</w:t>
      </w:r>
      <w:r w:rsidR="00C55EAE" w:rsidRPr="00B17BA5">
        <w:rPr>
          <w:rFonts w:ascii="Times New Roman" w:hAnsi="Times New Roman"/>
          <w:sz w:val="24"/>
          <w:szCs w:val="24"/>
          <w:lang w:val="sq-AL"/>
        </w:rPr>
        <w:t xml:space="preserve">ka </w:t>
      </w:r>
      <w:r w:rsidR="005A0E6F" w:rsidRPr="00B17BA5">
        <w:rPr>
          <w:rFonts w:ascii="Times New Roman" w:hAnsi="Times New Roman"/>
          <w:sz w:val="24"/>
          <w:szCs w:val="24"/>
          <w:lang w:val="sq-AL"/>
        </w:rPr>
        <w:t>vler</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 xml:space="preserve">suar </w:t>
      </w:r>
      <w:r w:rsidR="00201E04" w:rsidRPr="00B17BA5">
        <w:rPr>
          <w:rFonts w:ascii="Times New Roman" w:hAnsi="Times New Roman"/>
          <w:sz w:val="24"/>
          <w:szCs w:val="24"/>
          <w:lang w:val="sq-AL"/>
        </w:rPr>
        <w:t xml:space="preserve">si </w:t>
      </w:r>
      <w:r w:rsidR="00C55EAE" w:rsidRPr="00B17BA5">
        <w:rPr>
          <w:rFonts w:ascii="Times New Roman" w:hAnsi="Times New Roman"/>
          <w:sz w:val="24"/>
          <w:szCs w:val="24"/>
          <w:lang w:val="sq-AL"/>
        </w:rPr>
        <w:t>shkelje me faj të r</w:t>
      </w:r>
      <w:r w:rsidR="005A0E6F" w:rsidRPr="00B17BA5">
        <w:rPr>
          <w:rFonts w:ascii="Times New Roman" w:hAnsi="Times New Roman"/>
          <w:sz w:val="24"/>
          <w:szCs w:val="24"/>
          <w:lang w:val="sq-AL"/>
        </w:rPr>
        <w:t>ëndë të detyrimeve kontraktuale</w:t>
      </w:r>
      <w:r w:rsidR="00201E04" w:rsidRPr="00B17BA5">
        <w:rPr>
          <w:rFonts w:ascii="Times New Roman" w:hAnsi="Times New Roman"/>
          <w:sz w:val="24"/>
          <w:szCs w:val="24"/>
          <w:lang w:val="sq-AL"/>
        </w:rPr>
        <w:t xml:space="preserve"> veprimet e k</w:t>
      </w:r>
      <w:r w:rsidR="008306EC" w:rsidRPr="00B17BA5">
        <w:rPr>
          <w:rFonts w:ascii="Times New Roman" w:hAnsi="Times New Roman"/>
          <w:sz w:val="24"/>
          <w:szCs w:val="24"/>
          <w:lang w:val="sq-AL"/>
        </w:rPr>
        <w:t>ë</w:t>
      </w:r>
      <w:r w:rsidR="00201E04" w:rsidRPr="00B17BA5">
        <w:rPr>
          <w:rFonts w:ascii="Times New Roman" w:hAnsi="Times New Roman"/>
          <w:sz w:val="24"/>
          <w:szCs w:val="24"/>
          <w:lang w:val="sq-AL"/>
        </w:rPr>
        <w:t>rkueses</w:t>
      </w:r>
      <w:r w:rsidR="005A0E6F" w:rsidRPr="00B17BA5">
        <w:rPr>
          <w:rFonts w:ascii="Times New Roman" w:hAnsi="Times New Roman"/>
          <w:sz w:val="24"/>
          <w:szCs w:val="24"/>
          <w:lang w:val="sq-AL"/>
        </w:rPr>
        <w:t xml:space="preserve">, </w:t>
      </w:r>
      <w:r w:rsidR="00C55EAE" w:rsidRPr="00B17BA5">
        <w:rPr>
          <w:rFonts w:ascii="Times New Roman" w:hAnsi="Times New Roman"/>
          <w:sz w:val="24"/>
          <w:szCs w:val="24"/>
          <w:lang w:val="sq-AL"/>
        </w:rPr>
        <w:t xml:space="preserve">ajo </w:t>
      </w:r>
      <w:r w:rsidR="005A0E6F" w:rsidRPr="00B17BA5">
        <w:rPr>
          <w:rFonts w:ascii="Times New Roman" w:hAnsi="Times New Roman"/>
          <w:sz w:val="24"/>
          <w:szCs w:val="24"/>
          <w:lang w:val="sq-AL"/>
        </w:rPr>
        <w:t xml:space="preserve">e </w:t>
      </w:r>
      <w:r w:rsidR="00C55EAE" w:rsidRPr="00B17BA5">
        <w:rPr>
          <w:rFonts w:ascii="Times New Roman" w:hAnsi="Times New Roman"/>
          <w:sz w:val="24"/>
          <w:szCs w:val="24"/>
          <w:lang w:val="sq-AL"/>
        </w:rPr>
        <w:t xml:space="preserve">ka krijuar </w:t>
      </w:r>
      <w:r w:rsidR="005A0E6F" w:rsidRPr="00B17BA5">
        <w:rPr>
          <w:rFonts w:ascii="Times New Roman" w:hAnsi="Times New Roman"/>
          <w:sz w:val="24"/>
          <w:szCs w:val="24"/>
          <w:lang w:val="sq-AL"/>
        </w:rPr>
        <w:t>k</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t</w:t>
      </w:r>
      <w:r w:rsidR="008306EC" w:rsidRPr="00B17BA5">
        <w:rPr>
          <w:rFonts w:ascii="Times New Roman" w:hAnsi="Times New Roman"/>
          <w:sz w:val="24"/>
          <w:szCs w:val="24"/>
          <w:lang w:val="sq-AL"/>
        </w:rPr>
        <w:t>ë</w:t>
      </w:r>
      <w:r w:rsidR="00C55EAE" w:rsidRPr="00B17BA5">
        <w:rPr>
          <w:rFonts w:ascii="Times New Roman" w:hAnsi="Times New Roman"/>
          <w:sz w:val="24"/>
          <w:szCs w:val="24"/>
          <w:lang w:val="sq-AL"/>
        </w:rPr>
        <w:t xml:space="preserve">bindje </w:t>
      </w:r>
      <w:r w:rsidR="0084126E" w:rsidRPr="00B17BA5">
        <w:rPr>
          <w:rFonts w:ascii="Times New Roman" w:hAnsi="Times New Roman"/>
          <w:sz w:val="24"/>
          <w:szCs w:val="24"/>
          <w:lang w:val="sq-AL"/>
        </w:rPr>
        <w:t xml:space="preserve">duke u </w:t>
      </w:r>
      <w:r w:rsidR="005A0E6F" w:rsidRPr="00B17BA5">
        <w:rPr>
          <w:rFonts w:ascii="Times New Roman" w:hAnsi="Times New Roman"/>
          <w:sz w:val="24"/>
          <w:szCs w:val="24"/>
          <w:lang w:val="sq-AL"/>
        </w:rPr>
        <w:t xml:space="preserve">bazuar </w:t>
      </w:r>
      <w:r w:rsidR="0084126E" w:rsidRPr="00B17BA5">
        <w:rPr>
          <w:rFonts w:ascii="Times New Roman" w:hAnsi="Times New Roman"/>
          <w:sz w:val="24"/>
          <w:szCs w:val="24"/>
          <w:lang w:val="sq-AL"/>
        </w:rPr>
        <w:t xml:space="preserve">vetëm </w:t>
      </w:r>
      <w:r w:rsidR="005A0E6F" w:rsidRPr="00B17BA5">
        <w:rPr>
          <w:rFonts w:ascii="Times New Roman" w:hAnsi="Times New Roman"/>
          <w:sz w:val="24"/>
          <w:szCs w:val="24"/>
          <w:lang w:val="sq-AL"/>
        </w:rPr>
        <w:t>n</w:t>
      </w:r>
      <w:r w:rsidR="008306EC" w:rsidRPr="00B17BA5">
        <w:rPr>
          <w:rFonts w:ascii="Times New Roman" w:hAnsi="Times New Roman"/>
          <w:sz w:val="24"/>
          <w:szCs w:val="24"/>
          <w:lang w:val="sq-AL"/>
        </w:rPr>
        <w:t>ë</w:t>
      </w:r>
      <w:r w:rsidR="000C4E68" w:rsidRPr="00B17BA5">
        <w:rPr>
          <w:rFonts w:ascii="Times New Roman" w:hAnsi="Times New Roman"/>
          <w:sz w:val="24"/>
          <w:szCs w:val="24"/>
          <w:lang w:val="sq-AL"/>
        </w:rPr>
        <w:t>vlerësimi</w:t>
      </w:r>
      <w:r w:rsidR="005A0E6F" w:rsidRPr="00B17BA5">
        <w:rPr>
          <w:rFonts w:ascii="Times New Roman" w:hAnsi="Times New Roman"/>
          <w:sz w:val="24"/>
          <w:szCs w:val="24"/>
          <w:lang w:val="sq-AL"/>
        </w:rPr>
        <w:t>n e</w:t>
      </w:r>
      <w:r w:rsidR="000C4E68" w:rsidRPr="00B17BA5">
        <w:rPr>
          <w:rFonts w:ascii="Times New Roman" w:hAnsi="Times New Roman"/>
          <w:sz w:val="24"/>
          <w:szCs w:val="24"/>
          <w:lang w:val="sq-AL"/>
        </w:rPr>
        <w:t xml:space="preserve"> fakteve të konstatuara në procesverbali</w:t>
      </w:r>
      <w:r w:rsidR="00201E04" w:rsidRPr="00B17BA5">
        <w:rPr>
          <w:rFonts w:ascii="Times New Roman" w:hAnsi="Times New Roman"/>
          <w:sz w:val="24"/>
          <w:szCs w:val="24"/>
          <w:lang w:val="sq-AL"/>
        </w:rPr>
        <w:t xml:space="preserve">n e datës 01.03.2016. </w:t>
      </w:r>
    </w:p>
    <w:p w:rsidR="00FA7321" w:rsidRPr="00B17BA5" w:rsidRDefault="00FD60D1" w:rsidP="000C6AD7">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 xml:space="preserve">Në këtë këndvështrim, Gjykata çmon se </w:t>
      </w:r>
      <w:r w:rsidRPr="0063201D">
        <w:rPr>
          <w:rFonts w:ascii="Times New Roman" w:hAnsi="Times New Roman"/>
          <w:bCs/>
          <w:sz w:val="24"/>
          <w:szCs w:val="24"/>
          <w:highlight w:val="lightGray"/>
          <w:lang w:val="sq-AL"/>
        </w:rPr>
        <w:t xml:space="preserve">nëse </w:t>
      </w:r>
      <w:r w:rsidRPr="0063201D">
        <w:rPr>
          <w:rFonts w:ascii="Times New Roman" w:hAnsi="Times New Roman"/>
          <w:sz w:val="24"/>
          <w:szCs w:val="24"/>
          <w:highlight w:val="lightGray"/>
          <w:lang w:val="sq-AL"/>
        </w:rPr>
        <w:t xml:space="preserve">Gjykata e Lartë do të kishte dyshime për mënyrën e konstatimit të </w:t>
      </w:r>
      <w:r w:rsidR="000C4E68" w:rsidRPr="0063201D">
        <w:rPr>
          <w:rFonts w:ascii="Times New Roman" w:hAnsi="Times New Roman"/>
          <w:sz w:val="24"/>
          <w:szCs w:val="24"/>
          <w:highlight w:val="lightGray"/>
          <w:lang w:val="sq-AL"/>
        </w:rPr>
        <w:t xml:space="preserve">shkeljes </w:t>
      </w:r>
      <w:r w:rsidR="00B359CE" w:rsidRPr="0063201D">
        <w:rPr>
          <w:rFonts w:ascii="Times New Roman" w:hAnsi="Times New Roman"/>
          <w:sz w:val="24"/>
          <w:szCs w:val="24"/>
          <w:highlight w:val="lightGray"/>
          <w:lang w:val="sq-AL"/>
        </w:rPr>
        <w:t>s</w:t>
      </w:r>
      <w:r w:rsidR="000C4E68" w:rsidRPr="0063201D">
        <w:rPr>
          <w:rFonts w:ascii="Times New Roman" w:hAnsi="Times New Roman"/>
          <w:sz w:val="24"/>
          <w:szCs w:val="24"/>
          <w:highlight w:val="lightGray"/>
          <w:lang w:val="sq-AL"/>
        </w:rPr>
        <w:t xml:space="preserve">ë </w:t>
      </w:r>
      <w:r w:rsidRPr="0063201D">
        <w:rPr>
          <w:rFonts w:ascii="Times New Roman" w:hAnsi="Times New Roman"/>
          <w:sz w:val="24"/>
          <w:szCs w:val="24"/>
          <w:highlight w:val="lightGray"/>
          <w:lang w:val="sq-AL"/>
        </w:rPr>
        <w:t xml:space="preserve">detyrimit </w:t>
      </w:r>
      <w:r w:rsidR="000C4E68" w:rsidRPr="0063201D">
        <w:rPr>
          <w:rFonts w:ascii="Times New Roman" w:hAnsi="Times New Roman"/>
          <w:sz w:val="24"/>
          <w:szCs w:val="24"/>
          <w:highlight w:val="lightGray"/>
          <w:lang w:val="sq-AL"/>
        </w:rPr>
        <w:t xml:space="preserve">të parashikuar </w:t>
      </w:r>
      <w:r w:rsidRPr="0063201D">
        <w:rPr>
          <w:rFonts w:ascii="Times New Roman" w:hAnsi="Times New Roman"/>
          <w:sz w:val="24"/>
          <w:szCs w:val="24"/>
          <w:highlight w:val="lightGray"/>
          <w:lang w:val="sq-AL"/>
        </w:rPr>
        <w:t>në kontratën e punës</w:t>
      </w:r>
      <w:r w:rsidR="00B359CE" w:rsidRPr="0063201D">
        <w:rPr>
          <w:rFonts w:ascii="Times New Roman" w:hAnsi="Times New Roman"/>
          <w:sz w:val="24"/>
          <w:szCs w:val="24"/>
          <w:highlight w:val="lightGray"/>
          <w:lang w:val="sq-AL"/>
        </w:rPr>
        <w:t xml:space="preserve"> nga kërkuesja</w:t>
      </w:r>
      <w:r w:rsidR="000C4E68" w:rsidRPr="0063201D">
        <w:rPr>
          <w:rFonts w:ascii="Times New Roman" w:hAnsi="Times New Roman"/>
          <w:sz w:val="24"/>
          <w:szCs w:val="24"/>
          <w:highlight w:val="lightGray"/>
          <w:lang w:val="sq-AL"/>
        </w:rPr>
        <w:t>,</w:t>
      </w:r>
      <w:r w:rsidR="00E47083" w:rsidRPr="0063201D">
        <w:rPr>
          <w:rFonts w:ascii="Times New Roman" w:hAnsi="Times New Roman"/>
          <w:sz w:val="24"/>
          <w:szCs w:val="24"/>
          <w:highlight w:val="lightGray"/>
          <w:lang w:val="sq-AL"/>
        </w:rPr>
        <w:t>të pasojës së shkaktuar</w:t>
      </w:r>
      <w:r w:rsidRPr="0063201D">
        <w:rPr>
          <w:rFonts w:ascii="Times New Roman" w:hAnsi="Times New Roman"/>
          <w:sz w:val="24"/>
          <w:szCs w:val="24"/>
          <w:highlight w:val="lightGray"/>
          <w:lang w:val="sq-AL"/>
        </w:rPr>
        <w:t xml:space="preserve">, të shkallës së </w:t>
      </w:r>
      <w:r w:rsidR="000C4E68" w:rsidRPr="0063201D">
        <w:rPr>
          <w:rFonts w:ascii="Times New Roman" w:hAnsi="Times New Roman"/>
          <w:sz w:val="24"/>
          <w:szCs w:val="24"/>
          <w:highlight w:val="lightGray"/>
          <w:lang w:val="sq-AL"/>
        </w:rPr>
        <w:t xml:space="preserve">rëndë të </w:t>
      </w:r>
      <w:r w:rsidRPr="0063201D">
        <w:rPr>
          <w:rFonts w:ascii="Times New Roman" w:hAnsi="Times New Roman"/>
          <w:sz w:val="24"/>
          <w:szCs w:val="24"/>
          <w:highlight w:val="lightGray"/>
          <w:lang w:val="sq-AL"/>
        </w:rPr>
        <w:t>faj</w:t>
      </w:r>
      <w:r w:rsidR="005A0E6F" w:rsidRPr="0063201D">
        <w:rPr>
          <w:rFonts w:ascii="Times New Roman" w:hAnsi="Times New Roman"/>
          <w:sz w:val="24"/>
          <w:szCs w:val="24"/>
          <w:highlight w:val="lightGray"/>
          <w:lang w:val="sq-AL"/>
        </w:rPr>
        <w:t>it t</w:t>
      </w:r>
      <w:r w:rsidRPr="0063201D">
        <w:rPr>
          <w:rFonts w:ascii="Times New Roman" w:hAnsi="Times New Roman"/>
          <w:sz w:val="24"/>
          <w:szCs w:val="24"/>
          <w:highlight w:val="lightGray"/>
          <w:lang w:val="sq-AL"/>
        </w:rPr>
        <w:t>ë veprimeve ose mosveprimeve të saj përgjatë kryerjes së shkeljes, të vlerësimit të kësaj rrethan</w:t>
      </w:r>
      <w:r w:rsidR="00E47083" w:rsidRPr="0063201D">
        <w:rPr>
          <w:rFonts w:ascii="Times New Roman" w:hAnsi="Times New Roman"/>
          <w:sz w:val="24"/>
          <w:szCs w:val="24"/>
          <w:highlight w:val="lightGray"/>
          <w:lang w:val="sq-AL"/>
        </w:rPr>
        <w:t xml:space="preserve">e </w:t>
      </w:r>
      <w:r w:rsidRPr="0063201D">
        <w:rPr>
          <w:rFonts w:ascii="Times New Roman" w:hAnsi="Times New Roman"/>
          <w:sz w:val="24"/>
          <w:szCs w:val="24"/>
          <w:highlight w:val="lightGray"/>
          <w:lang w:val="sq-AL"/>
        </w:rPr>
        <w:t xml:space="preserve">si një rrethanë </w:t>
      </w:r>
      <w:r w:rsidR="00FA1E35" w:rsidRPr="0063201D">
        <w:rPr>
          <w:rFonts w:ascii="Times New Roman" w:hAnsi="Times New Roman"/>
          <w:sz w:val="24"/>
          <w:szCs w:val="24"/>
          <w:highlight w:val="lightGray"/>
          <w:lang w:val="sq-AL"/>
        </w:rPr>
        <w:t xml:space="preserve">e </w:t>
      </w:r>
      <w:r w:rsidRPr="0063201D">
        <w:rPr>
          <w:rFonts w:ascii="Times New Roman" w:hAnsi="Times New Roman"/>
          <w:sz w:val="24"/>
          <w:szCs w:val="24"/>
          <w:highlight w:val="lightGray"/>
          <w:lang w:val="sq-AL"/>
        </w:rPr>
        <w:t xml:space="preserve">rëndë që nuk lejon </w:t>
      </w:r>
      <w:r w:rsidR="000C4E68" w:rsidRPr="0063201D">
        <w:rPr>
          <w:rFonts w:ascii="Times New Roman" w:hAnsi="Times New Roman"/>
          <w:sz w:val="24"/>
          <w:szCs w:val="24"/>
          <w:highlight w:val="lightGray"/>
          <w:lang w:val="sq-AL"/>
        </w:rPr>
        <w:t xml:space="preserve">Bashkinë Tiranë për </w:t>
      </w:r>
      <w:r w:rsidRPr="0063201D">
        <w:rPr>
          <w:rFonts w:ascii="Times New Roman" w:hAnsi="Times New Roman"/>
          <w:sz w:val="24"/>
          <w:szCs w:val="24"/>
          <w:highlight w:val="lightGray"/>
          <w:lang w:val="sq-AL"/>
        </w:rPr>
        <w:t>vazhdimin e marrëdhënies së punës sipas parimit të mirëbesimit, duhet të kthente çështjen për rishqyrtim në gjykatat e faktit</w:t>
      </w:r>
      <w:r w:rsidR="00E47083" w:rsidRPr="0063201D">
        <w:rPr>
          <w:rFonts w:ascii="Times New Roman" w:hAnsi="Times New Roman"/>
          <w:sz w:val="24"/>
          <w:szCs w:val="24"/>
          <w:highlight w:val="lightGray"/>
          <w:lang w:val="sq-AL"/>
        </w:rPr>
        <w:t>,</w:t>
      </w:r>
      <w:r w:rsidRPr="0063201D">
        <w:rPr>
          <w:rFonts w:ascii="Times New Roman" w:hAnsi="Times New Roman"/>
          <w:sz w:val="24"/>
          <w:szCs w:val="24"/>
          <w:highlight w:val="lightGray"/>
          <w:lang w:val="sq-AL"/>
        </w:rPr>
        <w:t xml:space="preserve"> duke dhënë udhëzimet përkatëse</w:t>
      </w:r>
      <w:r w:rsidR="002E75C5" w:rsidRPr="0063201D">
        <w:rPr>
          <w:rFonts w:ascii="Times New Roman" w:hAnsi="Times New Roman"/>
          <w:sz w:val="24"/>
          <w:szCs w:val="24"/>
          <w:highlight w:val="lightGray"/>
          <w:lang w:val="sq-AL"/>
        </w:rPr>
        <w:t>,</w:t>
      </w:r>
      <w:r w:rsidRPr="0063201D">
        <w:rPr>
          <w:rFonts w:ascii="Times New Roman" w:hAnsi="Times New Roman"/>
          <w:sz w:val="24"/>
          <w:szCs w:val="24"/>
          <w:highlight w:val="lightGray"/>
          <w:lang w:val="sq-AL"/>
        </w:rPr>
        <w:t xml:space="preserve"> në mënyrë që ato të arrinin në një konkluzion duke ia nënshtruar provat hetimit të plotë gjyqësor.</w:t>
      </w:r>
      <w:r w:rsidRPr="00B17BA5">
        <w:rPr>
          <w:rFonts w:ascii="Times New Roman" w:hAnsi="Times New Roman"/>
          <w:sz w:val="24"/>
          <w:szCs w:val="24"/>
          <w:lang w:val="sq-AL"/>
        </w:rPr>
        <w:t xml:space="preserve"> Për pasojë, Gjykata vlerëson se Gjykata e Lartë </w:t>
      </w:r>
      <w:r w:rsidRPr="00B17BA5">
        <w:rPr>
          <w:rFonts w:ascii="Times New Roman" w:hAnsi="Times New Roman"/>
          <w:bCs/>
          <w:sz w:val="24"/>
          <w:szCs w:val="24"/>
          <w:lang w:val="sq-AL"/>
        </w:rPr>
        <w:t xml:space="preserve">ka cenuar </w:t>
      </w:r>
      <w:r w:rsidRPr="00B17BA5">
        <w:rPr>
          <w:rFonts w:ascii="Times New Roman" w:hAnsi="Times New Roman"/>
          <w:sz w:val="24"/>
          <w:szCs w:val="24"/>
          <w:lang w:val="sq-AL"/>
        </w:rPr>
        <w:t xml:space="preserve">parimin e </w:t>
      </w:r>
      <w:r w:rsidRPr="00B17BA5">
        <w:rPr>
          <w:rFonts w:ascii="Times New Roman" w:hAnsi="Times New Roman"/>
          <w:bCs/>
          <w:sz w:val="24"/>
          <w:szCs w:val="24"/>
          <w:lang w:val="sq-AL"/>
        </w:rPr>
        <w:t>gjykimit nga një gjykatë e caktuar me ligj</w:t>
      </w:r>
      <w:r w:rsidR="00E47083" w:rsidRPr="00B17BA5">
        <w:rPr>
          <w:rFonts w:ascii="Times New Roman" w:hAnsi="Times New Roman"/>
          <w:bCs/>
          <w:sz w:val="24"/>
          <w:szCs w:val="24"/>
          <w:lang w:val="sq-AL"/>
        </w:rPr>
        <w:t xml:space="preserve"> dhe </w:t>
      </w:r>
      <w:r w:rsidR="00FA7321" w:rsidRPr="00B17BA5">
        <w:rPr>
          <w:rFonts w:ascii="Times New Roman" w:hAnsi="Times New Roman"/>
          <w:sz w:val="24"/>
          <w:szCs w:val="24"/>
          <w:lang w:val="sq-AL"/>
        </w:rPr>
        <w:t xml:space="preserve">pretendimi i kërkueses për cenimin e </w:t>
      </w:r>
      <w:r w:rsidR="005A0E6F" w:rsidRPr="00B17BA5">
        <w:rPr>
          <w:rFonts w:ascii="Times New Roman" w:hAnsi="Times New Roman"/>
          <w:sz w:val="24"/>
          <w:szCs w:val="24"/>
          <w:lang w:val="sq-AL"/>
        </w:rPr>
        <w:t>k</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 xml:space="preserve">tij parimi </w:t>
      </w:r>
      <w:r w:rsidR="00FA7321" w:rsidRPr="00B17BA5">
        <w:rPr>
          <w:rFonts w:ascii="Times New Roman" w:hAnsi="Times New Roman"/>
          <w:sz w:val="24"/>
          <w:szCs w:val="24"/>
          <w:lang w:val="sq-AL"/>
        </w:rPr>
        <w:t xml:space="preserve">është </w:t>
      </w:r>
      <w:r w:rsidR="00FA7321" w:rsidRPr="00B17BA5">
        <w:rPr>
          <w:rFonts w:ascii="Times New Roman" w:hAnsi="Times New Roman"/>
          <w:bCs/>
          <w:sz w:val="24"/>
          <w:szCs w:val="24"/>
          <w:lang w:val="sq-AL"/>
        </w:rPr>
        <w:t>i bazuar</w:t>
      </w:r>
      <w:r w:rsidR="00B359CE" w:rsidRPr="00B17BA5">
        <w:rPr>
          <w:rFonts w:ascii="Times New Roman" w:hAnsi="Times New Roman"/>
          <w:bCs/>
          <w:sz w:val="24"/>
          <w:szCs w:val="24"/>
          <w:lang w:val="sq-AL"/>
        </w:rPr>
        <w:t>.</w:t>
      </w:r>
    </w:p>
    <w:p w:rsidR="00B359CE" w:rsidRPr="00B17BA5" w:rsidRDefault="00CD1985" w:rsidP="00B359CE">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Në vijim, Gjykata, duke ritheksuar se kontrolli i respektimit të standardeve kushtetuese për një proces të rregullt ligjor është funksion edhe i gjykatave të zakonshme, për më tepër i Gjykatës së Lartë, e cila i ka të gjitha mjetet dhe kompetencat për të kryer një rol që shkon përtej ligjit dhe synon të drejtën (</w:t>
      </w:r>
      <w:r w:rsidRPr="00B17BA5">
        <w:rPr>
          <w:rFonts w:ascii="Times New Roman" w:hAnsi="Times New Roman"/>
          <w:bCs/>
          <w:i/>
          <w:sz w:val="24"/>
          <w:szCs w:val="24"/>
          <w:lang w:val="sq-AL"/>
        </w:rPr>
        <w:t>shih vendimet nr. 79, datë 14.12.2017; nr. 62, datë 23.09.2015 të Gjykatës Kushtetuese</w:t>
      </w:r>
      <w:r w:rsidRPr="00B17BA5">
        <w:rPr>
          <w:rFonts w:ascii="Times New Roman" w:hAnsi="Times New Roman"/>
          <w:bCs/>
          <w:sz w:val="24"/>
          <w:szCs w:val="24"/>
          <w:lang w:val="sq-AL"/>
        </w:rPr>
        <w:t xml:space="preserve">), vlerëson </w:t>
      </w:r>
      <w:r w:rsidRPr="00B17BA5">
        <w:rPr>
          <w:rFonts w:ascii="Times New Roman" w:hAnsi="Times New Roman"/>
          <w:bCs/>
          <w:iCs/>
          <w:sz w:val="24"/>
          <w:szCs w:val="24"/>
          <w:lang w:val="sq-AL"/>
        </w:rPr>
        <w:t>të mos ndalet në analizimin e</w:t>
      </w:r>
      <w:r w:rsidRPr="00B17BA5">
        <w:rPr>
          <w:rFonts w:ascii="Times New Roman" w:hAnsi="Times New Roman"/>
          <w:bCs/>
          <w:sz w:val="24"/>
          <w:szCs w:val="24"/>
          <w:lang w:val="sq-AL"/>
        </w:rPr>
        <w:t xml:space="preserve"> pretendim</w:t>
      </w:r>
      <w:r w:rsidR="00714699" w:rsidRPr="00B17BA5">
        <w:rPr>
          <w:rFonts w:ascii="Times New Roman" w:hAnsi="Times New Roman"/>
          <w:bCs/>
          <w:sz w:val="24"/>
          <w:szCs w:val="24"/>
          <w:lang w:val="sq-AL"/>
        </w:rPr>
        <w:t xml:space="preserve">it të kërkueses </w:t>
      </w:r>
      <w:r w:rsidR="002E75C5" w:rsidRPr="00B17BA5">
        <w:rPr>
          <w:rFonts w:ascii="Times New Roman" w:hAnsi="Times New Roman"/>
          <w:bCs/>
          <w:sz w:val="24"/>
          <w:szCs w:val="24"/>
          <w:lang w:val="sq-AL"/>
        </w:rPr>
        <w:t xml:space="preserve">për </w:t>
      </w:r>
      <w:r w:rsidR="00714699" w:rsidRPr="00B17BA5">
        <w:rPr>
          <w:rFonts w:ascii="Times New Roman" w:hAnsi="Times New Roman"/>
          <w:bCs/>
          <w:sz w:val="24"/>
          <w:szCs w:val="24"/>
          <w:lang w:val="sq-AL"/>
        </w:rPr>
        <w:t>standardin e arsyetimit të vendimit gjyqësor</w:t>
      </w:r>
      <w:r w:rsidRPr="00B17BA5">
        <w:rPr>
          <w:rFonts w:ascii="Times New Roman" w:hAnsi="Times New Roman"/>
          <w:bCs/>
          <w:sz w:val="24"/>
          <w:szCs w:val="24"/>
          <w:lang w:val="sq-AL"/>
        </w:rPr>
        <w:t>,</w:t>
      </w:r>
      <w:r w:rsidRPr="00B17BA5">
        <w:rPr>
          <w:rFonts w:ascii="Times New Roman" w:hAnsi="Times New Roman"/>
          <w:bCs/>
          <w:iCs/>
          <w:sz w:val="24"/>
          <w:szCs w:val="24"/>
          <w:lang w:val="sq-AL"/>
        </w:rPr>
        <w:t>për sa kohë që çështja do të merret sërish në shqyrtim nga Gjykata e Lartë</w:t>
      </w:r>
      <w:r w:rsidR="00B359CE" w:rsidRPr="00B17BA5">
        <w:rPr>
          <w:rFonts w:ascii="Times New Roman" w:hAnsi="Times New Roman"/>
          <w:bCs/>
          <w:sz w:val="24"/>
          <w:szCs w:val="24"/>
          <w:lang w:val="sq-AL"/>
        </w:rPr>
        <w:t>.</w:t>
      </w:r>
    </w:p>
    <w:p w:rsidR="009F04AD" w:rsidRPr="00B17BA5" w:rsidRDefault="00872B9C" w:rsidP="00E842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Në përfundim, Gjykata vlerëson se pretendim</w:t>
      </w:r>
      <w:r w:rsidR="00CD1985" w:rsidRPr="00B17BA5">
        <w:rPr>
          <w:rFonts w:ascii="Times New Roman" w:hAnsi="Times New Roman"/>
          <w:bCs/>
          <w:sz w:val="24"/>
          <w:szCs w:val="24"/>
          <w:lang w:val="sq-AL"/>
        </w:rPr>
        <w:t>ii</w:t>
      </w:r>
      <w:r w:rsidRPr="00B17BA5">
        <w:rPr>
          <w:rFonts w:ascii="Times New Roman" w:hAnsi="Times New Roman"/>
          <w:bCs/>
          <w:sz w:val="24"/>
          <w:szCs w:val="24"/>
          <w:lang w:val="sq-AL"/>
        </w:rPr>
        <w:t xml:space="preserve"> kërkues</w:t>
      </w:r>
      <w:r w:rsidR="00FA7321" w:rsidRPr="00B17BA5">
        <w:rPr>
          <w:rFonts w:ascii="Times New Roman" w:hAnsi="Times New Roman"/>
          <w:bCs/>
          <w:sz w:val="24"/>
          <w:szCs w:val="24"/>
          <w:lang w:val="sq-AL"/>
        </w:rPr>
        <w:t>es</w:t>
      </w:r>
      <w:r w:rsidR="00CD1985" w:rsidRPr="00B17BA5">
        <w:rPr>
          <w:rFonts w:ascii="Times New Roman" w:hAnsi="Times New Roman"/>
          <w:bCs/>
          <w:sz w:val="24"/>
          <w:szCs w:val="24"/>
          <w:lang w:val="sq-AL"/>
        </w:rPr>
        <w:t>për cenimin e së drejtës së gjykimit nga një gjykatë të caktuar me ligj ështëi</w:t>
      </w:r>
      <w:r w:rsidRPr="00B17BA5">
        <w:rPr>
          <w:rFonts w:ascii="Times New Roman" w:hAnsi="Times New Roman"/>
          <w:bCs/>
          <w:sz w:val="24"/>
          <w:szCs w:val="24"/>
          <w:lang w:val="sq-AL"/>
        </w:rPr>
        <w:t xml:space="preserve"> bazuar dhe duhet të pranohe</w:t>
      </w:r>
      <w:r w:rsidR="008306EC" w:rsidRPr="00B17BA5">
        <w:rPr>
          <w:rFonts w:ascii="Times New Roman" w:hAnsi="Times New Roman"/>
          <w:bCs/>
          <w:sz w:val="24"/>
          <w:szCs w:val="24"/>
          <w:lang w:val="sq-AL"/>
        </w:rPr>
        <w:t>t</w:t>
      </w:r>
      <w:r w:rsidRPr="00B17BA5">
        <w:rPr>
          <w:rFonts w:ascii="Times New Roman" w:hAnsi="Times New Roman"/>
          <w:bCs/>
          <w:sz w:val="24"/>
          <w:szCs w:val="24"/>
          <w:lang w:val="sq-AL"/>
        </w:rPr>
        <w:t xml:space="preserve"> sipas arsyetimit të mësipërm</w:t>
      </w:r>
      <w:r w:rsidR="009F04AD" w:rsidRPr="00B17BA5">
        <w:rPr>
          <w:rFonts w:ascii="Times New Roman" w:hAnsi="Times New Roman"/>
          <w:sz w:val="24"/>
          <w:szCs w:val="24"/>
          <w:lang w:val="sq-AL"/>
        </w:rPr>
        <w:t>.</w:t>
      </w:r>
    </w:p>
    <w:p w:rsidR="009F04AD" w:rsidRPr="00B17BA5" w:rsidRDefault="009F04AD" w:rsidP="009F04AD">
      <w:pPr>
        <w:tabs>
          <w:tab w:val="left" w:pos="720"/>
          <w:tab w:val="left" w:pos="1080"/>
        </w:tabs>
        <w:spacing w:after="0" w:line="360" w:lineRule="auto"/>
        <w:jc w:val="both"/>
        <w:rPr>
          <w:rFonts w:ascii="Times New Roman" w:eastAsia="MS Mincho" w:hAnsi="Times New Roman"/>
          <w:bCs/>
          <w:sz w:val="24"/>
          <w:szCs w:val="24"/>
          <w:lang w:val="sq-AL"/>
        </w:rPr>
      </w:pPr>
    </w:p>
    <w:p w:rsidR="0067170E" w:rsidRPr="00B17BA5" w:rsidRDefault="0067170E" w:rsidP="00E018A2">
      <w:pPr>
        <w:spacing w:after="0" w:line="360" w:lineRule="auto"/>
        <w:jc w:val="center"/>
        <w:rPr>
          <w:rFonts w:ascii="Times New Roman" w:eastAsia="MS Mincho" w:hAnsi="Times New Roman"/>
          <w:sz w:val="24"/>
          <w:szCs w:val="24"/>
          <w:lang w:val="sq-AL"/>
        </w:rPr>
      </w:pPr>
      <w:r w:rsidRPr="00B17BA5">
        <w:rPr>
          <w:rFonts w:ascii="Times New Roman" w:eastAsia="MS Mincho" w:hAnsi="Times New Roman"/>
          <w:b/>
          <w:bCs/>
          <w:sz w:val="24"/>
          <w:szCs w:val="24"/>
          <w:lang w:val="sq-AL"/>
        </w:rPr>
        <w:t>PËR KËTO ARSYE,</w:t>
      </w:r>
    </w:p>
    <w:p w:rsidR="0067170E" w:rsidRPr="00B17BA5" w:rsidRDefault="00872B9C" w:rsidP="00E018A2">
      <w:pPr>
        <w:tabs>
          <w:tab w:val="left" w:pos="1080"/>
        </w:tabs>
        <w:spacing w:after="0" w:line="360" w:lineRule="auto"/>
        <w:ind w:firstLine="720"/>
        <w:jc w:val="both"/>
        <w:rPr>
          <w:rFonts w:ascii="Times New Roman" w:hAnsi="Times New Roman"/>
          <w:sz w:val="24"/>
          <w:szCs w:val="24"/>
          <w:lang w:val="sq-AL"/>
        </w:rPr>
      </w:pPr>
      <w:r w:rsidRPr="00B17BA5">
        <w:rPr>
          <w:rFonts w:ascii="Times New Roman" w:hAnsi="Times New Roman"/>
          <w:bCs/>
          <w:sz w:val="24"/>
          <w:szCs w:val="24"/>
          <w:lang w:val="sq-AL"/>
        </w:rPr>
        <w:t>Gjykata Kushtetuese e Republikës së Shqipërisë, në mbështetje të neneve 131, pika 1, shkronja “f” dhe 134, pika 1, shkronja “i”, të Kushtetutës, si dhe neneve 71 dhe 72 të ligjit nr. 8577, datë 10.02.2000 “Për organizimin dhe funksionimin e Gjykatës Kushtetuese të Republikës së Shqipërisë”, me shumicë</w:t>
      </w:r>
      <w:r w:rsidR="00714699" w:rsidRPr="00B17BA5">
        <w:rPr>
          <w:rFonts w:ascii="Times New Roman" w:hAnsi="Times New Roman"/>
          <w:bCs/>
          <w:sz w:val="24"/>
          <w:szCs w:val="24"/>
          <w:lang w:val="sq-AL"/>
        </w:rPr>
        <w:t xml:space="preserve"> votash</w:t>
      </w:r>
      <w:r w:rsidR="0067170E" w:rsidRPr="00B17BA5">
        <w:rPr>
          <w:rFonts w:ascii="Times New Roman" w:hAnsi="Times New Roman"/>
          <w:sz w:val="24"/>
          <w:szCs w:val="24"/>
          <w:lang w:val="sq-AL"/>
        </w:rPr>
        <w:t>, </w:t>
      </w:r>
    </w:p>
    <w:p w:rsidR="0067170E" w:rsidRPr="00B17BA5" w:rsidRDefault="0067170E" w:rsidP="00E018A2">
      <w:pPr>
        <w:spacing w:after="0" w:line="360" w:lineRule="auto"/>
        <w:ind w:firstLine="720"/>
        <w:jc w:val="both"/>
        <w:rPr>
          <w:rFonts w:ascii="Times New Roman" w:hAnsi="Times New Roman"/>
          <w:sz w:val="24"/>
          <w:szCs w:val="24"/>
          <w:lang w:val="sq-AL"/>
        </w:rPr>
      </w:pPr>
    </w:p>
    <w:p w:rsidR="00175C97" w:rsidRPr="00B17BA5" w:rsidRDefault="0067170E" w:rsidP="009E1F09">
      <w:pPr>
        <w:spacing w:after="0" w:line="360" w:lineRule="auto"/>
        <w:jc w:val="center"/>
        <w:rPr>
          <w:rFonts w:ascii="Times New Roman" w:hAnsi="Times New Roman"/>
          <w:b/>
          <w:bCs/>
          <w:sz w:val="24"/>
          <w:szCs w:val="24"/>
          <w:lang w:val="sq-AL"/>
        </w:rPr>
      </w:pPr>
      <w:r w:rsidRPr="00B17BA5">
        <w:rPr>
          <w:rFonts w:ascii="Times New Roman" w:hAnsi="Times New Roman"/>
          <w:b/>
          <w:bCs/>
          <w:sz w:val="24"/>
          <w:szCs w:val="24"/>
          <w:lang w:val="sq-AL"/>
        </w:rPr>
        <w:t>V E N D O S I:</w:t>
      </w:r>
    </w:p>
    <w:p w:rsidR="00872B9C" w:rsidRPr="00B17BA5" w:rsidRDefault="00872B9C" w:rsidP="00872B9C">
      <w:pPr>
        <w:numPr>
          <w:ilvl w:val="0"/>
          <w:numId w:val="20"/>
        </w:numPr>
        <w:tabs>
          <w:tab w:val="left" w:pos="90"/>
          <w:tab w:val="left" w:pos="1080"/>
        </w:tabs>
        <w:spacing w:after="0" w:line="360" w:lineRule="auto"/>
        <w:ind w:hanging="180"/>
        <w:jc w:val="both"/>
        <w:rPr>
          <w:rFonts w:ascii="Times New Roman" w:eastAsia="Times New Roman" w:hAnsi="Times New Roman"/>
          <w:sz w:val="24"/>
          <w:szCs w:val="24"/>
          <w:lang w:val="sq-AL"/>
        </w:rPr>
      </w:pPr>
      <w:bookmarkStart w:id="15" w:name="_Hlk118643340"/>
      <w:r w:rsidRPr="00B17BA5">
        <w:rPr>
          <w:rFonts w:ascii="Times New Roman" w:eastAsia="Times New Roman" w:hAnsi="Times New Roman"/>
          <w:sz w:val="24"/>
          <w:szCs w:val="24"/>
          <w:lang w:val="sq-AL"/>
        </w:rPr>
        <w:t>Pranimin e kërkesës.</w:t>
      </w:r>
    </w:p>
    <w:p w:rsidR="00872B9C" w:rsidRPr="00B17BA5" w:rsidRDefault="00872B9C" w:rsidP="00872B9C">
      <w:pPr>
        <w:numPr>
          <w:ilvl w:val="0"/>
          <w:numId w:val="20"/>
        </w:numPr>
        <w:tabs>
          <w:tab w:val="left" w:pos="90"/>
          <w:tab w:val="left" w:pos="1080"/>
        </w:tabs>
        <w:spacing w:after="0" w:line="360" w:lineRule="auto"/>
        <w:ind w:hanging="180"/>
        <w:jc w:val="both"/>
        <w:rPr>
          <w:rFonts w:ascii="Times New Roman" w:eastAsia="Times New Roman" w:hAnsi="Times New Roman"/>
          <w:sz w:val="24"/>
          <w:szCs w:val="24"/>
          <w:lang w:val="sq-AL"/>
        </w:rPr>
      </w:pPr>
      <w:r w:rsidRPr="00B17BA5">
        <w:rPr>
          <w:rFonts w:ascii="Times New Roman" w:eastAsia="Times New Roman" w:hAnsi="Times New Roman"/>
          <w:sz w:val="24"/>
          <w:szCs w:val="24"/>
          <w:lang w:val="sq-AL"/>
        </w:rPr>
        <w:t xml:space="preserve"> Shfuqizimin e vendimit nr. </w:t>
      </w:r>
      <w:r w:rsidR="00F57FF6" w:rsidRPr="00B17BA5">
        <w:rPr>
          <w:rFonts w:ascii="Times New Roman" w:eastAsia="Times New Roman" w:hAnsi="Times New Roman"/>
          <w:bCs/>
          <w:iCs/>
          <w:sz w:val="24"/>
          <w:szCs w:val="24"/>
          <w:lang w:val="sq-AL"/>
        </w:rPr>
        <w:t>00-2022-1020(194), datë 13.05.2022</w:t>
      </w:r>
      <w:r w:rsidRPr="00B17BA5">
        <w:rPr>
          <w:rFonts w:ascii="Times New Roman" w:eastAsia="Times New Roman" w:hAnsi="Times New Roman"/>
          <w:sz w:val="24"/>
          <w:szCs w:val="24"/>
          <w:lang w:val="sq-AL"/>
        </w:rPr>
        <w:t xml:space="preserve"> të </w:t>
      </w:r>
      <w:r w:rsidR="00367787" w:rsidRPr="00B17BA5">
        <w:rPr>
          <w:rFonts w:ascii="Times New Roman" w:eastAsia="Times New Roman" w:hAnsi="Times New Roman"/>
          <w:sz w:val="24"/>
          <w:szCs w:val="24"/>
          <w:lang w:val="sq-AL"/>
        </w:rPr>
        <w:t xml:space="preserve">Kolegjit Administrativ të </w:t>
      </w:r>
      <w:r w:rsidRPr="00B17BA5">
        <w:rPr>
          <w:rFonts w:ascii="Times New Roman" w:eastAsia="Times New Roman" w:hAnsi="Times New Roman"/>
          <w:sz w:val="24"/>
          <w:szCs w:val="24"/>
          <w:lang w:val="sq-AL"/>
        </w:rPr>
        <w:t>Gjykatës së Lartë</w:t>
      </w:r>
      <w:r w:rsidR="00EA32BE" w:rsidRPr="00B17BA5">
        <w:rPr>
          <w:rFonts w:ascii="Times New Roman" w:eastAsia="Times New Roman" w:hAnsi="Times New Roman"/>
          <w:sz w:val="24"/>
          <w:szCs w:val="24"/>
          <w:lang w:val="sq-AL"/>
        </w:rPr>
        <w:t>,</w:t>
      </w:r>
      <w:r w:rsidRPr="00B17BA5">
        <w:rPr>
          <w:rFonts w:ascii="Times New Roman" w:eastAsia="Times New Roman" w:hAnsi="Times New Roman"/>
          <w:sz w:val="24"/>
          <w:szCs w:val="24"/>
          <w:lang w:val="sq-AL"/>
        </w:rPr>
        <w:t xml:space="preserve">si </w:t>
      </w:r>
      <w:r w:rsidR="00367787" w:rsidRPr="00B17BA5">
        <w:rPr>
          <w:rFonts w:ascii="Times New Roman" w:eastAsia="Times New Roman" w:hAnsi="Times New Roman"/>
          <w:sz w:val="24"/>
          <w:szCs w:val="24"/>
          <w:lang w:val="sq-AL"/>
        </w:rPr>
        <w:t>të</w:t>
      </w:r>
      <w:r w:rsidRPr="00B17BA5">
        <w:rPr>
          <w:rFonts w:ascii="Times New Roman" w:eastAsia="Times New Roman" w:hAnsi="Times New Roman"/>
          <w:sz w:val="24"/>
          <w:szCs w:val="24"/>
          <w:lang w:val="sq-AL"/>
        </w:rPr>
        <w:t xml:space="preserve"> papajtueshëm me Kushtetutën e Republikës së Shqipërisë.</w:t>
      </w:r>
    </w:p>
    <w:p w:rsidR="00872B9C" w:rsidRPr="009E1F09" w:rsidRDefault="00872B9C" w:rsidP="009E1F09">
      <w:pPr>
        <w:numPr>
          <w:ilvl w:val="0"/>
          <w:numId w:val="20"/>
        </w:numPr>
        <w:tabs>
          <w:tab w:val="left" w:pos="90"/>
          <w:tab w:val="left" w:pos="1080"/>
        </w:tabs>
        <w:spacing w:after="0" w:line="360" w:lineRule="auto"/>
        <w:ind w:hanging="180"/>
        <w:jc w:val="both"/>
        <w:rPr>
          <w:rStyle w:val="CommentReference"/>
          <w:rFonts w:ascii="Times New Roman" w:eastAsia="Times New Roman" w:hAnsi="Times New Roman"/>
          <w:sz w:val="24"/>
          <w:szCs w:val="24"/>
          <w:lang w:val="sq-AL"/>
        </w:rPr>
      </w:pPr>
      <w:r w:rsidRPr="00B17BA5">
        <w:rPr>
          <w:rFonts w:ascii="Times New Roman" w:eastAsia="Times New Roman" w:hAnsi="Times New Roman"/>
          <w:sz w:val="24"/>
          <w:szCs w:val="24"/>
          <w:lang w:val="sq-AL"/>
        </w:rPr>
        <w:t xml:space="preserve"> Dërgimin e çështjes </w:t>
      </w:r>
      <w:r w:rsidR="00E55B8B" w:rsidRPr="00B17BA5">
        <w:rPr>
          <w:rFonts w:ascii="Times New Roman" w:eastAsia="Times New Roman" w:hAnsi="Times New Roman"/>
          <w:sz w:val="24"/>
          <w:szCs w:val="24"/>
          <w:lang w:val="sq-AL"/>
        </w:rPr>
        <w:t>pra</w:t>
      </w:r>
      <w:r w:rsidRPr="00B17BA5">
        <w:rPr>
          <w:rFonts w:ascii="Times New Roman" w:eastAsia="Times New Roman" w:hAnsi="Times New Roman"/>
          <w:sz w:val="24"/>
          <w:szCs w:val="24"/>
          <w:lang w:val="sq-AL"/>
        </w:rPr>
        <w:t>në Kolegji</w:t>
      </w:r>
      <w:r w:rsidR="00E55B8B" w:rsidRPr="00B17BA5">
        <w:rPr>
          <w:rFonts w:ascii="Times New Roman" w:eastAsia="Times New Roman" w:hAnsi="Times New Roman"/>
          <w:sz w:val="24"/>
          <w:szCs w:val="24"/>
          <w:lang w:val="sq-AL"/>
        </w:rPr>
        <w:t>t</w:t>
      </w:r>
      <w:r w:rsidRPr="00B17BA5">
        <w:rPr>
          <w:rFonts w:ascii="Times New Roman" w:eastAsia="Times New Roman" w:hAnsi="Times New Roman"/>
          <w:sz w:val="24"/>
          <w:szCs w:val="24"/>
          <w:lang w:val="sq-AL"/>
        </w:rPr>
        <w:t xml:space="preserve"> Administrativ të Gjykatës së Lartë</w:t>
      </w:r>
      <w:r w:rsidR="00E55B8B" w:rsidRPr="00B17BA5">
        <w:rPr>
          <w:rFonts w:ascii="Times New Roman" w:eastAsia="Times New Roman" w:hAnsi="Times New Roman"/>
          <w:sz w:val="24"/>
          <w:szCs w:val="24"/>
          <w:lang w:val="sq-AL"/>
        </w:rPr>
        <w:t xml:space="preserve"> për rishqyrtim</w:t>
      </w:r>
      <w:r w:rsidRPr="00B17BA5">
        <w:rPr>
          <w:rFonts w:ascii="Times New Roman" w:eastAsia="Times New Roman" w:hAnsi="Times New Roman"/>
          <w:sz w:val="24"/>
          <w:szCs w:val="24"/>
          <w:lang w:val="sq-AL"/>
        </w:rPr>
        <w:t>.</w:t>
      </w:r>
      <w:bookmarkEnd w:id="15"/>
    </w:p>
    <w:p w:rsidR="0067170E" w:rsidRPr="00A34C93" w:rsidRDefault="00BD5380" w:rsidP="00A34C93">
      <w:pPr>
        <w:pStyle w:val="FootnoteText"/>
        <w:tabs>
          <w:tab w:val="left" w:pos="1080"/>
        </w:tabs>
        <w:spacing w:line="360" w:lineRule="auto"/>
        <w:ind w:left="720"/>
        <w:jc w:val="both"/>
        <w:rPr>
          <w:sz w:val="24"/>
          <w:szCs w:val="24"/>
          <w:shd w:val="clear" w:color="auto" w:fill="FFFFFF"/>
          <w:lang w:val="sq-AL"/>
        </w:rPr>
      </w:pPr>
      <w:r w:rsidRPr="00B17BA5">
        <w:rPr>
          <w:rStyle w:val="CommentReference"/>
          <w:sz w:val="24"/>
          <w:szCs w:val="24"/>
          <w:lang w:val="sq-AL"/>
        </w:rPr>
        <w:t>K</w:t>
      </w:r>
      <w:r w:rsidRPr="00B17BA5">
        <w:rPr>
          <w:sz w:val="24"/>
          <w:szCs w:val="24"/>
          <w:shd w:val="clear" w:color="auto" w:fill="FFFFFF"/>
          <w:lang w:val="sq-AL"/>
        </w:rPr>
        <w:t>y vendim është përfundimtar dhe hyn në fuqi pas botimit në Fletoren Zyrtare.</w:t>
      </w:r>
    </w:p>
    <w:p w:rsidR="0067170E" w:rsidRPr="00B17BA5" w:rsidRDefault="0067170E" w:rsidP="00E018A2">
      <w:pPr>
        <w:tabs>
          <w:tab w:val="left" w:pos="0"/>
        </w:tabs>
        <w:spacing w:after="0" w:line="360" w:lineRule="auto"/>
        <w:rPr>
          <w:rFonts w:ascii="Times New Roman" w:hAnsi="Times New Roman"/>
          <w:b/>
          <w:bCs/>
          <w:sz w:val="24"/>
          <w:szCs w:val="24"/>
          <w:lang w:val="sq-AL"/>
        </w:rPr>
      </w:pPr>
      <w:r w:rsidRPr="00B17BA5">
        <w:rPr>
          <w:rFonts w:ascii="Times New Roman" w:hAnsi="Times New Roman"/>
          <w:b/>
          <w:bCs/>
          <w:sz w:val="24"/>
          <w:szCs w:val="24"/>
          <w:lang w:val="sq-AL"/>
        </w:rPr>
        <w:t xml:space="preserve">Marrë më </w:t>
      </w:r>
      <w:r w:rsidR="00E55B8B" w:rsidRPr="00B17BA5">
        <w:rPr>
          <w:rFonts w:ascii="Times New Roman" w:hAnsi="Times New Roman"/>
          <w:b/>
          <w:bCs/>
          <w:sz w:val="24"/>
          <w:szCs w:val="24"/>
          <w:lang w:val="sq-AL"/>
        </w:rPr>
        <w:t>23</w:t>
      </w:r>
      <w:r w:rsidR="00F57FF6" w:rsidRPr="00B17BA5">
        <w:rPr>
          <w:rFonts w:ascii="Times New Roman" w:hAnsi="Times New Roman"/>
          <w:b/>
          <w:bCs/>
          <w:sz w:val="24"/>
          <w:szCs w:val="24"/>
          <w:lang w:val="sq-AL"/>
        </w:rPr>
        <w:t>.03</w:t>
      </w:r>
      <w:r w:rsidRPr="00B17BA5">
        <w:rPr>
          <w:rFonts w:ascii="Times New Roman" w:hAnsi="Times New Roman"/>
          <w:b/>
          <w:bCs/>
          <w:sz w:val="24"/>
          <w:szCs w:val="24"/>
          <w:lang w:val="sq-AL"/>
        </w:rPr>
        <w:t>.202</w:t>
      </w:r>
      <w:r w:rsidR="00FA7321" w:rsidRPr="00B17BA5">
        <w:rPr>
          <w:rFonts w:ascii="Times New Roman" w:hAnsi="Times New Roman"/>
          <w:b/>
          <w:bCs/>
          <w:sz w:val="24"/>
          <w:szCs w:val="24"/>
          <w:lang w:val="sq-AL"/>
        </w:rPr>
        <w:t>3</w:t>
      </w:r>
    </w:p>
    <w:p w:rsidR="0067170E" w:rsidRPr="00B17BA5" w:rsidRDefault="0067170E" w:rsidP="00E018A2">
      <w:pPr>
        <w:spacing w:after="0" w:line="360" w:lineRule="auto"/>
        <w:rPr>
          <w:rFonts w:ascii="Times New Roman" w:hAnsi="Times New Roman"/>
          <w:b/>
          <w:bCs/>
          <w:sz w:val="24"/>
          <w:szCs w:val="24"/>
          <w:lang w:val="sq-AL"/>
        </w:rPr>
      </w:pPr>
      <w:r w:rsidRPr="00B17BA5">
        <w:rPr>
          <w:rFonts w:ascii="Times New Roman" w:hAnsi="Times New Roman"/>
          <w:b/>
          <w:bCs/>
          <w:sz w:val="24"/>
          <w:szCs w:val="24"/>
          <w:lang w:val="sq-AL"/>
        </w:rPr>
        <w:t xml:space="preserve">Shpallur më </w:t>
      </w:r>
      <w:r w:rsidR="00F83E56">
        <w:rPr>
          <w:rFonts w:ascii="Times New Roman" w:hAnsi="Times New Roman"/>
          <w:b/>
          <w:bCs/>
          <w:sz w:val="24"/>
          <w:szCs w:val="24"/>
          <w:lang w:val="sq-AL"/>
        </w:rPr>
        <w:t>24</w:t>
      </w:r>
      <w:r w:rsidR="005635BE">
        <w:rPr>
          <w:rFonts w:ascii="Times New Roman" w:hAnsi="Times New Roman"/>
          <w:b/>
          <w:bCs/>
          <w:sz w:val="24"/>
          <w:szCs w:val="24"/>
          <w:lang w:val="sq-AL"/>
        </w:rPr>
        <w:t>.04.20223</w:t>
      </w:r>
    </w:p>
    <w:p w:rsidR="0067170E" w:rsidRPr="00B17BA5" w:rsidRDefault="0067170E" w:rsidP="00E018A2">
      <w:pPr>
        <w:spacing w:after="0" w:line="360" w:lineRule="auto"/>
        <w:rPr>
          <w:rFonts w:ascii="Times New Roman" w:hAnsi="Times New Roman"/>
          <w:sz w:val="24"/>
          <w:szCs w:val="24"/>
          <w:lang w:val="sq-AL"/>
        </w:rPr>
      </w:pPr>
    </w:p>
    <w:p w:rsidR="009D6AD4" w:rsidRDefault="009D6AD4"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48190F" w:rsidRDefault="0048190F" w:rsidP="003C79EF">
      <w:pPr>
        <w:tabs>
          <w:tab w:val="left" w:pos="0"/>
        </w:tabs>
        <w:spacing w:after="0" w:line="360" w:lineRule="auto"/>
        <w:jc w:val="center"/>
        <w:rPr>
          <w:rFonts w:ascii="Times New Roman" w:hAnsi="Times New Roman"/>
          <w:b/>
          <w:bCs/>
          <w:sz w:val="24"/>
          <w:szCs w:val="24"/>
          <w:lang w:val="sq-AL"/>
        </w:rPr>
      </w:pPr>
    </w:p>
    <w:p w:rsidR="00286209" w:rsidRPr="00B21E02" w:rsidRDefault="00286209" w:rsidP="00286209">
      <w:pPr>
        <w:tabs>
          <w:tab w:val="left" w:pos="1080"/>
        </w:tabs>
        <w:spacing w:after="0" w:line="360" w:lineRule="auto"/>
        <w:jc w:val="center"/>
        <w:rPr>
          <w:rFonts w:ascii="Times New Roman" w:hAnsi="Times New Roman"/>
          <w:b/>
          <w:sz w:val="24"/>
          <w:szCs w:val="24"/>
          <w:lang w:val="sq-AL"/>
        </w:rPr>
      </w:pPr>
      <w:r w:rsidRPr="00B21E02">
        <w:rPr>
          <w:rFonts w:ascii="Times New Roman" w:hAnsi="Times New Roman"/>
          <w:b/>
          <w:sz w:val="24"/>
          <w:szCs w:val="24"/>
          <w:lang w:val="sq-AL"/>
        </w:rPr>
        <w:t>MENDIM PAKICE</w:t>
      </w:r>
    </w:p>
    <w:p w:rsidR="00286209" w:rsidRDefault="00286209" w:rsidP="00286209">
      <w:pPr>
        <w:tabs>
          <w:tab w:val="left" w:pos="1080"/>
        </w:tabs>
        <w:spacing w:after="0" w:line="360" w:lineRule="auto"/>
        <w:jc w:val="center"/>
        <w:rPr>
          <w:rFonts w:ascii="Times New Roman" w:hAnsi="Times New Roman"/>
          <w:b/>
          <w:sz w:val="24"/>
          <w:szCs w:val="24"/>
          <w:lang w:val="sq-AL"/>
        </w:rPr>
      </w:pP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sz w:val="24"/>
          <w:szCs w:val="24"/>
          <w:shd w:val="clear" w:color="auto" w:fill="FFFFFF"/>
          <w:lang w:val="sq-AL"/>
        </w:rPr>
        <w:t xml:space="preserve">Në gjykimin kushtetues të çështjes </w:t>
      </w:r>
      <w:r w:rsidRPr="00B21E02">
        <w:rPr>
          <w:rFonts w:ascii="Times New Roman" w:hAnsi="Times New Roman"/>
          <w:sz w:val="24"/>
          <w:szCs w:val="24"/>
          <w:lang w:val="sq-AL"/>
        </w:rPr>
        <w:t>që i përket kërkueses NaileKodhi, me objekt: “</w:t>
      </w:r>
      <w:r w:rsidRPr="00B21E02">
        <w:rPr>
          <w:rFonts w:ascii="Times New Roman" w:eastAsia="MS Mincho" w:hAnsi="Times New Roman"/>
          <w:i/>
          <w:sz w:val="24"/>
          <w:szCs w:val="24"/>
          <w:lang w:val="sq-AL"/>
        </w:rPr>
        <w:t xml:space="preserve">Shfuqizimi i vendimit </w:t>
      </w:r>
      <w:r w:rsidRPr="00B21E02">
        <w:rPr>
          <w:rFonts w:ascii="Times New Roman" w:eastAsia="MS Mincho" w:hAnsi="Times New Roman"/>
          <w:bCs/>
          <w:i/>
          <w:sz w:val="24"/>
          <w:szCs w:val="24"/>
          <w:lang w:val="sq-AL"/>
        </w:rPr>
        <w:t xml:space="preserve">00-2022-1020(194), datë 13.05.2022 </w:t>
      </w:r>
      <w:r w:rsidRPr="00B21E02">
        <w:rPr>
          <w:rFonts w:ascii="Times New Roman" w:eastAsia="MS Mincho" w:hAnsi="Times New Roman"/>
          <w:i/>
          <w:sz w:val="24"/>
          <w:szCs w:val="24"/>
          <w:lang w:val="sq-AL"/>
        </w:rPr>
        <w:t>të Gjykatës së Lartë, si i papajtueshëm me Kushtetutën e Republikës së Shqipërisë</w:t>
      </w:r>
      <w:r w:rsidRPr="00B21E02">
        <w:rPr>
          <w:rFonts w:ascii="Times New Roman" w:eastAsia="MS Mincho" w:hAnsi="Times New Roman"/>
          <w:sz w:val="24"/>
          <w:szCs w:val="24"/>
          <w:lang w:val="sq-AL"/>
        </w:rPr>
        <w:t xml:space="preserve">”, </w:t>
      </w:r>
      <w:r w:rsidRPr="00B21E02">
        <w:rPr>
          <w:rFonts w:ascii="Times New Roman" w:eastAsia="Times New Roman" w:hAnsi="Times New Roman"/>
          <w:sz w:val="24"/>
          <w:szCs w:val="24"/>
          <w:lang w:val="sq-AL"/>
        </w:rPr>
        <w:t xml:space="preserve">ne, gjyqtarët në pakicë, ndajmë qëndrim të ndryshëm nga shumica, pasi vlerësojmë se pretendimi për cenimin e standardit të gjykimit nga një gjykatë e caktuar me ligj duhej të ishte rrëzuar si i pabazuar.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bCs/>
          <w:sz w:val="24"/>
          <w:szCs w:val="24"/>
          <w:lang w:val="sq-AL"/>
        </w:rPr>
        <w:t xml:space="preserve">Shumica ka arritur në përfundimin se </w:t>
      </w:r>
      <w:r w:rsidRPr="00B21E02">
        <w:rPr>
          <w:rFonts w:ascii="Times New Roman" w:hAnsi="Times New Roman"/>
          <w:sz w:val="24"/>
          <w:szCs w:val="24"/>
          <w:lang w:val="sq-AL"/>
        </w:rPr>
        <w:t xml:space="preserve">Gjykata e Lartë </w:t>
      </w:r>
      <w:r w:rsidRPr="00B21E02">
        <w:rPr>
          <w:rFonts w:ascii="Times New Roman" w:hAnsi="Times New Roman"/>
          <w:bCs/>
          <w:sz w:val="24"/>
          <w:szCs w:val="24"/>
          <w:lang w:val="sq-AL"/>
        </w:rPr>
        <w:t xml:space="preserve">ka cenuar </w:t>
      </w:r>
      <w:r w:rsidRPr="00B21E02">
        <w:rPr>
          <w:rFonts w:ascii="Times New Roman" w:hAnsi="Times New Roman"/>
          <w:sz w:val="24"/>
          <w:szCs w:val="24"/>
          <w:lang w:val="sq-AL"/>
        </w:rPr>
        <w:t xml:space="preserve">parimin e </w:t>
      </w:r>
      <w:r w:rsidRPr="00B21E02">
        <w:rPr>
          <w:rFonts w:ascii="Times New Roman" w:hAnsi="Times New Roman"/>
          <w:bCs/>
          <w:sz w:val="24"/>
          <w:szCs w:val="24"/>
          <w:lang w:val="sq-AL"/>
        </w:rPr>
        <w:t>gjykimit nga një gjykatë e caktuar me ligj. Sipas saj, “</w:t>
      </w:r>
      <w:r w:rsidRPr="00B21E02">
        <w:rPr>
          <w:rFonts w:ascii="Times New Roman" w:hAnsi="Times New Roman"/>
          <w:bCs/>
          <w:i/>
          <w:sz w:val="24"/>
          <w:szCs w:val="24"/>
          <w:lang w:val="sq-AL"/>
        </w:rPr>
        <w:t>palët në gjykim nuk kanë vënë në dyshim vërtetësinë e faktit të fshirjes dhe dublimit të disa numrave të protokollit nga kërkuesja, por kanë shprehur kundërshtimet përkatëse për interpretimin dhe vlerësimin e tyre, çka ka ndikuar në zgjidhjen përfundimtare të çështjes nga gjykatat e faktit. Bashkia Tiranë ka mbajtur qëndrimin se fakti përbën shkelje me faj të rëndë të kontratës së punës, madje shpërdorim detyre, ndërsa kërkuesja ka pretenduar se bëhet fjalë për gabime materiale njerëzore, të konstatuara edhe më parë nga ana e drejtuesit të njësisë dhe, si të tilla, janë korrigjuar..</w:t>
      </w:r>
      <w:r w:rsidRPr="00B21E02">
        <w:rPr>
          <w:rFonts w:ascii="Times New Roman" w:hAnsi="Times New Roman"/>
          <w:bCs/>
          <w:sz w:val="24"/>
          <w:szCs w:val="24"/>
          <w:lang w:val="sq-AL"/>
        </w:rPr>
        <w:t xml:space="preserve">. </w:t>
      </w:r>
      <w:r w:rsidRPr="00B21E02">
        <w:rPr>
          <w:rFonts w:ascii="Times New Roman" w:hAnsi="Times New Roman"/>
          <w:bCs/>
          <w:i/>
          <w:sz w:val="24"/>
          <w:szCs w:val="24"/>
          <w:lang w:val="sq-AL"/>
        </w:rPr>
        <w:t>Ndërsa Gjykata e Lartë, duke analizuar faktet dhe rrethanat e çështjes, bazuar në aktet e dosjes gjyqësore, në ndryshim nga gjykatat e faktit, ka vlerësuar se sikurse ka rezultuar nga procesverbali i konstatimit të datës 01.03.2016, i mbajtur në Njësinë Administrative Farkë, kërkuesja ka fshirë dhe dubluar numrat e protokollit pa miratimin e eprorit dhe këto veprime kanë ndikuar në vendimin e Bashkisë Tiranë për largimin e saj nga puna</w:t>
      </w:r>
      <w:r w:rsidRPr="00B21E02">
        <w:rPr>
          <w:rFonts w:ascii="Times New Roman" w:hAnsi="Times New Roman"/>
          <w:bCs/>
          <w:sz w:val="24"/>
          <w:szCs w:val="24"/>
          <w:lang w:val="sq-AL"/>
        </w:rPr>
        <w:t>...</w:t>
      </w:r>
      <w:r w:rsidRPr="00B21E02">
        <w:rPr>
          <w:rFonts w:ascii="Times New Roman" w:hAnsi="Times New Roman"/>
          <w:bCs/>
          <w:i/>
          <w:sz w:val="24"/>
          <w:szCs w:val="24"/>
          <w:lang w:val="sq-AL"/>
        </w:rPr>
        <w:t xml:space="preserve">Gjykata e Lartë ka shqyrtuar dhe vendosur për çështje fakti që nuk janë në kompetencë të saj gjatë procesit të zhvilluar për çështjen e kërkueses, duke mos ndjekur procedurën ligjërisht të përcaktuar dhe në pajtim me rendin juridik. Ndonëse funksioni i saj kushtetues është gjykatë ligji, Gjykata e Lartë ka ndryshuar </w:t>
      </w:r>
      <w:r w:rsidRPr="00B21E02">
        <w:rPr>
          <w:rFonts w:ascii="Times New Roman" w:hAnsi="Times New Roman"/>
          <w:i/>
          <w:sz w:val="24"/>
          <w:szCs w:val="24"/>
          <w:lang w:val="sq-AL"/>
        </w:rPr>
        <w:t>vendimet e gjykatave të faktit dhe është shprehur për themelin e çështjes, duke bërë vlerësim të ndryshëm të provave dhe fakteve që janë administruar gjatë gjykimit nga gjykatat më të ulëta. Ajo ka nxjerrë konkluzion për provat në të kundërt me vlerësimin e dy gjykatave të shkallëve më të ulëta, veprim i cili nuk pajtohet me natyrën e gjykimit në Gjykatën e Lartë. Për sa më lart, Gjykata vlerëson se Kolegji Administrativ i Gjykatës së Lartë ka rivlerësuar provat e administruara e të vlerësuara nga gjykatat e faktit, duke arritur në një përfundim të ndryshëm nga Gjykata e Administrative e Shkallës së Parë Tiranë dhe Gjykata Administrative e Apelit. Pavarësisht se Gjykata e Lartë ka vlerësuar si shkelje me faj të rëndë të detyrimeve kontraktuale veprimet e kërkueses, ajo e ka krijuar këtë bindje duk u bazuar vetëm në vlerësimin e fakteve të konstatuara në procesverbalin e datës 01.03.2016</w:t>
      </w:r>
      <w:r w:rsidRPr="00B21E02">
        <w:rPr>
          <w:rFonts w:ascii="Times New Roman" w:hAnsi="Times New Roman"/>
          <w:sz w:val="24"/>
          <w:szCs w:val="24"/>
          <w:lang w:val="sq-AL"/>
        </w:rPr>
        <w:t>..</w:t>
      </w:r>
      <w:r w:rsidRPr="00B21E02">
        <w:rPr>
          <w:rFonts w:ascii="Times New Roman" w:hAnsi="Times New Roman"/>
          <w:i/>
          <w:sz w:val="24"/>
          <w:szCs w:val="24"/>
          <w:lang w:val="sq-AL"/>
        </w:rPr>
        <w:t>.</w:t>
      </w:r>
      <w:r w:rsidRPr="00B21E02">
        <w:rPr>
          <w:rFonts w:ascii="Times New Roman" w:hAnsi="Times New Roman"/>
          <w:bCs/>
          <w:sz w:val="24"/>
          <w:szCs w:val="24"/>
          <w:lang w:val="sq-AL"/>
        </w:rPr>
        <w:t xml:space="preserve">” </w:t>
      </w:r>
      <w:r w:rsidRPr="00B21E02">
        <w:rPr>
          <w:rFonts w:ascii="Times New Roman" w:hAnsi="Times New Roman"/>
          <w:bCs/>
          <w:i/>
          <w:sz w:val="24"/>
          <w:szCs w:val="24"/>
          <w:lang w:val="sq-AL"/>
        </w:rPr>
        <w:t>(shih paragrafët 21, 24, 26 dhe 27 të vendimit</w:t>
      </w:r>
      <w:r w:rsidRPr="00B21E02">
        <w:rPr>
          <w:rFonts w:ascii="Times New Roman" w:hAnsi="Times New Roman"/>
          <w:bCs/>
          <w:sz w:val="24"/>
          <w:szCs w:val="24"/>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Në vështrim të standardeve kushtetuese, neni 141 i Kushtetutës i ka dhënë Gjykatës së Lartë kompetencën e shqyrtimit të çështjeve lidhur me kuptimin dhe zbatimin e ligjit për të siguruar njësimin ose zhvillimin e praktikës gjyqësore sipas ligjit.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B21E02">
        <w:rPr>
          <w:rFonts w:ascii="Times New Roman" w:hAnsi="Times New Roman"/>
          <w:i/>
          <w:sz w:val="24"/>
          <w:szCs w:val="24"/>
          <w:lang w:val="sq-AL"/>
        </w:rPr>
        <w:t>shih vendimet nr. 22, datë 01.11.2022; nr. 16, datë 16.03.2021 të Gjykatës Kushtetuese</w:t>
      </w:r>
      <w:r w:rsidRPr="00B21E02">
        <w:rPr>
          <w:rFonts w:ascii="Times New Roman" w:hAnsi="Times New Roman"/>
          <w:sz w:val="24"/>
          <w:szCs w:val="24"/>
          <w:lang w:val="sq-AL"/>
        </w:rPr>
        <w:t>).</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Nga ana tjetër, vlerësojmë të shprehemi se jurisprudenca kushtetuese, ashtu siç është përmendur edhe në këtë vendim, ka dalluar natyrën e gjykimit të zakonshëm nga ai që kryen Gjykata e Lartë, si gjykatë ligji, duke theksuar se procesi nuk konsiderohet i parregullt kur mbi të njëjtat prova e fakte të vlerësuara në gjykimet e mëparshme, ajo gjykatë vendos të prishë vendimet dhe ta zgjidhë vetë çështjen, për shkak të zbatimit të gabuar të ligjit (</w:t>
      </w:r>
      <w:r w:rsidRPr="00B21E02">
        <w:rPr>
          <w:rFonts w:ascii="Times New Roman" w:hAnsi="Times New Roman"/>
          <w:i/>
          <w:sz w:val="24"/>
          <w:szCs w:val="24"/>
          <w:lang w:val="sq-AL"/>
        </w:rPr>
        <w:t xml:space="preserve">shih paragrafin 19 të vendimit).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 xml:space="preserve">Për sa i përket standardit të “gjykatës së caktuar me ligj”, si element i së drejtës për proces të rregullt, Gjykata ka theksuar se Gjykata e Lartë nuk mund të ndryshojë vendimet e gjykatave të faktit dhe të shprehet për themelin e çështjes, duke bërë vlerësim të ndryshëm të provave dhe fakteve që janë administruar gjatë gjykimit nga gjykatat më të ulëta.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w:t>
      </w:r>
      <w:r w:rsidRPr="00B21E02">
        <w:rPr>
          <w:rFonts w:ascii="Times New Roman" w:hAnsi="Times New Roman"/>
          <w:i/>
          <w:sz w:val="24"/>
          <w:szCs w:val="24"/>
          <w:lang w:val="sq-AL"/>
        </w:rPr>
        <w:t xml:space="preserve">(shih vendimet </w:t>
      </w:r>
      <w:r w:rsidRPr="00B21E02">
        <w:rPr>
          <w:rFonts w:ascii="Times New Roman" w:eastAsia="Arial Unicode MS" w:hAnsi="Times New Roman"/>
          <w:i/>
          <w:sz w:val="24"/>
          <w:szCs w:val="24"/>
          <w:lang w:val="sq-AL"/>
        </w:rPr>
        <w:t>nr. 10, datë 03.04.2018;</w:t>
      </w:r>
      <w:r w:rsidRPr="00B21E02">
        <w:rPr>
          <w:rFonts w:ascii="Times New Roman" w:hAnsi="Times New Roman"/>
          <w:i/>
          <w:sz w:val="24"/>
          <w:szCs w:val="24"/>
          <w:lang w:val="sq-AL"/>
        </w:rPr>
        <w:t>nr.20, datë 20.03.2017; nr. 83, datë 30.12.2015 të Gjykatës Kushtetuese).</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Në mënyrë të përmbledhur,</w:t>
      </w:r>
      <w:r w:rsidRPr="00B21E02">
        <w:rPr>
          <w:rFonts w:ascii="Times New Roman" w:hAnsi="Times New Roman"/>
          <w:sz w:val="24"/>
          <w:szCs w:val="24"/>
          <w:shd w:val="clear" w:color="auto" w:fill="FFFFFF"/>
          <w:lang w:val="sq-AL"/>
        </w:rPr>
        <w:t xml:space="preserve"> nga rrethanat e kësaj çështjeje rezulton se në datën 13.11.1992, kërkuesja ka filluar punë pranë </w:t>
      </w:r>
      <w:r w:rsidRPr="00B21E02">
        <w:rPr>
          <w:rFonts w:ascii="Times New Roman" w:hAnsi="Times New Roman"/>
          <w:bCs/>
          <w:sz w:val="24"/>
          <w:szCs w:val="24"/>
          <w:lang w:val="sq-AL"/>
        </w:rPr>
        <w:t xml:space="preserve">Njësisë Administrative Farkë, Bashkia e Tiranës, me detyrën protokolliste arkiviste dhe në datën 05.01.2010 mes palëve është lidhur kontrata e punës. Me procesverbalin e konstatimit të datës 01.03.2016 të subjektit të interesuar është konstatuar se kërkuesja, në disa raste, ka fshirë/korrigjuar dhe dublikuar numrat në regjistrat e protokollit pa njoftuar eprorin e saj. Sipas subjektit të interesuar, këto veprime janë bërë duke shpërdoruar detyrën, ndërsa sipas kërkueses veprimet në fjalë nuk përbëjnë shpërdorim detyre, por lapsuse, ndaj ajo nuk ka pranuar të nënshkruajë procesverbalin. Marrë shkas nga konstatimi si më lart, organi publik punëdhënës ka proceduar me zgjidhjen e kontratës së punës dhe me urdhrin nr. 7378, datë 08.03.2016 të Kryetarit të Bashkisë është urdhëruar lirimi nga detyra i kërkueses (punëmarrëses) NaileKodhi duke filluar nga data 09.03.2016. Kërkuesja nuk ka qenë dakord me zgjidhjen e kontratës së punës, duke vënë në lëvizje procesin gjyqësor objekt i kërkesës në shqyrtim.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sz w:val="24"/>
          <w:szCs w:val="24"/>
          <w:shd w:val="clear" w:color="auto" w:fill="FFFFFF"/>
          <w:lang w:val="sq-AL"/>
        </w:rPr>
        <w:t xml:space="preserve">Sipas kërkueses (paditësja në procesin gjyqësor) kontrata e punës është zgjidhur pa shkaqe të arsyeshme, në mënyrë të menjëhershme dhe të pajustifikuar, pa u respektuar afati i njoftimit dhe procedura. Ajo ka pretenduar se ka kryer me korrektesë detyrën sipas ligjit dhe nuk ka shkelur asnjë detyrim kontraktor me faj të rëndë ose me faj të lehtë, në mënyrë të përsëritur me gjithë paralajmërimin me shkrim nga punëmarrësi, por se nuk ka pasur asnjë shkelje të tillë. Kurse sipas subjektit të interesuar (i padituri në procesin gjyqësor), lirimi nga detyra dhe zgjidhja e marrëdhënies së punës është bërë për shkak të justifikuar, pasi është konstatuar se kërkuesja (punëmarrësja) gjatë punës së përditshme ka shpërdoruar detyrën, duke fshirë/korrigjuar dhe dublikuar numrat e regjistrit të protokollit.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shd w:val="clear" w:color="auto" w:fill="FFFFFF"/>
          <w:lang w:val="sq-AL"/>
        </w:rPr>
      </w:pPr>
      <w:r w:rsidRPr="00B21E02">
        <w:rPr>
          <w:rFonts w:ascii="Times New Roman" w:hAnsi="Times New Roman"/>
          <w:bCs/>
          <w:sz w:val="24"/>
          <w:szCs w:val="24"/>
          <w:lang w:val="sq-AL"/>
        </w:rPr>
        <w:t xml:space="preserve">Gjykata Administrative e Shkallës së Parë Tiranë, me vendimin nr. 3245, datë 22.06.2016, ka vendosur pranimin e padisë, duke i njohur kërkueses të gjitha dëmshpërblimet në tërësi të kërkuara prej saj. Për sa i përket zgjidhjes së menjëhershme të kontratës së punës, gjykata ka arsyetuar se bazuar në përmbajtjen e nenit 153 të KP-së largimi nga puna i kërkueses është bërë pa shkak të justifikuar që përligj zgjidhjen e menjëhershme të kontratës së punës. Sipas gjykatës, shkaku për të cilin punëdhënësi kishte zgjidhur në mënyrë të menjëhershme kontratën e punës, nuk përcaktohej si shkak i justifikuar në kuptim të nenit 153 të KP-së, ndërsa nuk rezultonte që kërkuesja të ketë shkelur me faj të rëndë ndonjë nga detyrimet e saj si punëmarrëse të përcaktuara në kontratën e punës dhe KP. Më tej, sipas gjykatës, pretendimi i punëdhënësit nuk përbën shkak të arsyeshëm për zgjidhjen e menjëhershme të kontratës së punës dhe ai nuk ka arritur të provojë se nga ana e punëmarrëses ka pasur ndonjë shkelje të kontratës së punës ose të disiplinës në punë, qoftë me faj të rëndë ose të përsëritur, qoftë me faj të lehtë.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shd w:val="clear" w:color="auto" w:fill="FFFFFF"/>
          <w:lang w:val="sq-AL"/>
        </w:rPr>
      </w:pPr>
      <w:r w:rsidRPr="00B21E02">
        <w:rPr>
          <w:rFonts w:ascii="Times New Roman" w:hAnsi="Times New Roman"/>
          <w:bCs/>
          <w:sz w:val="24"/>
          <w:szCs w:val="24"/>
          <w:lang w:val="sq-AL"/>
        </w:rPr>
        <w:t xml:space="preserve">Ky vendim, mbi ankimin e subjektit të interesuar, është lënë në fuqi nga </w:t>
      </w:r>
      <w:r w:rsidRPr="00B21E02">
        <w:rPr>
          <w:rFonts w:ascii="Times New Roman" w:eastAsia="Times New Roman" w:hAnsi="Times New Roman"/>
          <w:bCs/>
          <w:spacing w:val="1"/>
          <w:sz w:val="24"/>
          <w:szCs w:val="24"/>
          <w:bdr w:val="none" w:sz="0" w:space="0" w:color="auto" w:frame="1"/>
          <w:lang w:val="sq-AL"/>
        </w:rPr>
        <w:t xml:space="preserve">Gjykata Administrative e Apelit, me vendimin nr. 2784, datë 06.07.2018. Në vendimin e saj, po për sa i përket </w:t>
      </w:r>
      <w:r w:rsidRPr="00B21E02">
        <w:rPr>
          <w:rFonts w:ascii="Times New Roman" w:hAnsi="Times New Roman"/>
          <w:bCs/>
          <w:sz w:val="24"/>
          <w:szCs w:val="24"/>
          <w:lang w:val="sq-AL"/>
        </w:rPr>
        <w:t>zgjidhjes së menjëhershme të kontratës së punës,</w:t>
      </w:r>
      <w:r w:rsidRPr="00B21E02">
        <w:rPr>
          <w:rFonts w:ascii="Times New Roman" w:eastAsia="Times New Roman" w:hAnsi="Times New Roman"/>
          <w:bCs/>
          <w:spacing w:val="1"/>
          <w:sz w:val="24"/>
          <w:szCs w:val="24"/>
          <w:bdr w:val="none" w:sz="0" w:space="0" w:color="auto" w:frame="1"/>
          <w:lang w:val="sq-AL"/>
        </w:rPr>
        <w:t xml:space="preserve"> gjykata e apelit ka arsyetuar: “</w:t>
      </w:r>
      <w:r w:rsidRPr="00B21E02">
        <w:rPr>
          <w:rFonts w:ascii="Times New Roman" w:eastAsia="Times New Roman" w:hAnsi="Times New Roman"/>
          <w:bCs/>
          <w:i/>
          <w:spacing w:val="1"/>
          <w:sz w:val="24"/>
          <w:szCs w:val="24"/>
          <w:bdr w:val="none" w:sz="0" w:space="0" w:color="auto" w:frame="1"/>
          <w:lang w:val="sq-AL"/>
        </w:rPr>
        <w:t xml:space="preserve">Në lidhje me akt konstatimin e datës 01.03.2016, rezulton se ky motivacion nuk është pranuar nga paditësja duke parashtruar se kemi të bëjmë me gabime materiale, të konstatuara edhe më parë nga ana e drejtuesit të njësisë dhe si të tilla, janë korrigjuar. Në analizë të pretendimeve të palëve, të dhënave në pikëpamje kohore si dhe kundërshtimeve të paditëses në lidhje me akt konstatimin, në vlerësimin e gjykatës arrihet në përfundimin se pala e paditur nuk ka provuar shkallën e fajësisë së pretenduar të rëndë të paditëses, si dhe në vijim lidhjen shkakësore që ka diktuar e përligj për rrjedhojë edhe zgjidhjen e menjëhershme të kontratës së punës, kryer në rrethanat e anashkalimit dhe të detyrimit ligjor për mosrespektimin e procedurës sipas nenit 144 të KP-së. Gjykata e shkallës së parë me të drejtë ka vlerësuar se nuk provohet se nga ana e paditëses ka pasur ndonjë shkelje të kontratës së punës ose shkelje </w:t>
      </w:r>
      <w:r w:rsidRPr="00B21E02">
        <w:rPr>
          <w:rFonts w:ascii="Times New Roman" w:hAnsi="Times New Roman"/>
          <w:bCs/>
          <w:i/>
          <w:sz w:val="24"/>
          <w:szCs w:val="24"/>
          <w:lang w:val="sq-AL"/>
        </w:rPr>
        <w:t>të disiplinës në punë qoftë me faj të rëndë apo të përsëritura me faj të lehtë, të cilat konform nenit 153 të KP-së, i japin të drejtë punëdhënësit që të zgjidhë kontratën e punës në mënyrë të menjëhershme.</w:t>
      </w:r>
      <w:r w:rsidRPr="00B21E02">
        <w:rPr>
          <w:rFonts w:ascii="Times New Roman" w:hAnsi="Times New Roman"/>
          <w:bCs/>
          <w:sz w:val="24"/>
          <w:szCs w:val="24"/>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eastAsia="Times New Roman" w:hAnsi="Times New Roman"/>
          <w:bCs/>
          <w:spacing w:val="2"/>
          <w:sz w:val="24"/>
          <w:szCs w:val="24"/>
          <w:bdr w:val="none" w:sz="0" w:space="0" w:color="auto" w:frame="1"/>
          <w:lang w:val="sq-AL"/>
        </w:rPr>
        <w:t xml:space="preserve">Kolegji Administrativ i Gjykatës së Lartë, me vendimin nr. 00-2022-1020(194), datë 13.05.2022, ka vendosur ndryshimin e vendimeve të gjykatave më të ulëta dhe rrëzimin e padisë, duke konstatuar, mbi bazën e </w:t>
      </w:r>
      <w:r w:rsidRPr="00B21E02">
        <w:rPr>
          <w:rFonts w:ascii="Times New Roman" w:hAnsi="Times New Roman"/>
          <w:sz w:val="24"/>
          <w:szCs w:val="24"/>
          <w:lang w:val="sq-AL"/>
        </w:rPr>
        <w:t xml:space="preserve">akteve të administruara nga gjykatat e faktit, se kanë qenë </w:t>
      </w:r>
      <w:r w:rsidRPr="00B21E02">
        <w:rPr>
          <w:rFonts w:ascii="Times New Roman" w:hAnsi="Times New Roman"/>
          <w:bCs/>
          <w:color w:val="000000"/>
          <w:sz w:val="24"/>
          <w:szCs w:val="24"/>
          <w:lang w:val="sq-AL"/>
        </w:rPr>
        <w:t xml:space="preserve">vetë veprimet e paditëses që kanë ndikuar në vendimmarrjen e punëdhënësit </w:t>
      </w:r>
      <w:r w:rsidRPr="00B21E02">
        <w:rPr>
          <w:rFonts w:ascii="Times New Roman" w:hAnsi="Times New Roman"/>
          <w:sz w:val="24"/>
          <w:szCs w:val="24"/>
          <w:lang w:val="sq-AL"/>
        </w:rPr>
        <w:t xml:space="preserve">për largimin e saj nga puna. Sipas Kolegjit Administrativ, zgjidhja e menjëhershme e kontratës së punës rezulton të jetë bërë për shkaqe të justifikuara, të parashikuara nga neni 153 i KP-së, në kushtet kur nga ana e paditëses, gjatë ushtrimit të veprimtarisë së saj si </w:t>
      </w:r>
      <w:r w:rsidRPr="00B21E02">
        <w:rPr>
          <w:rFonts w:ascii="Times New Roman" w:hAnsi="Times New Roman"/>
          <w:bCs/>
          <w:sz w:val="24"/>
          <w:szCs w:val="24"/>
          <w:lang w:val="sq-AL"/>
        </w:rPr>
        <w:t>protokolliste arkiviste</w:t>
      </w:r>
      <w:r w:rsidRPr="00B21E02">
        <w:rPr>
          <w:rFonts w:ascii="Times New Roman" w:hAnsi="Times New Roman"/>
          <w:sz w:val="24"/>
          <w:szCs w:val="24"/>
          <w:lang w:val="sq-AL"/>
        </w:rPr>
        <w:t xml:space="preserve">, janë shkelur në mënyrë flagrante kompetencat e saj ligjore, duke </w:t>
      </w:r>
      <w:r w:rsidRPr="00B21E02">
        <w:rPr>
          <w:rFonts w:ascii="Times New Roman" w:hAnsi="Times New Roman"/>
          <w:bCs/>
          <w:sz w:val="24"/>
          <w:szCs w:val="24"/>
          <w:lang w:val="sq-AL"/>
        </w:rPr>
        <w:t>fshirë/korrigjuar dhe dublikuar numrat në regjistrin e protokollit, pa njoftuar eprorin e saj</w:t>
      </w:r>
      <w:r w:rsidRPr="00B21E02">
        <w:rPr>
          <w:rFonts w:ascii="Times New Roman" w:hAnsi="Times New Roman"/>
          <w:sz w:val="24"/>
          <w:szCs w:val="24"/>
          <w:lang w:val="sq-AL"/>
        </w:rPr>
        <w:t xml:space="preserve">. Veprimet e paditëses gjatë kryerjes së detyrës përbëjnë shkelje kontraktuale me faj të rëndë, referuar nenit 153, pika 3, të KP-së, dispozitë që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Për rrjedhojë, Kolegji Administrativ ka arritur në përfundimin se për shkak të keqzbatimit të ligjit nga të dyja gjykatat, çështja duhet zgjidhur në themelin e saj, përderisa zbatimi i drejtë i ligjit nuk diktohet nga nevoja për rivlerësimin e fakteve dhe të provave </w:t>
      </w:r>
      <w:r w:rsidRPr="00B21E02">
        <w:rPr>
          <w:rFonts w:ascii="Times New Roman" w:hAnsi="Times New Roman"/>
          <w:sz w:val="24"/>
          <w:szCs w:val="24"/>
          <w:shd w:val="clear" w:color="auto" w:fill="FFFFFF"/>
          <w:lang w:val="sq-AL"/>
        </w:rPr>
        <w:t>(</w:t>
      </w:r>
      <w:r w:rsidRPr="00B21E02">
        <w:rPr>
          <w:rFonts w:ascii="Times New Roman" w:hAnsi="Times New Roman"/>
          <w:i/>
          <w:sz w:val="24"/>
          <w:szCs w:val="24"/>
          <w:shd w:val="clear" w:color="auto" w:fill="FFFFFF"/>
          <w:lang w:val="sq-AL"/>
        </w:rPr>
        <w:t>paragrafët 20-23 të vendimit të Kolegjit Administrativ</w:t>
      </w:r>
      <w:r w:rsidRPr="00B21E02">
        <w:rPr>
          <w:rFonts w:ascii="Times New Roman" w:hAnsi="Times New Roman"/>
          <w:sz w:val="24"/>
          <w:szCs w:val="24"/>
          <w:shd w:val="clear" w:color="auto" w:fill="FFFFFF"/>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bCs/>
          <w:sz w:val="24"/>
          <w:szCs w:val="24"/>
          <w:lang w:val="sq-AL"/>
        </w:rPr>
        <w:t xml:space="preserve">Kërkuesja ka kundërshtuar vendimin e mësipërm të Gjykatës së Lartë, duke pretenduar se kjo e fundit e ka shqyrtuar çështjen si një gjykatë fakti, në kundërshtim me nenet 58, shkronja “a” dhe 60/1 të ligjit nr. 49/2012, si dhe në tejkalim të kompetencave që ligji i ka njohur asaj, duke vlerësuar me fuqi të plotë provuese shkresën e Njësisë Administrative Farkë për propozimin e përfundimit të marrëdhënies së punës dhe urdhrin e kryetarit të Bashkisë së Tiranës për zgjidhjen e kontratës individuale të punës, por pa ia nënshtruar ato kontrollit administrativ dhe më pas atij gjyqësor. Bazuar vetëm në këto shkresa dhe pa kryer një hetim të plotë dhe të gjithanshëm, Gjykata e Lartë ka vlerësuar se kërkuesja ka shkelur detyrimet kontraktore “me faj të rëndë”, por pa referuar në pjesën e kontratës që përcakton “fajin e rëndë”.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FC2103">
        <w:rPr>
          <w:rFonts w:ascii="Times New Roman" w:hAnsi="Times New Roman"/>
          <w:sz w:val="24"/>
          <w:szCs w:val="24"/>
          <w:highlight w:val="lightGray"/>
          <w:lang w:val="sq-AL"/>
        </w:rPr>
        <w:t>Në vlerësimin tonë, në rastin konkret, Gjykata e Lartë, në ushtrimin e funksionit të saj, ka vendosur për çështjen mbi të njëjtat fakte e prova të vlerësuara nga gjykatat e faktit, duke e bazuar këtë kontroll mbi mënyrën e zbatimit të ligjit nga ato gjykata, konkretisht nenit 153 të KP-së, i cili parashikon të drejtën e punëdhënësit dhe punëmarrësit për të zgjidhur në çdo kohë kontratën për shkaqe të justifikuara, ku si të tilla vlerësohen ato rrethana të rënda që nuk lejojnë, sipas parimit të mirëbesimit, t’i kërkohet atij që ka zgjidhur kontratën</w:t>
      </w:r>
      <w:r w:rsidRPr="00B21E02">
        <w:rPr>
          <w:rFonts w:ascii="Times New Roman" w:hAnsi="Times New Roman"/>
          <w:sz w:val="24"/>
          <w:szCs w:val="24"/>
          <w:lang w:val="sq-AL"/>
        </w:rPr>
        <w:t xml:space="preserve">, vazhdimin e marrëdhënieve të punës. Pika 3 e këtij neni përcakton se konsiderohen shkaqe të justifikuara për zgjidhjen e menjëhershme të kontratës rastet kur punëmarrësi shkel detyrimet kontraktuale me faj të rëndë, si edhe rastet kur punëmarrësi shkel detyrimet kontraktuale me faj të lehtë, në mënyrë të përsëritur, me gjithë paralajmërimin me shkrim të punëdhënësit. Ajo përcakton, gjithashtu, se është gjykata ajo që vendos nëse ekzistojnë shkaqe të justifikuara për zgjidhjen e menjëhershme të kontratës. </w:t>
      </w:r>
      <w:r w:rsidRPr="006F1AFE">
        <w:rPr>
          <w:rFonts w:ascii="Times New Roman" w:hAnsi="Times New Roman"/>
          <w:sz w:val="24"/>
          <w:szCs w:val="24"/>
          <w:highlight w:val="lightGray"/>
          <w:lang w:val="sq-AL"/>
        </w:rPr>
        <w:t>Gjykata e Lartë  nuk ka nxjerrë ndonjë konkluzion për provat në të kundërt me vlerësimin e dy gjykatave të shkallëve më të ulëta dhe nuk ka vënë në dyshim nëse është vërtetuar ose jo fakti që lidhet me përfundimin e marrëdhënies së punës mes palëve</w:t>
      </w:r>
      <w:r w:rsidRPr="00B21E02">
        <w:rPr>
          <w:rFonts w:ascii="Times New Roman" w:hAnsi="Times New Roman"/>
          <w:sz w:val="24"/>
          <w:szCs w:val="24"/>
          <w:lang w:val="sq-AL"/>
        </w:rPr>
        <w:t xml:space="preserve">. Ajo nuk e ka zgjidhur çështjen duke rivlerësuar ndryshe faktet dhe provat e marra gjatë gjykimit në shkallët më të ulëta gjyqësore, por qëndrimi i saj lidhet me mënyrën se si ndaj këtyre fakteve gjykatat më të ulëta kanë zbatuar ligjin, nenin 153 të KP-së. </w:t>
      </w:r>
      <w:r w:rsidRPr="00B21E02">
        <w:rPr>
          <w:rFonts w:ascii="Times New Roman" w:hAnsi="Times New Roman"/>
          <w:bCs/>
          <w:sz w:val="24"/>
          <w:szCs w:val="24"/>
          <w:lang w:val="sq-AL"/>
        </w:rPr>
        <w:t>Klasifikimi ligjor i veprimeve të kërkueses nuk është më një çështje fakti që kërkon hetim gjyqësor më të thelluar, parë kjo në raport me pretendimet e palëve dhe barrën e tyre të provës. Vlerësimi nëse ato veprime përbëjnë shkelje të detyrimeve kontraktuale të punës dhe, më tej, për sa i përket shkallës së fajit, nuk janë vlerësime për faktet ose provat, por të natyrës ligjore, pra janë çështje që kanë të bëjnë me mënyrën e interpretimit dhe zbatimit të ligjit në raport me faktet e pranuara, interpretim dhe zbatim ky i ligjit nga gjykatat më të ulëta që, në rastin konkret, është gjetur i gabuar nga Gjykata e Lartë. Në këtë situatë, i takonte asaj gjykate të ndërhynte për dhënien e kuptimit të drejtë të përmbajtjes së normës ligjore të zbatueshme për zgjidhjen e mosmarrëveshjes objekt gjykimi.</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Për rrjedhojë, nuk ndajmë të njëjtin qëndrim me shumicën, e cila shprehet se “</w:t>
      </w:r>
      <w:r w:rsidRPr="00B21E02">
        <w:rPr>
          <w:rFonts w:ascii="Times New Roman" w:hAnsi="Times New Roman"/>
          <w:bCs/>
          <w:i/>
          <w:sz w:val="24"/>
          <w:szCs w:val="24"/>
          <w:lang w:val="sq-AL"/>
        </w:rPr>
        <w:t xml:space="preserve">nëse </w:t>
      </w:r>
      <w:r w:rsidRPr="00B21E02">
        <w:rPr>
          <w:rFonts w:ascii="Times New Roman" w:hAnsi="Times New Roman"/>
          <w:i/>
          <w:sz w:val="24"/>
          <w:szCs w:val="24"/>
          <w:lang w:val="sq-AL"/>
        </w:rPr>
        <w:t>Gjykata e Lartë do të kishte dyshime për mënyrën e konstatimit të shkeljes së detyrimit të parashikuar në kontratën e punës nga kërkuesja, të pasojës së shkaktuar, të shkallës së rëndë të fajit të veprimeve ose mosveprimeve të saj përgjatë kryerjes së shkeljes, të vlerësimit të kësaj rrethane si një rrethanë e rëndë që nuk lejon Bashkinë Tiranë për vazhdimin e marrëdhënies së punës sipas parimit të mirëbesimit, duhet të kthente çështjen për rishqyrtim në gjykatat e faktit, duke dhënë udhëzimet përkatëse në mënyrë që ato të arrinin në një konkluzion duke ia nënshtruar provat hetimit të plotë gjyqësor</w:t>
      </w:r>
      <w:r w:rsidRPr="00B21E02">
        <w:rPr>
          <w:rFonts w:ascii="Times New Roman" w:hAnsi="Times New Roman"/>
          <w:bCs/>
          <w:sz w:val="24"/>
          <w:szCs w:val="24"/>
          <w:lang w:val="sq-AL"/>
        </w:rPr>
        <w:t>”(</w:t>
      </w:r>
      <w:r w:rsidRPr="00B21E02">
        <w:rPr>
          <w:rFonts w:ascii="Times New Roman" w:hAnsi="Times New Roman"/>
          <w:bCs/>
          <w:i/>
          <w:sz w:val="24"/>
          <w:szCs w:val="24"/>
          <w:lang w:val="sq-AL"/>
        </w:rPr>
        <w:t>shih paragrafin 28 të vendimit</w:t>
      </w:r>
      <w:r w:rsidRPr="00B21E02">
        <w:rPr>
          <w:rFonts w:ascii="Times New Roman" w:hAnsi="Times New Roman"/>
          <w:bCs/>
          <w:sz w:val="24"/>
          <w:szCs w:val="24"/>
          <w:lang w:val="sq-AL"/>
        </w:rPr>
        <w:t xml:space="preserve">). </w:t>
      </w:r>
    </w:p>
    <w:p w:rsidR="00286209" w:rsidRPr="006F1AFE"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highlight w:val="lightGray"/>
          <w:lang w:val="sq-AL"/>
        </w:rPr>
      </w:pPr>
      <w:r w:rsidRPr="00B21E02">
        <w:rPr>
          <w:rFonts w:ascii="Times New Roman" w:hAnsi="Times New Roman"/>
          <w:sz w:val="24"/>
          <w:szCs w:val="24"/>
          <w:lang w:val="sq-AL"/>
        </w:rPr>
        <w:t xml:space="preserve">Në vlerësimin tonë, duke pasur parasysh dallimet mes juridiksionit kushtetues dhe atij gjyqësor, si dhe mes atij të gjykatës së ligjit dhe të faktit, në lidhje me pretendime të kësaj natyre lind nevoja e një analize të detajuar e atij veprimi/qëndrimi të Gjykatës së Lartë që në kuptim të jurisprudencës kushtetuese do të përbënte cenim të standardit të gjykatës së caktuar me ligj. Ndërkohë, sikundër theksuam, ky detyrim nuk rezulton i përmbushur, duke mos u arritur të evidentohet nga shumica se Gjykata e Lartë ka vlerësuar prova të ndryshme nga ato të gjykatës së faktit, se ka marrë prova të reja apo se ka arritur në përfundime të ndryshme në lidhje me faktet e provuara dhe të rëna dakord edhe nga palët gjatë atij gjykimi. </w:t>
      </w:r>
      <w:r w:rsidRPr="006F1AFE">
        <w:rPr>
          <w:rFonts w:ascii="Times New Roman" w:hAnsi="Times New Roman"/>
          <w:sz w:val="24"/>
          <w:szCs w:val="24"/>
          <w:highlight w:val="lightGray"/>
          <w:lang w:val="sq-AL"/>
        </w:rPr>
        <w:t xml:space="preserve">Përkundrazi, Gjykata e Lartë, siç edhe ka arsyetuar në vendimin e saj, është fokusuar në drejtim të bazueshmërisë ligjore të vendimeve të ankimuara, pra mbi mënyrën e interpretimit dhe zbatimit të ligjit nga gjykatat më të ulëta </w:t>
      </w:r>
      <w:r w:rsidRPr="006F1AFE">
        <w:rPr>
          <w:rFonts w:ascii="Times New Roman" w:hAnsi="Times New Roman"/>
          <w:bCs/>
          <w:sz w:val="24"/>
          <w:szCs w:val="24"/>
          <w:highlight w:val="lightGray"/>
          <w:lang w:val="sq-AL"/>
        </w:rPr>
        <w:t xml:space="preserve">ndaj fakteve të pranuara mbi provat e administruara në gjykimin e faktit dhe që i janë nënshtruar debatit gjyqësor. </w:t>
      </w:r>
      <w:r w:rsidRPr="006F1AFE">
        <w:rPr>
          <w:rFonts w:ascii="Times New Roman" w:hAnsi="Times New Roman"/>
          <w:sz w:val="24"/>
          <w:szCs w:val="24"/>
          <w:highlight w:val="lightGray"/>
          <w:lang w:val="sq-AL"/>
        </w:rPr>
        <w:t xml:space="preserve">Edhe pse ka arritur në një qëndrim të ndryshëm për sa i përket interpretimit dhe zbatimit të ligjit, kjo gjykatë ka vepruar në përputhje me funksionin e saj dhe kompetencën për të vlerësuar nëse interpretimi i ligjit i bërë nga gjykata e faktit ka qenë ose jo i drejtë.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Për më tepër, në kuptim të sa më lart, shumica, duke mos analizuar se ku qëndron në këtë rast tejkalimi i kompetencave nga Gjykata e Lartë dhe duke mos iu përmbajtur standardeve jurisprudenciale në këtë drejtim (</w:t>
      </w:r>
      <w:r w:rsidRPr="00B21E02">
        <w:rPr>
          <w:rFonts w:ascii="Times New Roman" w:hAnsi="Times New Roman"/>
          <w:i/>
          <w:sz w:val="24"/>
          <w:szCs w:val="24"/>
          <w:lang w:val="sq-AL"/>
        </w:rPr>
        <w:t>shih paragrafin 5 të kësaj pakice, supra</w:t>
      </w:r>
      <w:r w:rsidRPr="00B21E02">
        <w:rPr>
          <w:rFonts w:ascii="Times New Roman" w:hAnsi="Times New Roman"/>
          <w:sz w:val="24"/>
          <w:szCs w:val="24"/>
          <w:lang w:val="sq-AL"/>
        </w:rPr>
        <w:t xml:space="preserve">), rrezikon të ndërhyjë në kompetencat e Gjykatës së Lartë, për çdo gjykim në të cilin ajo prish vendimet e gjykatave më të ulëta dhe zgjidh vetë çështjen, duke dhënë një vendim të ndryshëm.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Në përfundim, në kuptim të normave kushtetuese, standardeve jurisprudenciale të kësaj Gjykate dhe fakteve të natyrës kushtetuese, vlerësojmë se pretendimi për cenimin e standardit të gjykatës së caktuar me ligj nuk është i bazuar, për rrjedhojë duhej të ishte vendosur rrëzimi i kërkesës.</w:t>
      </w:r>
    </w:p>
    <w:p w:rsidR="00286209" w:rsidRDefault="00286209" w:rsidP="00286209">
      <w:pPr>
        <w:spacing w:after="0" w:line="240" w:lineRule="auto"/>
        <w:ind w:firstLine="720"/>
        <w:jc w:val="both"/>
        <w:rPr>
          <w:rFonts w:ascii="Times New Roman" w:hAnsi="Times New Roman"/>
          <w:sz w:val="24"/>
          <w:szCs w:val="24"/>
          <w:shd w:val="clear" w:color="auto" w:fill="FFFFFF"/>
          <w:lang w:val="sq-AL"/>
        </w:rPr>
      </w:pPr>
    </w:p>
    <w:p w:rsidR="003C79EF" w:rsidRDefault="003C79EF" w:rsidP="003C79EF">
      <w:pPr>
        <w:tabs>
          <w:tab w:val="left" w:pos="0"/>
        </w:tabs>
        <w:spacing w:after="0" w:line="360" w:lineRule="auto"/>
        <w:jc w:val="both"/>
        <w:rPr>
          <w:rFonts w:ascii="Times New Roman" w:hAnsi="Times New Roman"/>
          <w:sz w:val="24"/>
          <w:szCs w:val="24"/>
          <w:lang w:val="sq-AL"/>
        </w:rPr>
      </w:pPr>
    </w:p>
    <w:p w:rsidR="00863F32" w:rsidRDefault="00863F32" w:rsidP="003C79EF">
      <w:pPr>
        <w:tabs>
          <w:tab w:val="left" w:pos="0"/>
        </w:tabs>
        <w:spacing w:after="0" w:line="360" w:lineRule="auto"/>
        <w:jc w:val="both"/>
        <w:rPr>
          <w:rFonts w:ascii="Times New Roman" w:hAnsi="Times New Roman"/>
          <w:sz w:val="24"/>
          <w:szCs w:val="24"/>
          <w:lang w:val="sq-AL"/>
        </w:rPr>
      </w:pPr>
      <w:r w:rsidRPr="00863F32">
        <w:rPr>
          <w:rFonts w:ascii="Times New Roman" w:hAnsi="Times New Roman"/>
          <w:b/>
          <w:sz w:val="24"/>
          <w:szCs w:val="24"/>
          <w:lang w:val="sq-AL"/>
        </w:rPr>
        <w:t>Kryetare:</w:t>
      </w:r>
      <w:r w:rsidRPr="003C79EF">
        <w:rPr>
          <w:rFonts w:ascii="Times New Roman" w:hAnsi="Times New Roman"/>
          <w:b/>
          <w:sz w:val="24"/>
          <w:szCs w:val="24"/>
          <w:lang w:val="sq-AL"/>
        </w:rPr>
        <w:t>Holta Zaçaj</w:t>
      </w:r>
    </w:p>
    <w:p w:rsidR="003C79EF" w:rsidRPr="00863F32" w:rsidRDefault="00863F32" w:rsidP="003C79EF">
      <w:pPr>
        <w:tabs>
          <w:tab w:val="left" w:pos="0"/>
        </w:tabs>
        <w:spacing w:after="0" w:line="360" w:lineRule="auto"/>
        <w:jc w:val="both"/>
        <w:rPr>
          <w:rFonts w:ascii="Times New Roman" w:hAnsi="Times New Roman"/>
          <w:b/>
          <w:sz w:val="24"/>
          <w:szCs w:val="24"/>
        </w:rPr>
      </w:pPr>
      <w:r>
        <w:rPr>
          <w:rFonts w:ascii="Times New Roman" w:hAnsi="Times New Roman"/>
          <w:b/>
          <w:sz w:val="24"/>
          <w:szCs w:val="24"/>
          <w:lang w:val="sq-AL"/>
        </w:rPr>
        <w:t xml:space="preserve">                                                                                                     Anëtarë: Ilir Toska, Elsa Toska</w:t>
      </w:r>
      <w:r w:rsidR="003C79EF" w:rsidRPr="003C79EF">
        <w:rPr>
          <w:rFonts w:ascii="Times New Roman" w:hAnsi="Times New Roman"/>
          <w:b/>
          <w:sz w:val="24"/>
          <w:szCs w:val="24"/>
          <w:lang w:val="sq-AL"/>
        </w:rPr>
        <w:tab/>
      </w: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Pr="003C79EF" w:rsidRDefault="004241A1" w:rsidP="003C79EF">
      <w:pPr>
        <w:tabs>
          <w:tab w:val="left" w:pos="0"/>
        </w:tabs>
        <w:spacing w:after="0" w:line="360" w:lineRule="auto"/>
        <w:jc w:val="both"/>
        <w:rPr>
          <w:rFonts w:ascii="Times New Roman" w:hAnsi="Times New Roman"/>
          <w:b/>
          <w:sz w:val="24"/>
          <w:szCs w:val="24"/>
          <w:lang w:val="sq-AL"/>
        </w:rPr>
      </w:pPr>
    </w:p>
    <w:sectPr w:rsidR="004241A1" w:rsidRPr="003C79EF" w:rsidSect="005635BE">
      <w:footerReference w:type="default" r:id="rId8"/>
      <w:headerReference w:type="first" r:id="rId9"/>
      <w:pgSz w:w="12240" w:h="15840"/>
      <w:pgMar w:top="108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EDFF5" w16cex:dateUtc="2023-04-22T20:36:00Z"/>
  <w16cex:commentExtensible w16cex:durableId="27EEE305" w16cex:dateUtc="2023-04-22T20:49:00Z"/>
  <w16cex:commentExtensible w16cex:durableId="27EEE4BA" w16cex:dateUtc="2023-04-22T20:56: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E75" w:rsidRDefault="00B05E75" w:rsidP="0067170E">
      <w:pPr>
        <w:spacing w:after="0" w:line="240" w:lineRule="auto"/>
      </w:pPr>
      <w:r>
        <w:separator/>
      </w:r>
    </w:p>
  </w:endnote>
  <w:endnote w:type="continuationSeparator" w:id="0">
    <w:p w:rsidR="00B05E75" w:rsidRDefault="00B05E75" w:rsidP="00671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AC8" w:rsidRPr="00671E13" w:rsidRDefault="00CC2AA2" w:rsidP="00BB4B96">
    <w:pPr>
      <w:pStyle w:val="Footer"/>
      <w:pBdr>
        <w:top w:val="thinThickSmallGap" w:sz="24" w:space="1" w:color="622423"/>
      </w:pBdr>
      <w:tabs>
        <w:tab w:val="clear" w:pos="4680"/>
      </w:tabs>
      <w:spacing w:after="0" w:line="240" w:lineRule="auto"/>
      <w:rPr>
        <w:rFonts w:ascii="Times New Roman" w:hAnsi="Times New Roman"/>
        <w:sz w:val="20"/>
        <w:szCs w:val="20"/>
        <w:lang w:val="sq-AL"/>
      </w:rPr>
    </w:pPr>
    <w:r w:rsidRPr="00427342">
      <w:rPr>
        <w:rFonts w:ascii="Times New Roman" w:hAnsi="Times New Roman"/>
        <w:sz w:val="20"/>
        <w:szCs w:val="20"/>
        <w:lang w:val="sq-AL"/>
      </w:rPr>
      <w:t>V</w:t>
    </w:r>
    <w:r w:rsidR="00D10AC8" w:rsidRPr="00427342">
      <w:rPr>
        <w:rFonts w:ascii="Times New Roman" w:hAnsi="Times New Roman"/>
        <w:sz w:val="20"/>
        <w:szCs w:val="20"/>
        <w:lang w:val="sq-AL"/>
      </w:rPr>
      <w:t xml:space="preserve">endim </w:t>
    </w:r>
    <w:r w:rsidR="00D10AC8" w:rsidRPr="009D0CF7">
      <w:rPr>
        <w:rFonts w:ascii="Times New Roman" w:hAnsi="Times New Roman"/>
        <w:sz w:val="20"/>
        <w:szCs w:val="20"/>
        <w:lang w:val="sq-AL"/>
      </w:rPr>
      <w:t>i</w:t>
    </w:r>
    <w:r w:rsidR="00D10AC8" w:rsidRPr="00671E13">
      <w:rPr>
        <w:rFonts w:ascii="Times New Roman" w:hAnsi="Times New Roman"/>
        <w:sz w:val="20"/>
        <w:szCs w:val="20"/>
        <w:lang w:val="sq-AL"/>
      </w:rPr>
      <w:t xml:space="preserve"> Gjykatës Kushtetuese</w:t>
    </w:r>
    <w:r w:rsidR="00D10AC8" w:rsidRPr="00671E13">
      <w:rPr>
        <w:rFonts w:ascii="Times New Roman" w:hAnsi="Times New Roman"/>
        <w:sz w:val="20"/>
        <w:szCs w:val="20"/>
        <w:lang w:val="sq-AL"/>
      </w:rPr>
      <w:tab/>
      <w:t xml:space="preserve">Faqe </w:t>
    </w:r>
    <w:r w:rsidR="00271D33" w:rsidRPr="00671E13">
      <w:rPr>
        <w:rFonts w:ascii="Times New Roman" w:hAnsi="Times New Roman"/>
        <w:sz w:val="20"/>
        <w:szCs w:val="20"/>
        <w:lang w:val="sq-AL"/>
      </w:rPr>
      <w:fldChar w:fldCharType="begin"/>
    </w:r>
    <w:r w:rsidR="00D10AC8" w:rsidRPr="00671E13">
      <w:rPr>
        <w:rFonts w:ascii="Times New Roman" w:hAnsi="Times New Roman"/>
        <w:sz w:val="20"/>
        <w:szCs w:val="20"/>
        <w:lang w:val="sq-AL"/>
      </w:rPr>
      <w:instrText xml:space="preserve"> PAGE   \* MERGEFORMAT </w:instrText>
    </w:r>
    <w:r w:rsidR="00271D33" w:rsidRPr="00671E13">
      <w:rPr>
        <w:rFonts w:ascii="Times New Roman" w:hAnsi="Times New Roman"/>
        <w:sz w:val="20"/>
        <w:szCs w:val="20"/>
        <w:lang w:val="sq-AL"/>
      </w:rPr>
      <w:fldChar w:fldCharType="separate"/>
    </w:r>
    <w:r w:rsidR="008E7073">
      <w:rPr>
        <w:rFonts w:ascii="Times New Roman" w:hAnsi="Times New Roman"/>
        <w:noProof/>
        <w:sz w:val="20"/>
        <w:szCs w:val="20"/>
        <w:lang w:val="sq-AL"/>
      </w:rPr>
      <w:t>2</w:t>
    </w:r>
    <w:r w:rsidR="00271D33" w:rsidRPr="00671E13">
      <w:rPr>
        <w:rFonts w:ascii="Times New Roman" w:hAnsi="Times New Roman"/>
        <w:sz w:val="20"/>
        <w:szCs w:val="20"/>
        <w:lang w:val="sq-AL"/>
      </w:rPr>
      <w:fldChar w:fldCharType="end"/>
    </w:r>
  </w:p>
  <w:p w:rsidR="00D10AC8" w:rsidRPr="00671E13" w:rsidRDefault="00D10AC8" w:rsidP="00BB4B96">
    <w:pPr>
      <w:pStyle w:val="Footer"/>
      <w:pBdr>
        <w:top w:val="thinThickSmallGap" w:sz="24" w:space="1" w:color="622423"/>
      </w:pBdr>
      <w:spacing w:after="0" w:line="240" w:lineRule="auto"/>
      <w:rPr>
        <w:rFonts w:ascii="Times New Roman" w:hAnsi="Times New Roman"/>
        <w:sz w:val="20"/>
        <w:szCs w:val="20"/>
        <w:lang w:val="sq-AL"/>
      </w:rPr>
    </w:pPr>
    <w:r w:rsidRPr="00671E13">
      <w:rPr>
        <w:rFonts w:ascii="Times New Roman" w:hAnsi="Times New Roman"/>
        <w:sz w:val="20"/>
        <w:szCs w:val="20"/>
        <w:lang w:val="sq-AL"/>
      </w:rPr>
      <w:t xml:space="preserve">Kërkuese: </w:t>
    </w:r>
    <w:r>
      <w:rPr>
        <w:rFonts w:ascii="Times New Roman" w:hAnsi="Times New Roman"/>
        <w:sz w:val="20"/>
        <w:szCs w:val="20"/>
        <w:lang w:val="sq-AL"/>
      </w:rPr>
      <w:t>NaileKodhi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E75" w:rsidRDefault="00B05E75" w:rsidP="0067170E">
      <w:pPr>
        <w:spacing w:after="0" w:line="240" w:lineRule="auto"/>
      </w:pPr>
      <w:r>
        <w:separator/>
      </w:r>
    </w:p>
  </w:footnote>
  <w:footnote w:type="continuationSeparator" w:id="0">
    <w:p w:rsidR="00B05E75" w:rsidRDefault="00B05E75" w:rsidP="00671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AC8" w:rsidRPr="0083666F" w:rsidRDefault="00D10AC8" w:rsidP="00BB4B96">
    <w:pPr>
      <w:spacing w:after="0" w:line="240" w:lineRule="auto"/>
      <w:ind w:left="6480"/>
      <w:jc w:val="center"/>
      <w:rPr>
        <w:rFonts w:ascii="Times New Roman" w:hAnsi="Times New Roman"/>
        <w:i/>
        <w:sz w:val="20"/>
        <w:szCs w:val="20"/>
        <w:lang w:val="sq-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CF22523"/>
    <w:multiLevelType w:val="hybridMultilevel"/>
    <w:tmpl w:val="805839D6"/>
    <w:lvl w:ilvl="0" w:tplc="609CB38C">
      <w:start w:val="16"/>
      <w:numFmt w:val="decimal"/>
      <w:lvlText w:val="%1"/>
      <w:lvlJc w:val="left"/>
      <w:pPr>
        <w:ind w:left="1800" w:hanging="360"/>
      </w:pPr>
      <w:rPr>
        <w:rFonts w:hint="default"/>
        <w:b w:val="0"/>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3"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15:restartNumberingAfterBreak="0">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DC7C7A"/>
    <w:multiLevelType w:val="hybridMultilevel"/>
    <w:tmpl w:val="5D5876D4"/>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2826A510">
      <w:start w:val="1"/>
      <w:numFmt w:val="decimal"/>
      <w:lvlText w:val="%4."/>
      <w:lvlJc w:val="left"/>
      <w:pPr>
        <w:ind w:left="3240" w:hanging="360"/>
      </w:pPr>
      <w:rPr>
        <w:i w:val="0"/>
      </w:r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1"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9C2A70"/>
    <w:multiLevelType w:val="multilevel"/>
    <w:tmpl w:val="98E073EE"/>
    <w:lvl w:ilvl="0">
      <w:start w:val="12"/>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23"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7"/>
  </w:num>
  <w:num w:numId="2">
    <w:abstractNumId w:val="21"/>
  </w:num>
  <w:num w:numId="3">
    <w:abstractNumId w:val="19"/>
  </w:num>
  <w:num w:numId="4">
    <w:abstractNumId w:val="18"/>
  </w:num>
  <w:num w:numId="5">
    <w:abstractNumId w:val="23"/>
  </w:num>
  <w:num w:numId="6">
    <w:abstractNumId w:val="6"/>
  </w:num>
  <w:num w:numId="7">
    <w:abstractNumId w:val="8"/>
  </w:num>
  <w:num w:numId="8">
    <w:abstractNumId w:val="7"/>
  </w:num>
  <w:num w:numId="9">
    <w:abstractNumId w:val="2"/>
  </w:num>
  <w:num w:numId="10">
    <w:abstractNumId w:val="0"/>
  </w:num>
  <w:num w:numId="11">
    <w:abstractNumId w:val="12"/>
  </w:num>
  <w:num w:numId="12">
    <w:abstractNumId w:val="4"/>
  </w:num>
  <w:num w:numId="13">
    <w:abstractNumId w:val="16"/>
  </w:num>
  <w:num w:numId="14">
    <w:abstractNumId w:val="13"/>
  </w:num>
  <w:num w:numId="15">
    <w:abstractNumId w:val="1"/>
  </w:num>
  <w:num w:numId="16">
    <w:abstractNumId w:val="14"/>
  </w:num>
  <w:num w:numId="17">
    <w:abstractNumId w:val="10"/>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9"/>
  </w:num>
  <w:num w:numId="21">
    <w:abstractNumId w:val="22"/>
  </w:num>
  <w:num w:numId="22">
    <w:abstractNumId w:val="11"/>
  </w:num>
  <w:num w:numId="23">
    <w:abstractNumId w:val="3"/>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70E"/>
    <w:rsid w:val="000011BD"/>
    <w:rsid w:val="00013761"/>
    <w:rsid w:val="00016E08"/>
    <w:rsid w:val="00022288"/>
    <w:rsid w:val="00022E4F"/>
    <w:rsid w:val="00027877"/>
    <w:rsid w:val="00030CC3"/>
    <w:rsid w:val="0003134B"/>
    <w:rsid w:val="00034A83"/>
    <w:rsid w:val="000667D1"/>
    <w:rsid w:val="00071243"/>
    <w:rsid w:val="000713A7"/>
    <w:rsid w:val="00072253"/>
    <w:rsid w:val="00085486"/>
    <w:rsid w:val="00097147"/>
    <w:rsid w:val="000A1036"/>
    <w:rsid w:val="000A430B"/>
    <w:rsid w:val="000C0A88"/>
    <w:rsid w:val="000C1BE0"/>
    <w:rsid w:val="000C4E68"/>
    <w:rsid w:val="000C6AD7"/>
    <w:rsid w:val="000C79E8"/>
    <w:rsid w:val="000D29DF"/>
    <w:rsid w:val="000D7464"/>
    <w:rsid w:val="000E4AE6"/>
    <w:rsid w:val="00104927"/>
    <w:rsid w:val="001069D1"/>
    <w:rsid w:val="00107B96"/>
    <w:rsid w:val="00114BA4"/>
    <w:rsid w:val="00123342"/>
    <w:rsid w:val="001239C7"/>
    <w:rsid w:val="001254F3"/>
    <w:rsid w:val="001274A5"/>
    <w:rsid w:val="0013157F"/>
    <w:rsid w:val="00160F39"/>
    <w:rsid w:val="0016556B"/>
    <w:rsid w:val="0017217D"/>
    <w:rsid w:val="00173FA6"/>
    <w:rsid w:val="00175C97"/>
    <w:rsid w:val="001779DA"/>
    <w:rsid w:val="00183F50"/>
    <w:rsid w:val="00190D3C"/>
    <w:rsid w:val="0019213F"/>
    <w:rsid w:val="00192A59"/>
    <w:rsid w:val="0019412C"/>
    <w:rsid w:val="001955DF"/>
    <w:rsid w:val="001964F3"/>
    <w:rsid w:val="001A7D86"/>
    <w:rsid w:val="001B39F5"/>
    <w:rsid w:val="001B3E49"/>
    <w:rsid w:val="001B4B71"/>
    <w:rsid w:val="001B7012"/>
    <w:rsid w:val="001C5721"/>
    <w:rsid w:val="001D5B4D"/>
    <w:rsid w:val="001D74EF"/>
    <w:rsid w:val="001E3264"/>
    <w:rsid w:val="001E5811"/>
    <w:rsid w:val="001E5815"/>
    <w:rsid w:val="001F16BF"/>
    <w:rsid w:val="001F3D0D"/>
    <w:rsid w:val="0020120D"/>
    <w:rsid w:val="00201E04"/>
    <w:rsid w:val="002038CF"/>
    <w:rsid w:val="002053A6"/>
    <w:rsid w:val="002253DE"/>
    <w:rsid w:val="0022668B"/>
    <w:rsid w:val="00233A46"/>
    <w:rsid w:val="00235963"/>
    <w:rsid w:val="00242E33"/>
    <w:rsid w:val="00243F54"/>
    <w:rsid w:val="00246793"/>
    <w:rsid w:val="002473DB"/>
    <w:rsid w:val="00247541"/>
    <w:rsid w:val="00253C82"/>
    <w:rsid w:val="00264760"/>
    <w:rsid w:val="00264900"/>
    <w:rsid w:val="002655E1"/>
    <w:rsid w:val="00271D33"/>
    <w:rsid w:val="00280A61"/>
    <w:rsid w:val="00286209"/>
    <w:rsid w:val="002A0ED1"/>
    <w:rsid w:val="002A1120"/>
    <w:rsid w:val="002B08C5"/>
    <w:rsid w:val="002D0D34"/>
    <w:rsid w:val="002D29A2"/>
    <w:rsid w:val="002E75C5"/>
    <w:rsid w:val="002F028C"/>
    <w:rsid w:val="002F6BF2"/>
    <w:rsid w:val="002F76F6"/>
    <w:rsid w:val="00302146"/>
    <w:rsid w:val="00303820"/>
    <w:rsid w:val="003063D4"/>
    <w:rsid w:val="003158AA"/>
    <w:rsid w:val="0032529F"/>
    <w:rsid w:val="003415FA"/>
    <w:rsid w:val="003533AB"/>
    <w:rsid w:val="0035473F"/>
    <w:rsid w:val="00367174"/>
    <w:rsid w:val="00367787"/>
    <w:rsid w:val="00396348"/>
    <w:rsid w:val="003B08E8"/>
    <w:rsid w:val="003B2ECE"/>
    <w:rsid w:val="003C6D8A"/>
    <w:rsid w:val="003C79EF"/>
    <w:rsid w:val="003D1916"/>
    <w:rsid w:val="003E6577"/>
    <w:rsid w:val="003F0695"/>
    <w:rsid w:val="003F0865"/>
    <w:rsid w:val="003F4487"/>
    <w:rsid w:val="003F6169"/>
    <w:rsid w:val="003F6337"/>
    <w:rsid w:val="003F7389"/>
    <w:rsid w:val="004241A1"/>
    <w:rsid w:val="004262DE"/>
    <w:rsid w:val="004266F1"/>
    <w:rsid w:val="0042675C"/>
    <w:rsid w:val="00427342"/>
    <w:rsid w:val="004300E7"/>
    <w:rsid w:val="00432603"/>
    <w:rsid w:val="00437F7D"/>
    <w:rsid w:val="00445D37"/>
    <w:rsid w:val="00462121"/>
    <w:rsid w:val="004769C6"/>
    <w:rsid w:val="0048190F"/>
    <w:rsid w:val="00484400"/>
    <w:rsid w:val="0048499E"/>
    <w:rsid w:val="0049187D"/>
    <w:rsid w:val="00492C53"/>
    <w:rsid w:val="004A6166"/>
    <w:rsid w:val="004C0A24"/>
    <w:rsid w:val="004D1505"/>
    <w:rsid w:val="004D15D4"/>
    <w:rsid w:val="004D1D08"/>
    <w:rsid w:val="004D2CFD"/>
    <w:rsid w:val="004D6023"/>
    <w:rsid w:val="004E0B7E"/>
    <w:rsid w:val="005009CF"/>
    <w:rsid w:val="00504BD9"/>
    <w:rsid w:val="005053BF"/>
    <w:rsid w:val="00506CA6"/>
    <w:rsid w:val="00510E26"/>
    <w:rsid w:val="00513FDC"/>
    <w:rsid w:val="005236C8"/>
    <w:rsid w:val="005253F7"/>
    <w:rsid w:val="00531613"/>
    <w:rsid w:val="005409B7"/>
    <w:rsid w:val="0054111B"/>
    <w:rsid w:val="005419FD"/>
    <w:rsid w:val="00546AAD"/>
    <w:rsid w:val="00546B02"/>
    <w:rsid w:val="00553E82"/>
    <w:rsid w:val="005635BE"/>
    <w:rsid w:val="0059279E"/>
    <w:rsid w:val="005A0E6F"/>
    <w:rsid w:val="005A612C"/>
    <w:rsid w:val="005B3BB4"/>
    <w:rsid w:val="005C0CE9"/>
    <w:rsid w:val="005C158B"/>
    <w:rsid w:val="005C7A99"/>
    <w:rsid w:val="005E5538"/>
    <w:rsid w:val="005E6583"/>
    <w:rsid w:val="005E6818"/>
    <w:rsid w:val="005F7470"/>
    <w:rsid w:val="005F7F14"/>
    <w:rsid w:val="0060218C"/>
    <w:rsid w:val="006147A9"/>
    <w:rsid w:val="00616755"/>
    <w:rsid w:val="00616BCB"/>
    <w:rsid w:val="00620BDC"/>
    <w:rsid w:val="00621E75"/>
    <w:rsid w:val="00623166"/>
    <w:rsid w:val="00626BDB"/>
    <w:rsid w:val="0063201D"/>
    <w:rsid w:val="00632CAF"/>
    <w:rsid w:val="00634683"/>
    <w:rsid w:val="006375D0"/>
    <w:rsid w:val="00655527"/>
    <w:rsid w:val="006651AB"/>
    <w:rsid w:val="0067170E"/>
    <w:rsid w:val="00671E13"/>
    <w:rsid w:val="00673DD9"/>
    <w:rsid w:val="00674633"/>
    <w:rsid w:val="00675430"/>
    <w:rsid w:val="00686629"/>
    <w:rsid w:val="006912EB"/>
    <w:rsid w:val="006A27B4"/>
    <w:rsid w:val="006A405B"/>
    <w:rsid w:val="006A4CE0"/>
    <w:rsid w:val="006B596B"/>
    <w:rsid w:val="006B7ADF"/>
    <w:rsid w:val="006C3A54"/>
    <w:rsid w:val="006D0809"/>
    <w:rsid w:val="006D38C3"/>
    <w:rsid w:val="006D3E84"/>
    <w:rsid w:val="006E08EE"/>
    <w:rsid w:val="006E13E2"/>
    <w:rsid w:val="006E17AC"/>
    <w:rsid w:val="006E2D32"/>
    <w:rsid w:val="006E6329"/>
    <w:rsid w:val="006F17A0"/>
    <w:rsid w:val="006F1AFE"/>
    <w:rsid w:val="006F546B"/>
    <w:rsid w:val="006F5D3A"/>
    <w:rsid w:val="00710BFB"/>
    <w:rsid w:val="00712CB2"/>
    <w:rsid w:val="00714699"/>
    <w:rsid w:val="00716FFF"/>
    <w:rsid w:val="00720A5C"/>
    <w:rsid w:val="00721723"/>
    <w:rsid w:val="00723578"/>
    <w:rsid w:val="00737FCF"/>
    <w:rsid w:val="00740CFE"/>
    <w:rsid w:val="00753FC2"/>
    <w:rsid w:val="007543AF"/>
    <w:rsid w:val="00763764"/>
    <w:rsid w:val="0076588A"/>
    <w:rsid w:val="00765F77"/>
    <w:rsid w:val="0077291D"/>
    <w:rsid w:val="0077399F"/>
    <w:rsid w:val="007803AC"/>
    <w:rsid w:val="00783997"/>
    <w:rsid w:val="0079580F"/>
    <w:rsid w:val="00795ECD"/>
    <w:rsid w:val="007A1AA3"/>
    <w:rsid w:val="007A4225"/>
    <w:rsid w:val="007B36EE"/>
    <w:rsid w:val="007C2050"/>
    <w:rsid w:val="007C27D3"/>
    <w:rsid w:val="007C27DC"/>
    <w:rsid w:val="007C3904"/>
    <w:rsid w:val="007C5016"/>
    <w:rsid w:val="007D21E2"/>
    <w:rsid w:val="007D61AD"/>
    <w:rsid w:val="007E339A"/>
    <w:rsid w:val="007F5FEB"/>
    <w:rsid w:val="007F7596"/>
    <w:rsid w:val="0080070C"/>
    <w:rsid w:val="0080239C"/>
    <w:rsid w:val="00813B5D"/>
    <w:rsid w:val="0081512F"/>
    <w:rsid w:val="008306EC"/>
    <w:rsid w:val="0083666F"/>
    <w:rsid w:val="0084126E"/>
    <w:rsid w:val="00850476"/>
    <w:rsid w:val="00863F32"/>
    <w:rsid w:val="00872B9C"/>
    <w:rsid w:val="008736C4"/>
    <w:rsid w:val="00876B4F"/>
    <w:rsid w:val="00882380"/>
    <w:rsid w:val="00887C8A"/>
    <w:rsid w:val="00893F23"/>
    <w:rsid w:val="0089446B"/>
    <w:rsid w:val="008A66B8"/>
    <w:rsid w:val="008D043E"/>
    <w:rsid w:val="008D53C6"/>
    <w:rsid w:val="008E21A4"/>
    <w:rsid w:val="008E5D64"/>
    <w:rsid w:val="008E7073"/>
    <w:rsid w:val="008E7623"/>
    <w:rsid w:val="008F09DD"/>
    <w:rsid w:val="008F1990"/>
    <w:rsid w:val="008F42B1"/>
    <w:rsid w:val="008F5F61"/>
    <w:rsid w:val="00902740"/>
    <w:rsid w:val="00902E7B"/>
    <w:rsid w:val="00910736"/>
    <w:rsid w:val="00921A99"/>
    <w:rsid w:val="00926E91"/>
    <w:rsid w:val="00951A52"/>
    <w:rsid w:val="00951D2F"/>
    <w:rsid w:val="00957FBB"/>
    <w:rsid w:val="009725B5"/>
    <w:rsid w:val="0097357F"/>
    <w:rsid w:val="00985803"/>
    <w:rsid w:val="00986413"/>
    <w:rsid w:val="009A1DEB"/>
    <w:rsid w:val="009A7894"/>
    <w:rsid w:val="009B6996"/>
    <w:rsid w:val="009D0CF7"/>
    <w:rsid w:val="009D6AD4"/>
    <w:rsid w:val="009E1F09"/>
    <w:rsid w:val="009E304B"/>
    <w:rsid w:val="009F04AD"/>
    <w:rsid w:val="009F2331"/>
    <w:rsid w:val="00A02FB8"/>
    <w:rsid w:val="00A0418F"/>
    <w:rsid w:val="00A12534"/>
    <w:rsid w:val="00A223D6"/>
    <w:rsid w:val="00A3023E"/>
    <w:rsid w:val="00A34C93"/>
    <w:rsid w:val="00A34E4D"/>
    <w:rsid w:val="00A37883"/>
    <w:rsid w:val="00A57F89"/>
    <w:rsid w:val="00A61D08"/>
    <w:rsid w:val="00A635E9"/>
    <w:rsid w:val="00A719B7"/>
    <w:rsid w:val="00A73DD6"/>
    <w:rsid w:val="00A75D37"/>
    <w:rsid w:val="00A82671"/>
    <w:rsid w:val="00A83F07"/>
    <w:rsid w:val="00A91306"/>
    <w:rsid w:val="00A943CB"/>
    <w:rsid w:val="00A97BA3"/>
    <w:rsid w:val="00A97D7A"/>
    <w:rsid w:val="00AA1BB3"/>
    <w:rsid w:val="00AB3810"/>
    <w:rsid w:val="00AB5886"/>
    <w:rsid w:val="00AB6DF3"/>
    <w:rsid w:val="00AB7FEF"/>
    <w:rsid w:val="00AC6FC3"/>
    <w:rsid w:val="00AD1F23"/>
    <w:rsid w:val="00AD358B"/>
    <w:rsid w:val="00AE57A8"/>
    <w:rsid w:val="00AE7A01"/>
    <w:rsid w:val="00AF669D"/>
    <w:rsid w:val="00AF69FF"/>
    <w:rsid w:val="00B01992"/>
    <w:rsid w:val="00B05139"/>
    <w:rsid w:val="00B05E75"/>
    <w:rsid w:val="00B10DC5"/>
    <w:rsid w:val="00B16DDF"/>
    <w:rsid w:val="00B17BA5"/>
    <w:rsid w:val="00B24CB5"/>
    <w:rsid w:val="00B359CE"/>
    <w:rsid w:val="00B45814"/>
    <w:rsid w:val="00B554BF"/>
    <w:rsid w:val="00B564E3"/>
    <w:rsid w:val="00B60663"/>
    <w:rsid w:val="00B62522"/>
    <w:rsid w:val="00B6284E"/>
    <w:rsid w:val="00B702EC"/>
    <w:rsid w:val="00B76199"/>
    <w:rsid w:val="00B8273E"/>
    <w:rsid w:val="00B8315F"/>
    <w:rsid w:val="00B900E1"/>
    <w:rsid w:val="00BA66C8"/>
    <w:rsid w:val="00BB4B96"/>
    <w:rsid w:val="00BC41DE"/>
    <w:rsid w:val="00BC67C4"/>
    <w:rsid w:val="00BC77FB"/>
    <w:rsid w:val="00BD010E"/>
    <w:rsid w:val="00BD5380"/>
    <w:rsid w:val="00BD7898"/>
    <w:rsid w:val="00BF5561"/>
    <w:rsid w:val="00BF7A88"/>
    <w:rsid w:val="00C008E2"/>
    <w:rsid w:val="00C0616C"/>
    <w:rsid w:val="00C064A5"/>
    <w:rsid w:val="00C104D2"/>
    <w:rsid w:val="00C14B33"/>
    <w:rsid w:val="00C15A9C"/>
    <w:rsid w:val="00C2215E"/>
    <w:rsid w:val="00C22BE7"/>
    <w:rsid w:val="00C26424"/>
    <w:rsid w:val="00C513B5"/>
    <w:rsid w:val="00C51554"/>
    <w:rsid w:val="00C55EAE"/>
    <w:rsid w:val="00C56149"/>
    <w:rsid w:val="00C619DA"/>
    <w:rsid w:val="00C62369"/>
    <w:rsid w:val="00C67802"/>
    <w:rsid w:val="00C749EA"/>
    <w:rsid w:val="00C80A4A"/>
    <w:rsid w:val="00C81951"/>
    <w:rsid w:val="00C90CF3"/>
    <w:rsid w:val="00C90DA5"/>
    <w:rsid w:val="00C95E0D"/>
    <w:rsid w:val="00CA11A4"/>
    <w:rsid w:val="00CA508B"/>
    <w:rsid w:val="00CA6722"/>
    <w:rsid w:val="00CB5B95"/>
    <w:rsid w:val="00CC0B4A"/>
    <w:rsid w:val="00CC14AF"/>
    <w:rsid w:val="00CC1D30"/>
    <w:rsid w:val="00CC2AA2"/>
    <w:rsid w:val="00CD0BB9"/>
    <w:rsid w:val="00CD1985"/>
    <w:rsid w:val="00CD4F72"/>
    <w:rsid w:val="00CE2CAD"/>
    <w:rsid w:val="00CE5D0E"/>
    <w:rsid w:val="00CE6D91"/>
    <w:rsid w:val="00CF0C1F"/>
    <w:rsid w:val="00CF48EE"/>
    <w:rsid w:val="00CF71A3"/>
    <w:rsid w:val="00D03187"/>
    <w:rsid w:val="00D10AC8"/>
    <w:rsid w:val="00D1279E"/>
    <w:rsid w:val="00D13173"/>
    <w:rsid w:val="00D13B92"/>
    <w:rsid w:val="00D25EA0"/>
    <w:rsid w:val="00D44AD4"/>
    <w:rsid w:val="00D4562B"/>
    <w:rsid w:val="00D46B74"/>
    <w:rsid w:val="00D63B3C"/>
    <w:rsid w:val="00D70873"/>
    <w:rsid w:val="00D76C07"/>
    <w:rsid w:val="00D91ABA"/>
    <w:rsid w:val="00D925CF"/>
    <w:rsid w:val="00DA1B15"/>
    <w:rsid w:val="00DA40D4"/>
    <w:rsid w:val="00DB1B82"/>
    <w:rsid w:val="00DB5823"/>
    <w:rsid w:val="00DC11E8"/>
    <w:rsid w:val="00DD35E3"/>
    <w:rsid w:val="00DD5142"/>
    <w:rsid w:val="00DE634F"/>
    <w:rsid w:val="00DF0E99"/>
    <w:rsid w:val="00DF7F86"/>
    <w:rsid w:val="00E018A2"/>
    <w:rsid w:val="00E12E96"/>
    <w:rsid w:val="00E2311B"/>
    <w:rsid w:val="00E2775C"/>
    <w:rsid w:val="00E33681"/>
    <w:rsid w:val="00E42440"/>
    <w:rsid w:val="00E42628"/>
    <w:rsid w:val="00E43F72"/>
    <w:rsid w:val="00E47083"/>
    <w:rsid w:val="00E55A06"/>
    <w:rsid w:val="00E55B8B"/>
    <w:rsid w:val="00E55C7F"/>
    <w:rsid w:val="00E64964"/>
    <w:rsid w:val="00E7355E"/>
    <w:rsid w:val="00E842A2"/>
    <w:rsid w:val="00E90326"/>
    <w:rsid w:val="00E92BDC"/>
    <w:rsid w:val="00E93CA0"/>
    <w:rsid w:val="00E944C6"/>
    <w:rsid w:val="00EA230B"/>
    <w:rsid w:val="00EA32BE"/>
    <w:rsid w:val="00EA78D3"/>
    <w:rsid w:val="00EB7D0F"/>
    <w:rsid w:val="00EC4C12"/>
    <w:rsid w:val="00EC7FDE"/>
    <w:rsid w:val="00EE32EA"/>
    <w:rsid w:val="00EF4FFF"/>
    <w:rsid w:val="00F22607"/>
    <w:rsid w:val="00F41662"/>
    <w:rsid w:val="00F424A1"/>
    <w:rsid w:val="00F430E5"/>
    <w:rsid w:val="00F51585"/>
    <w:rsid w:val="00F57FF6"/>
    <w:rsid w:val="00F650AF"/>
    <w:rsid w:val="00F670C3"/>
    <w:rsid w:val="00F717A3"/>
    <w:rsid w:val="00F73DEB"/>
    <w:rsid w:val="00F766D1"/>
    <w:rsid w:val="00F772BD"/>
    <w:rsid w:val="00F7743B"/>
    <w:rsid w:val="00F83E56"/>
    <w:rsid w:val="00F87659"/>
    <w:rsid w:val="00F90EEC"/>
    <w:rsid w:val="00FA1E35"/>
    <w:rsid w:val="00FA6A0B"/>
    <w:rsid w:val="00FA7321"/>
    <w:rsid w:val="00FB490F"/>
    <w:rsid w:val="00FB55CB"/>
    <w:rsid w:val="00FB6997"/>
    <w:rsid w:val="00FB6CA0"/>
    <w:rsid w:val="00FC16E4"/>
    <w:rsid w:val="00FC2103"/>
    <w:rsid w:val="00FD07E5"/>
    <w:rsid w:val="00FD60D1"/>
    <w:rsid w:val="00FD74F2"/>
    <w:rsid w:val="00FE195E"/>
    <w:rsid w:val="00FE2A5E"/>
    <w:rsid w:val="00FE3CBC"/>
    <w:rsid w:val="00FE562F"/>
    <w:rsid w:val="00FF18B3"/>
    <w:rsid w:val="00FF45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88BCBB-AA77-4069-ACB4-3336E12A3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NoSpacing">
    <w:name w:val="No Spacing"/>
    <w:link w:val="NoSpacingChar"/>
    <w:uiPriority w:val="1"/>
    <w:qFormat/>
    <w:rsid w:val="00EF4FFF"/>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EF4FFF"/>
    <w:rPr>
      <w:rFonts w:ascii="Calibri" w:eastAsia="MS Mincho" w:hAnsi="Calibri" w:cs="Times New Roman"/>
      <w:lang w:val="sq-AL"/>
    </w:rPr>
  </w:style>
  <w:style w:type="paragraph" w:styleId="Revision">
    <w:name w:val="Revision"/>
    <w:hidden/>
    <w:uiPriority w:val="99"/>
    <w:semiHidden/>
    <w:rsid w:val="00BF7A8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54116-26E7-4699-994C-2F4DE3C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6206</Words>
  <Characters>35379</Characters>
  <Application>Microsoft Office Word</Application>
  <DocSecurity>4</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GRETA</cp:lastModifiedBy>
  <cp:revision>2</cp:revision>
  <cp:lastPrinted>2023-05-30T12:43:00Z</cp:lastPrinted>
  <dcterms:created xsi:type="dcterms:W3CDTF">2023-06-13T09:10:00Z</dcterms:created>
  <dcterms:modified xsi:type="dcterms:W3CDTF">2023-06-13T09:10:00Z</dcterms:modified>
</cp:coreProperties>
</file>